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_v6fc1wpjw3atdozu2icz">
        <w:r>
          <w:rPr>
            <w:rFonts w:ascii="Arial" w:cs="Arial" w:eastAsia="Arial" w:hAnsi="Arial"/>
            <w:color w:val="1D4ED8"/>
            <w:sz w:val="20"/>
            <w:szCs w:val="20"/>
            <w:u w:val="single"/>
          </w:rPr>
          <w:t xml:space="preserve">Законом</w:t>
        </w:r>
      </w:hyperlink>
      <w:r>
        <w:rPr>
          <w:rFonts w:ascii="Arial" w:cs="Arial" w:eastAsia="Arial" w:hAnsi="Arial"/>
          <w:sz w:val="20"/>
          <w:szCs w:val="20"/>
        </w:rPr>
        <w:t xml:space="preserve"> КР
 от 13 августа 2004 года №127</w:t>
      </w:r>
    </w:p>
    <w:p>
      <w:r>
        <w:rPr>
          <w:rFonts w:ascii="Arial" w:cs="Arial" w:eastAsia="Arial" w:hAnsi="Arial"/>
          <w:sz w:val="24"/>
          <w:szCs w:val="24"/>
        </w:rPr>
        <w:t xml:space="preserve">г.Бишкек от 21 июля 1998 года N 94                       ЗАКОН КЫРГЫЗСКОЙ РЕСПУБЛИКИ               О Дисциплинарном уставе таможенных органов                         Кыргызской Республики Принят Законодательным собраниемЖогорку Кенеша Кыргызской Республики             23 июня 1998 года     Статья 1.     Принять</w:t>
      </w:r>
    </w:p>
    <w:p>
      <w:r>
        <w:rPr>
          <w:rFonts w:ascii="Arial" w:cs="Arial" w:eastAsia="Arial" w:hAnsi="Arial"/>
          <w:sz w:val="24"/>
          <w:szCs w:val="24"/>
        </w:rPr>
        <w:t xml:space="preserve">Дисциплинарный  устав</w:t>
      </w:r>
    </w:p>
    <w:p>
      <w:r>
        <w:rPr>
          <w:rFonts w:ascii="Arial" w:cs="Arial" w:eastAsia="Arial" w:hAnsi="Arial"/>
          <w:sz w:val="24"/>
          <w:szCs w:val="24"/>
        </w:rPr>
        <w:t xml:space="preserve">таможенных   органов   КыргызскойРеспублики.     Статья 2.     Настоящий Закон вступает в силу со дня опубликования.       Президент Кыргызской Республики                  А.Акаев</w:t>
      </w:r>
    </w:p>
    <w:p>
      <w:r>
        <w:rPr>
          <w:rFonts w:ascii="Arial" w:cs="Arial" w:eastAsia="Arial" w:hAnsi="Arial"/>
          <w:sz w:val="24"/>
          <w:szCs w:val="24"/>
        </w:rPr>
        <w:t xml:space="preserve">ДИСЦИПЛИНАРНЫЙ УСТАВ               таможенных органов Кыргызской Республики                                Глава I.                            Общие положения     1. Дисциплина сотрудников таможенных  органов  состоит  в  строгомсоблюдении  порядка  и  правил, установленных  нормативными  правовымиактами Кыргызской Республики и настоящим Дисциплинарным уставом.    Настоящий   Дисциплинарный    устав   распространяется   на   всехдолжностных  лиц  таможенных  органов и  всех  учреждений,   прошедшихаттестацию  и принявших присягу.    2. Дисциплина обязывает каждого сотрудника таможенных органов:    - строго  соблюдать законы Кыргызской Республики и точно выполнятьтребования присяги, приказы и приказания начальников;    -   проявлять  бдительность,  строго  хранить  государственную   ислужебную тайну;    - обладать   высокой  профессиональной  подготовленностью,  хорошознать   порученное  дело,   точно  и  своевременно   выполнять    своислужебные обязанности,  проявлять инициативу и настойчивость в работе,постоянно повышать свой профессионализм;    - вести  активную  борьбу  с контрабандой и нарушениями таможенныхправил, защищать законные интересы Родины;    -   поддерживать    в   процессе   организации   и   осуществлениягосударственного     таможенного     контроля     взаимодействие     спредставителями      пограничных    войск,     санитарно-карантинного,ветеринарного,   фитосанитарного контроля на  государственной  границеКыргызской Республики;    - беречь  собственность таможенных органов:  здания и оборудованиетаможен,   служебный  автомобильный  транспорт,  технические  средстваконтроля и иное имущество;    -  обеспечивать  сохранность материальных ценностей,  изъятых  притаможенном досмотре;    -  уважать  честь  и достоинство граждан Кыргызской  Республики  идругих государств;    - с достоинством и честью вести себя вне службы;    -  строго  соблюдать  правила и нормы по  охране  труда,   техникебезопасности, производственной санитарии и пожарной безопасности;    - знать настоящий Устав и точно выполнять его требования.    3.   Руководитель  таможенного  органа  несет  ответственность  засостояние  служебной дисциплины среди подчиненных.  Наряду  с  высокойтребовательностью к ним начальник таможенного органа обязан:    - создавать необходимые условия для службы, повышения квалификациии отдыха подчиненных;    - воспитывать  у подчиненных чувство ответственности за выполнениеслужебных обязанностей;    - быть объективным в оценке служебной деятельности подчиненных;    - уважать честь и достоинство подчиненных;    - не  допускать протекционизма в работе с сотрудниками таможенногооргана,  преследования их по личным мотивам или за критику недостатковв деятельности таможенных органов.    Начальник, допустивший сокрытие  нарушений  служебной  дисциплины,преступлений  или  происшествий,  а равно не обеспечивший  необходимыхусловий    для    соблюдения    требований    служебной     дисциплиныподчиненными, привлекается к ответственности.    4. По своему служебному положению и специальному званию начальникимогут быть прямыми и непосредственными, старшими и младшими.    Прямыми   начальниками  являются  начальники,  которым  сотрудникитаможенных органов подчинены по службе, хотя бы и временно.    Ближайший   к   подчиненному   прямой   начальник   является   егонепосредственным начальником.    Сотрудники  таможенных  органов,  не  подчиненные  друг  другу  послужбе,   могут быть старшими или младшими.  Старшинство  определяетсяспециальными званиями, а при равных званиях - занимаемой должностью.    Начальник   обязан    подавать   подчиненным   пример   соблюдениядисциплины.    Указания, приказания  и распоряжения по работе сотрудник получает,как   правило,  от  своего  непосредственного  начальника.  В   случаеполучения  приказа   или   распоряжения   от  вышестоящего  начальникасотрудник   обязан   выполнить   его,   известив   об   этом    своегонепосредственного начальника.    Приказ начальника  должен быть выполнен беспрекословно,  точно и всрок.    5. При нарушении дисциплины подчиненным начальник должен напомнитьему  о  служебных  обязанностях  и  служебном  долге,  предупредить  онедопустимости  таких  действий и при необходимости,  в зависимости отстепени   вины  и  тяжести  совершенного  проступка,   -   подвергнутьвиновного   дисциплинарному   взысканию  или  направить  представлениевышестоящему   руководству   о  привлечении   его   к   дисциплинарнойответственности.                                Глава II.               Поощрение сотрудников таможенных органов     6.  Сотрудники   таможенных органов поощряются  за  добросовестноевыполнение  служебных  обязанностей,   высокие  результаты  в  службе,проявление    активности   и   инициативы,    бережное   отношение   кгосударственной  и  личной собственности граждан,   продолжительную  ибезупречную   службу,    а  также  за  отвагу   и   самоотверженность,проявленные при выполнении служебного долга.    7. К  сотрудникам  таможенных  органов могут применяться следующиевиды поощрения:    а) объявление благодарности;    б) снятие ранее наложенного дисциплинарного взыскания;    в) премирование;    г) награждение ценным подарком;    д)  награждение   почетной  грамотой Государственного  таможенногокомитета Кыргызской Республики;    е)    награждение    нагрудными   знаками   "Почетный   таможенникКыргызстана", "Отличник таможенной службы";    ж) досрочное присвоение очередного специального звания;    з)  присвоение  очередного специального  звания  на  ступень  вышезвания, предусмотренного по занимаемой должности.    За образцовое выполнение служебного долга,  за успешную  борьбу  сконтрабандой,  за особые заслуги в защите экономического  суверенитетаи экономической безопасности Кыргызской Республики  и  другие  отличияв  службе  сотрудники таможенных органов представляются  председателемГосударственного   таможенного  комитета  Кыргызской   Республики    кнаграждению   государственными   наградами  Кыргызской  Республики   иприсвоению почетных званий Кыргызской Республики.    8. Лица,  награжденные  государственными  наградами или нагруднымизнаками, имеют право на льготы согласно статусу награды.    Сотрудникам, успешно  и  добросовестно  выполняющим свои служебныеобязанности,   предоставляются в первую очередь льготы и  преимуществав  области   социально-культурного  и  жилищно-бытового  обслуживания.Таким  сотрудникам предоставляется также преимущество при  продвижениипо службе.    9.  Права  должностных лиц по применению поощрений  к  сотрудникамтаможенных органов:    а) начальник таможенного поста - объявить  благодарность  (устно),досрочно снять ранее наложенное им дисциплинарное взыскание;    б)   начальник  таможни  -  объявить  благодарность,  премировать,наградить   ценным  подарком,  досрочно  снять  ранее  наложенное   имдисциплинарное взыскание;    в)   начальники   управлений,    отделов   центрального   аппаратаГосударственного   таможенного  комитета   Кыргызской   Республики   -объявить   благодарность  (устно),  досрочно  снять  ранее  наложенноеими дисциплинарное взыскание;    г) председатель  Государственного  таможенного комитета КыргызскойРеспублики     применяет     поощрения,     определенные     настоящимДисциплинарным  уставом,  в  полном объеме,  а  его  заместители  -  впределах подпунктов "а" и "в" пункта 7 настоящего Устава.    10.  При   определении  вида  поощрения  принимается  во  вниманиехарактер заслуг или отличия сотрудников,  а также прежнее отношение  кисполнению   служебных   обязанностей.  Если к  сотруднику  необходимоприменить  поощрение, выходящее за пределы прав данного  руководителя,он ходатайствует об этом перед вышестоящим руководителем.    Поощрения объявляются устно или в приказе,  который  доводится  досотрудников  в  торжественной обстановке; одновременно  с  объявлениемприказа  о поощрениях, как правило, вручаются грамоты, ценные подарки,награды.    Право   снятия   дисциплинарного   взыскания   принадлежит     темначальникам,  которыми они были наложены или которые обладают  большейдисциплинарной  властью.  Одновременно может быть  снято  только  однодисциплинарное взыскание.                               Глава III.                       Дисциплинарные взыскания     11.  За  нарушение  служебной дисциплины к сотрудникам  таможенныхорганов могут применяться следующие дисциплинарные взыскания:    а) замечание;    б) выговор;    в) строгий выговор;    г) предупреждение о неполном служебном соответствии;    д) понижение в должности;    е) понижение в специальном звании на одну ступень;    ж) увольнение из таможенных органов.    12.   Применение    дисциплинарного   взыскания   не   освобождаетсотрудника,     совершившего    проступок,    от    материальной     иадминистративной  ответственности,   а   также   может  сочетаться   вустановленном   порядке  с  полным  или  частичным  лишением   премий,вознаграждения  по  итогам годовой работы и  с  ограничением  льгот  вобласти социально-культурного и жилищно-бытового обслуживания.    13.   В   случае   нецелесообразности  применения  дисциплинарноговзыскания  начальник может ограничиться предупреждением  сотрудника  онеобходимости строгого соблюдения дисциплины.    Если   в   течение  года  со  дня  наложения  взыскания  сотрудниктаможенной    службы   не   будет  подвергнут  новому  дисциплинарномувзысканию,  то дисциплинарное взыскание считается погашенным.    Дисциплинарное  взыскание  может быть снято  до  истечения  одногогода,  при  этом начальник имеет право снять дисциплинарное  взысканиетолько  после  того,  как  оно  сыграло  свою  воспитательную  роль  исотрудник   таможенных  органов  исправил  свое  поведение  образцовымвыполнением служебного долга.    14.  В  течение  срока  действия дисциплинарного  взыскания,  мерыпоощрения,    предусмотренные   пунктом  7   настоящего   Устава,    ксотрудникам   не   применяются,   кроме   снятия   ранее   наложенногодисциплинарного взыскания. Взыскание, объявленное в приказе, не  можетбыть снято устно.                                Глава IV.              Порядок наложения и приведения в исполнение                       дисциплинарного взыскания     15. Дисциплинарное взыскание должно соответствовать степени вины итяжести   совершенного  проступка.   При  определении  вида   и   мерывзыскания  принимаются во внимание характер проступка, обстоятельства,при  которых  он  был  совершен,  прежнее  поведение  виновного,   егоотношение  к службе, время пребывания его в занимаемой должности  и  вцелом  на  службе в таможенных органах, а также степень знания  правилнесения службы.    При наложении  дисциплинарного  взыскания начальник должен уважатьличное достоинство подчиненного и не допускать грубости.    16. Запрещается  за  один  и  тот  же проступок налагать нескольковзысканий  или соединять одно взыскание с другим,  налагать  взысканиена весь личный состав подразделений вместо наказания непосредственноговиновника.    При    нарушении    дисциплины   совместно   несколькими    лицамидисциплинарные   взыскания   налагаются   на   каждого   виновного   вотдельности.    17.  Строгость   дисциплинарного взыскания  увеличивается:   когдавиновный  неоднократно совершал проступки или участвовал  в  групповомнарушении   служебной  дисциплины  и  общественного   порядка,   когдапроступок совершен при исполнении служебных обязанностей,   во   времядежурства,   в  нетрезвом  состоянии или когда  он  имел  последствиемсущественное нарушение основных принципов перемещения через таможеннуюграницу  Кыргызской Республики товаров и транспортных средств.    Дисциплинарное взыскание в виде понижения в должности  может  бытьналожено,  как  правило,  за  должностную халатность,  систематическоенеисполнение  служебных обязанностей и особенно в том  случае,   когдапредшествовавшее   дисциплинарное взыскание не  оказало  на  виновногодолжного воспитательного воздействия.    18. Сотрудники  таможенных органов могут быть уволены со службы засистематическое    или   однократное   грубое   нарушение    служебнойдисциплины, в том числе с признаками состава преступления:    - совершение контрабанды,  а равно содействие в перемещении  черезтаможенную   границу  Кыргызской  Республики  товаров  (предметов)   снарушением   установленного  порядка,  повлекшее  недобор   таможенныхплатежей;    - превышение должностных полномочий, а равно халатность;    - разглашение сведений, составляющих государственную или служебнуютайну,   а   равно  утрата  материалов,  содержащих  сведения   такогохарактера;    - утрату (хищение) документов,  являющихся основанием для пропускатоваров   (предметов) через таможенную границу Кыргызской  Республики,а  равно  личных номерных печатей,  штампов,  пломбираторов,  а  такжезадержанных  и принятых таможенными органами на хранение  предметов  иденежных сумм, полученных в результате взыскания таможенных платежей;    -  вымогательство или присвоение подарков, полученных  в  связи  сисполнением служебных обязанностей;    - хищение или подмену предметов, подлежащих таможенному контролю;    - задержание,  изъятие и принятие на хранение предметов и денежныхсумм без оформления документов в установленном порядке;    -  оскорбительные  действия по отношению  к  гражданам  КыргызскойРеспублики и других государств при осуществлении таможенного контроля;    - передачу личной номерной печати или пломбиратора  иным  лицам  снарушением установленного порядка;    -   совершение   проступка,   дискредитирующего   звание   офицератаможенной  службы  (аморальное поведение в быту),   утеря  служебногоудостоверения;    -   появление  на  работе  в  нетрезвом  состоянии,   в  состояниинаркотического или токсического опьянения;    -    систематическое    неисполнение   без   уважительных   причинобязанностей, возложенных на него контрактом или правилами внутреннегораспорядка,  если  к  нему ранее применялись меры дисциплинарного  илиобщественного воздействия;    -  прогул   (в том числе отсутствие на работе более трех  часов  втечение рабочего дня) без уважительных причин;    - утеря табельного оружия или специальных средств;    -  должностная  халатность,  приведшая к  пожару,   аварии,  утереценностей  и  другим  последствиям  с причинением материального ущербаили вреда таможенным органам.    19. Начальник  обязан  лично  до наложения на сотрудника взысканиявсесторонне   и   объективно  разобраться   в   мотивах   и   причинахсовершенного  проступка  и  затребовать  от  виновного  объяснения   вписьменной форме.    Отказ   от   дачи   объяснения   не   освобождает   виновного   отдисциплинарной ответственности.    20.  Решение  об  увольнении из таможенных  органов,  понижении  вдолжности   должно,   как   правило,   приниматься   после  проведенияслужебного расследования.    21. В  тех  случаях,  когда  за совершенное правонарушение закономпредусмотрена  уголовная ответственность,  начальник  обязан  передатьсоответствующие   материалы   в органы дознания  или  предварительногоследствия.    22.  Всякое   дисциплинарное взыскание  должно  быть  наложено  доистечения  10  суток  с  того дня,  как начальнику  стало  известно  осовершенном проступке,  а если производится расследование, то  со  дняего  окончания,  а  по  результатам  ревизии   финансово-хозяйственнойдеятельности   -  не позднее двух лет со дня совершения проступка,  несчитая времени болезни сотрудника или пребывания его в отпуске.    Данное  правило   не  распространяется на проступки  с  признакамисостава преступления.                                Глава V.                    Права начальников по наложению                дисциплинарных взысканий на подчиненных     23. Председатель Государственного таможенного комитета  КыргызскойРеспублики    пользуется  дисциплинарной  властью  в  полном   объеме,определенном настоящим Дисциплинарным уставом, а его заместители  -  впределах подпунктов "а", "б", "в" пункта 11 настоящего Устава.    24.     Начальник    управления,    отдела    (службы)    аппаратаГосударственного  таможенного  комитета  Кыргызской  Республики  имеетправо объявить (устно) замечание, выговор, строгий выговор.    25. Начальник  таможни  имеет  право наложить замечание,  выговор,строгий выговор.    26.  Начальник  таможенного  поста имеет  право  объявить  (устно)замечание, выговор.    27. При  отсутствии  соответствующих  начальников меры поощрения инаказания,  в  полном объеме настоящего Дисциплинарного  устава  могутприменять должностные лица, исполняющие их обязанности.    28.   Если   к   сотруднику  необходимо  применить  дисциплинарноевзыскание,    выходящее  за  пределы  прав  данного   начальника,   онходатайствует об этом перед вышестоящим начальником в письменном виде.    29.  Вышестоящий  начальник имеет право  отменить,   смягчить  илиусилить   (в   пределах  предоставленных  ему   прав)   дисциплинарноевзыскание, наложенное нижестоящим начальником,  если найдет,  что  этовзыскание не соответствует тяжести совершенного проступка.    В случае  усиления дисциплинарного взыскания вышестоящий начальникобязан отменить ранее наложенное взыскание.    Усиление дисциплинарного  взыскания не допускается,  если вопрос оналожении взыскания рассматривается по жалобе сотрудника.    Усиление дисциплинарного взыскания может быть произведено только впределах  сроков, предусмотренных частью первой пункта  22  настоящегоУстава.                                Глава VI.               Учет поощрений и дисциплинарных взысканий     30. Непосредственные начальники должны докладывать  по  команде  опоощрениях  и  дисциплинарных взысканиях  подчиненных  им  сотрудниковтаможенных органов.    31.  Учет  поощрений и дисциплинарных взысканий  ведется  во  всехподразделениях,  учреждениях и заведениях Государственного таможенногокомитета Кыргызской Республики.    32.  Все  поощрения  и  дисциплинарные взыскания,  предусмотренныенастоящим  Уставом,  за исключением замечаний, заносятся  в  служебнуюкарточку (приложение 1).    33. Служебные  карточки ведутся в Управлении кадрового обеспеченияи   по   работе  с  личным   составом   Государственного   таможенногокомитета Кыргызской Республики.                               Глава VII.                    Жалобы и заявления сотрудников     34.   Каждый   сотрудник  таможенных  органов  и  подведомственныхучреждений   имеет право подать жалобу о незаконных  в  отношении  егодействиях  и  распоряжениях начальников, о нарушении установленных  послужбе  прав  и  преимуществ  или  о неудовлетворении  его  положеннымдовольствием.    Жалоба заявляется непосредственному начальнику того лица, действиякоторого   обжалуются,  а если заявляющий жалобу не  знает,   по  чьейвине нарушены его права, то жалоба подается по команде.    Жалоба может быть изложена устно или подана в письменном виде.    Запрещается  жаловаться  на  строгость дисциплинарного  взыскания,если начальник не превысил предоставленной ему дисциплинарной власти.    35.  Если  начальник,  получивший  жалобу  (заявление),  не  имеетдостаточных   прав   для  удовлетворения  просьбы   подавшего   жалобу(заявление), то он не позднее чем в пятидневный срок направляет жалобу(заявление)  вышестоящему начальнику,  в установленном порядке, о  чемставит в известность заявителя.    Запрещается  пересылать  жалобы (заявления)  на  рассмотрение  техначальников, действия которых обжалуются.    О    направлении    жалобы   (заявления)   в   другое   учреждение(подразделение) обязательно уведомляется заявитель.    36.   Начальник,   допустивший   несправедливость  или  незаконныедействия  по  отношению к подчиненному за поданную жалобу (заявление),подлежит привлечению к дисциплинарной ответственности.    37.  Все  предложения,   заявления  и  жалобы  заносятся  в  книгупредложений,   заявлений и жалоб (приложение 2),   которая  ведется  ихранится в каждом таможенном органе.  Книга предложений,  заявлений  ижалоб  должна быть пронумерована,  прошнурована, скреплена  печатью  изаверена начальником таможенного органа.    В книге  предложений,  заявлений  и жалоб делается запись решения,которое последовало по каждому предложению (заявлению, жалобе).    38. Жалобы  (заявления) разрешаются в срок до одного месяца,  а нетребующие  дополнительного изучения и проверки - безотлагательно,   ноне позднее 15 дней со дня их поступления.    В тех случаях,  когда для разрешения жалобы (заявления) необходимопроведение   специальной  проверки,  требующей  сбора   дополнительныхматериалов и принятия других мер,  сроки разрешения жалобы (заявления)могут  быть  в порядке исключения продлены,  но не более чем  на  одинмесяц,  с сообщением об этом лицу, подавшему жалобу (заявление).                               Приложение 1.                             Лицевая сторона                           СЛУЖЕБНАЯ КАРТОЧКА      ___________________ таможня (управление, отдел, служба) _________________________________________________________________________________     1. Должность _____________________________________________________     2. Специальное звание ____________________________________________     3. Фамилия, имя, отчество ________________________________________     4. С какого года на службе в таможенных органах __________________                              А. Поощрения ----------------------------------------------------------------------- За что объявлено поощрение |Вид поощрения|Когда применено|Кем поощрен-----------------------------------------------------------------------                                                        Оборотная сторона                              Б. Взыскания -----------------------------------------------------------------------За что наложено|Когда совершен|   Вид   |  Когда  |  Кем   |Когда и кем   взыскание   |  проступок   |взыскания|применено|наложено|   снято-----------------------------------------------------------------------                                                             Приложение 2                                  КНИГА                    предложений, заявлений и жалоб                    таможни ______________________ -----------------------------------------------------------------------N| Дата  |   Ф.И.О.   |  Краткое  |Кому, когда| Срок | Когда,| Дело, в |поступ-| подавшего  |содержание |передано на|испол-| какое | котором | ления |предложение,|заявления, |исполнение |нения |принято| подшит |       | заявление, |  жалобы,  |           |      |решение|  ответ |       |   жалобу   |предложения|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uyrrnch_v_q0makkndb">
      <w:r>
        <w:rPr>
          <w:rFonts w:ascii="Arial" w:cs="Arial" w:eastAsia="Arial" w:hAnsi="Arial"/>
          <w:color w:val="132D3F"/>
          <w:sz w:val="16"/>
          <w:szCs w:val="16"/>
          <w:u w:val="single"/>
        </w:rPr>
        <w:t xml:space="preserve">dalil.kg/document/103</w:t>
      </w:r>
    </w:hyperlink>
  </w:p>
  <w:p>
    <w:pPr>
      <w:spacing w:after="0" w:before="40"/>
      <w:jc w:val="center"/>
    </w:pPr>
    <w:hyperlink w:history="1" r:id="rIdtvcidn5heykob3j71t0d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v6fc1wpjw3atdozu2icz" Type="http://schemas.openxmlformats.org/officeDocument/2006/relationships/hyperlink" Target="https://dalil.kg/document/152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uyrrnch_v_q0makkndb" Type="http://schemas.openxmlformats.org/officeDocument/2006/relationships/hyperlink" Target="https://dalil.kg/document/103" TargetMode="External"/><Relationship Id="rIdtvcidn5heykob3j71t0d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2026-09-24T00:15:39.247Z</dcterms:created>
  <dcterms:modified xsi:type="dcterms:W3CDTF">2026-09-24T00:15:39.247Z</dcterms:modified>
</cp:coreProperties>
</file>

<file path=docProps/custom.xml><?xml version="1.0" encoding="utf-8"?>
<Properties xmlns="http://schemas.openxmlformats.org/officeDocument/2006/custom-properties" xmlns:vt="http://schemas.openxmlformats.org/officeDocument/2006/docPropsVTypes"/>
</file>