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в соответствии с </w:t>
      </w:r>
      <w:hyperlink w:history="1" r:id="rIdzovidvvz1-w8c71metzdt">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КР от 24 июля 2009 года № 251</w:t>
      </w:r>
    </w:p>
    <w:p>
      <w:r>
        <w:rPr>
          <w:rFonts w:ascii="Arial" w:cs="Arial" w:eastAsia="Arial" w:hAnsi="Arial"/>
          <w:sz w:val="24"/>
          <w:szCs w:val="24"/>
        </w:rPr>
        <w:t xml:space="preserve">г.Бишкек от 21 июля 1998 года N 95                       ЗАКОН КЫРГЫЗСКОЙ РЕСПУБЛИКИ                          О рынке ценных бумаг Принят Законодательным собраниемЖогорку Кенеша Кыргызской Республики             24 июня 1998 года            (В редакции Законов КР от</w:t>
      </w:r>
    </w:p>
    <w:p>
      <w:r>
        <w:rPr>
          <w:rFonts w:ascii="Arial" w:cs="Arial" w:eastAsia="Arial" w:hAnsi="Arial"/>
          <w:sz w:val="24"/>
          <w:szCs w:val="24"/>
        </w:rPr>
        <w:t xml:space="preserve">27 января 2006 года №18</w:t>
      </w:r>
    </w:p>
    <w:p>
      <w:r>
        <w:rPr>
          <w:rFonts w:ascii="Arial" w:cs="Arial" w:eastAsia="Arial" w:hAnsi="Arial"/>
          <w:sz w:val="24"/>
          <w:szCs w:val="24"/>
        </w:rPr>
        <w:t xml:space="preserve">)</w:t>
      </w:r>
    </w:p>
    <w:p>
      <w:r>
        <w:rPr>
          <w:rFonts w:ascii="Arial" w:cs="Arial" w:eastAsia="Arial" w:hAnsi="Arial"/>
          <w:sz w:val="24"/>
          <w:szCs w:val="24"/>
        </w:rPr>
        <w:t xml:space="preserve">17 октября 2008 года № 225</w:t>
      </w:r>
    </w:p>
    <w:p>
      <w:r>
        <w:rPr>
          <w:rFonts w:ascii="Arial" w:cs="Arial" w:eastAsia="Arial" w:hAnsi="Arial"/>
          <w:sz w:val="24"/>
          <w:szCs w:val="24"/>
        </w:rPr>
        <w:t xml:space="preserve">Глава 1.</w:t>
      </w:r>
    </w:p>
    <w:p>
      <w:r>
        <w:rPr>
          <w:rFonts w:ascii="Arial" w:cs="Arial" w:eastAsia="Arial" w:hAnsi="Arial"/>
          <w:sz w:val="24"/>
          <w:szCs w:val="24"/>
        </w:rPr>
        <w:t xml:space="preserve">Общие положения</w:t>
      </w:r>
    </w:p>
    <w:p>
      <w:r>
        <w:rPr>
          <w:rFonts w:ascii="Arial" w:cs="Arial" w:eastAsia="Arial" w:hAnsi="Arial"/>
          <w:sz w:val="24"/>
          <w:szCs w:val="24"/>
        </w:rPr>
        <w:t xml:space="preserve">Глава 2.</w:t>
      </w:r>
    </w:p>
    <w:p>
      <w:r>
        <w:rPr>
          <w:rFonts w:ascii="Arial" w:cs="Arial" w:eastAsia="Arial" w:hAnsi="Arial"/>
          <w:sz w:val="24"/>
          <w:szCs w:val="24"/>
        </w:rPr>
        <w:t xml:space="preserve">Государственное регулирование рынка ценных бумаг</w:t>
      </w:r>
    </w:p>
    <w:p>
      <w:r>
        <w:rPr>
          <w:rFonts w:ascii="Arial" w:cs="Arial" w:eastAsia="Arial" w:hAnsi="Arial"/>
          <w:sz w:val="24"/>
          <w:szCs w:val="24"/>
        </w:rPr>
        <w:t xml:space="preserve">Глава 3.</w:t>
      </w:r>
    </w:p>
    <w:p>
      <w:r>
        <w:rPr>
          <w:rFonts w:ascii="Arial" w:cs="Arial" w:eastAsia="Arial" w:hAnsi="Arial"/>
          <w:sz w:val="24"/>
          <w:szCs w:val="24"/>
        </w:rPr>
        <w:t xml:space="preserve">Профессиональная деятельность на рынке ценных бумаг</w:t>
      </w:r>
    </w:p>
    <w:p>
      <w:r>
        <w:rPr>
          <w:rFonts w:ascii="Arial" w:cs="Arial" w:eastAsia="Arial" w:hAnsi="Arial"/>
          <w:sz w:val="24"/>
          <w:szCs w:val="24"/>
        </w:rPr>
        <w:t xml:space="preserve">Глава 4.</w:t>
      </w:r>
    </w:p>
    <w:p>
      <w:r>
        <w:rPr>
          <w:rFonts w:ascii="Arial" w:cs="Arial" w:eastAsia="Arial" w:hAnsi="Arial"/>
          <w:sz w:val="24"/>
          <w:szCs w:val="24"/>
        </w:rPr>
        <w:t xml:space="preserve">Фондовая биржа</w:t>
      </w:r>
    </w:p>
    <w:p>
      <w:r>
        <w:rPr>
          <w:rFonts w:ascii="Arial" w:cs="Arial" w:eastAsia="Arial" w:hAnsi="Arial"/>
          <w:sz w:val="24"/>
          <w:szCs w:val="24"/>
        </w:rPr>
        <w:t xml:space="preserve">Глава 5.</w:t>
      </w:r>
    </w:p>
    <w:p>
      <w:r>
        <w:rPr>
          <w:rFonts w:ascii="Arial" w:cs="Arial" w:eastAsia="Arial" w:hAnsi="Arial"/>
          <w:sz w:val="24"/>
          <w:szCs w:val="24"/>
        </w:rPr>
        <w:t xml:space="preserve">Деятельность по организации торговли ценными бумагами на              внебиржевом рынке</w:t>
      </w:r>
    </w:p>
    <w:p>
      <w:r>
        <w:rPr>
          <w:rFonts w:ascii="Arial" w:cs="Arial" w:eastAsia="Arial" w:hAnsi="Arial"/>
          <w:sz w:val="24"/>
          <w:szCs w:val="24"/>
        </w:rPr>
        <w:t xml:space="preserve">Глава 6.</w:t>
      </w:r>
    </w:p>
    <w:p>
      <w:r>
        <w:rPr>
          <w:rFonts w:ascii="Arial" w:cs="Arial" w:eastAsia="Arial" w:hAnsi="Arial"/>
          <w:sz w:val="24"/>
          <w:szCs w:val="24"/>
        </w:rPr>
        <w:t xml:space="preserve">Саморегулируемая организация профессиональных участников              рынка ценных бумаг</w:t>
      </w:r>
    </w:p>
    <w:p>
      <w:r>
        <w:rPr>
          <w:rFonts w:ascii="Arial" w:cs="Arial" w:eastAsia="Arial" w:hAnsi="Arial"/>
          <w:sz w:val="24"/>
          <w:szCs w:val="24"/>
        </w:rPr>
        <w:t xml:space="preserve">Глава 7.</w:t>
      </w:r>
    </w:p>
    <w:p>
      <w:r>
        <w:rPr>
          <w:rFonts w:ascii="Arial" w:cs="Arial" w:eastAsia="Arial" w:hAnsi="Arial"/>
          <w:sz w:val="24"/>
          <w:szCs w:val="24"/>
        </w:rPr>
        <w:t xml:space="preserve">О порядке выпуска и обращения ценных бумаг</w:t>
      </w:r>
    </w:p>
    <w:p>
      <w:r>
        <w:rPr>
          <w:rFonts w:ascii="Arial" w:cs="Arial" w:eastAsia="Arial" w:hAnsi="Arial"/>
          <w:sz w:val="24"/>
          <w:szCs w:val="24"/>
        </w:rPr>
        <w:t xml:space="preserve">Глава 8.</w:t>
      </w:r>
    </w:p>
    <w:p>
      <w:r>
        <w:rPr>
          <w:rFonts w:ascii="Arial" w:cs="Arial" w:eastAsia="Arial" w:hAnsi="Arial"/>
          <w:sz w:val="24"/>
          <w:szCs w:val="24"/>
        </w:rPr>
        <w:t xml:space="preserve">Эмиссия ценных бумаг</w:t>
      </w:r>
    </w:p>
    <w:p>
      <w:r>
        <w:rPr>
          <w:rFonts w:ascii="Arial" w:cs="Arial" w:eastAsia="Arial" w:hAnsi="Arial"/>
          <w:sz w:val="24"/>
          <w:szCs w:val="24"/>
        </w:rPr>
        <w:t xml:space="preserve">Глава 9.</w:t>
      </w:r>
    </w:p>
    <w:p>
      <w:r>
        <w:rPr>
          <w:rFonts w:ascii="Arial" w:cs="Arial" w:eastAsia="Arial" w:hAnsi="Arial"/>
          <w:sz w:val="24"/>
          <w:szCs w:val="24"/>
        </w:rPr>
        <w:t xml:space="preserve">Обращение эмиссионных ценных бумаг</w:t>
      </w:r>
    </w:p>
    <w:p>
      <w:r>
        <w:rPr>
          <w:rFonts w:ascii="Arial" w:cs="Arial" w:eastAsia="Arial" w:hAnsi="Arial"/>
          <w:sz w:val="24"/>
          <w:szCs w:val="24"/>
        </w:rPr>
        <w:t xml:space="preserve">Глава 10.</w:t>
      </w:r>
    </w:p>
    <w:p>
      <w:r>
        <w:rPr>
          <w:rFonts w:ascii="Arial" w:cs="Arial" w:eastAsia="Arial" w:hAnsi="Arial"/>
          <w:sz w:val="24"/>
          <w:szCs w:val="24"/>
        </w:rPr>
        <w:t xml:space="preserve">Информационное обеспечение рынка ценных бумаг</w:t>
      </w:r>
    </w:p>
    <w:p>
      <w:r>
        <w:rPr>
          <w:rFonts w:ascii="Arial" w:cs="Arial" w:eastAsia="Arial" w:hAnsi="Arial"/>
          <w:sz w:val="24"/>
          <w:szCs w:val="24"/>
        </w:rPr>
        <w:t xml:space="preserve">Глава 11.</w:t>
      </w:r>
    </w:p>
    <w:p>
      <w:r>
        <w:rPr>
          <w:rFonts w:ascii="Arial" w:cs="Arial" w:eastAsia="Arial" w:hAnsi="Arial"/>
          <w:sz w:val="24"/>
          <w:szCs w:val="24"/>
        </w:rPr>
        <w:t xml:space="preserve">Заключительные положения</w:t>
      </w:r>
    </w:p>
    <w:p>
      <w:r>
        <w:rPr>
          <w:rFonts w:ascii="Arial" w:cs="Arial" w:eastAsia="Arial" w:hAnsi="Arial"/>
          <w:sz w:val="24"/>
          <w:szCs w:val="24"/>
        </w:rPr>
        <w:t xml:space="preserve">Глава 1.                            Общие положения     Статья 1. Предмет регулирования настоящего Закона     1.  Настоящим  Законом  регулируются  отношения,  возникающие  приэмиссии  и  обращении  эмиссионных ценных бумаг  независимо  от   типаэмитента, осуществлении деятельности участников рынка ценных бумаг,  атакже отношения, возникающие в процессе государственного регулированиярынка ценных бумаг.    2. Объектами рынка ценных бумаг Кыргызской Республики являются:    - эмиссионные  ценные  бумаги и другие документы,  которые закономили в установленном им порядке отнесены к числу таких ценных бумаг;    - производные ценные бумаги;    -  ценные  бумаги  иностранных  эмитентов,  обращение  которых  натерритории  Кыргызской  Республики  допущено Национальной комиссией порынку  ценных  бумаг  при Президенте Кыргызской  Республики  (далее  -Национальная  комиссия),  в порядке,  установленном  законодательствомКыргызской Республики.    3. Настоящим Законом не регулируется выпуск следующих видов ценныхбумаг:    - ценных  бумаг внутренних государственных и местных займов,  иныхбумаг,   выпускаемых  или  гарантированных  Правительством  КыргызскойРеспублики,   Национальным  банком  Кыргызской  Республики,   местнымиорганами государственной власти;    - банковских сертификатов, за исключением сертификатов, отвечающихтребованиям  эмиссионных ценных бумаг,  согласно статье  2  настоящегоЗакона;    - векселей;    -   любых   документально   оформленных  платежных   обязательств,возникающих  в  ходе  обычной коммерческой  деятельности,   со  срокомисполнения  в пределах одного года;    - чеков.    Регулирование  выпуска  ценных бумаг,  перечисленных  в  пункте  3настоящей   статьи  осуществляется  соответствующим  законодательствомКыргызской Республики.     Статья 2. Термины и определения, используемые в настоящем Законе     Андеррайтер  -   профессиональный  участник  рынка  ценных  бумаг,осуществляющий  размещение  ценных бумаг на  условиях,   установленныхдоговором.    Бездокументарная  форма ценных бумаг - форма  ценных  бумаг,   прикоторой   владелец  устанавливается  на  основании  записи  в  реестревладельцев ценных бумаг,  а в случае депонирования ценных бумаг  -  наосновании записи по счету депо.    Брокер   -   профессиональный   участник   рынка   ценных   бумаг,осуществляющий  сделки  с ценными бумагами,  по поручению,  за счет  ив  интересах клиентов, действующий на основании договора поручения иликомиссии.    Владелец ценных  бумаг - лицо,  которому ценные бумаги принадлежатна праве собственности.    Вторичный  рынок  ценных  бумаг  -  отношения,  складывающиеся   впроцессе  обращения  ранее выпущенных ценных  бумаг  между  субъектамирынка   ценных бумаг, за исключением отношений первичного рынка ценныхбумаг.    Выпуск ценных бумаг - совокупность ценных бумаг  одного  эмитента,обеспечивающих    одинаковый   объем   прав   владельцам   и   имеющиходинаковые  условия  эмиссии (первичного   размещения).   Все   бумагиодного   выпуска  должны  иметь  один государственный  регистрационныйномер.    Государственный  регистрационный  номер  -  цифровой   (буквенный,знаковый) код, который идентифицирует конкретный выпуск ценных бумаг.    Депозитарий ценных бумаг - специализированная организация, функциикоторой   заключаются  в хранении и учете ценных бумаг  и  техническомобслуживании сделок с ценными бумагами.    Депонент  -  лицо,  являющееся клиентом  депозитария,  которое  надоговорных  основах  пользуется услугами депозитария  по  обслуживаниюсделок  с  ценными бумагами,  принадлежащими депоненту или довереннымиему в номинальное держание.    Держатель реестра (регистратор) - юридическое лицо, осуществляющеепрофессиональную  деятельность по ведению реестров  владельцев  ценныхбумаг.    Дилер - профессиональный участник рынка ценных бумаг,  совершающийсделки   с  ценными бумагами от своего имени и за свой  счет  с  цельюполучения  прибыли в результате последующей перепродажи  ценных  бумагили совершения иных сделок с ними.    Добросовестный приобретатель - физическое  или  юридическое  лицо,которое   приобрело  ценные  бумаги,  произвело  оплату  и  в   моментприобретения  не знало и не могло знать о правах третьих  лиц  на  этиценные  бумаги, если не доказано иное.    Доверительный управляющий - профессиональный участник рынка ценныхбумаг,   осуществляющий  деятельность  по  доверительному   управлениюценными бумагами.    Документарная форма ценных бумаг - форма ценных бумаг, при которойвладелец  устанавливается  на  основании предъявления  ценной  бумаги,сертификата     ценной    бумаги,    оформленных    в    установленномзаконодательством  порядке,  а в случае  депонирования  таковых  -  наосновании записи по счету депо.    Инвестиционный   пай   -   именная   эмиссионная   ценная   бумагаинвестиционного  фонда, владелец которой имеет право возвратить  ее  винвестиционный  фонд,   получив за нее сумму, выплаченную  в  денежнойформе,  в размере,  определяемом  исходя  из  стоимости чистых активовна  дату  выкупа.  Проценты  и дивиденды  по  инвестиционному  паю  неначисляются.  Выпуск  производных ценных бумаг от инвестиционных  паевценных бумаг не допускается.    Инвестор   -  физическое  или  юридическое  лицо,   осуществляющеевложение собственных средств в ценные бумаги.    Клиринг   по   операциям  с  ценными  бумагами  -  зачет  взаимныхтребований   и   обязательств   сторон,   участвующих   в    расчетах,осуществляемых в результате совершения сделок с ценными бумагами.    Листинг - процедура допуска ценных бумаг к обращению  на  фондовойбирже или иных организованных рынках ценных бумаг.    Номинальный держатель - лицо,  не являющееся собственником  ценнойбумаги,  представляющее интересы собственника в отношении  его  ценныхбумаг  и  осуществляющее реализацию прав по ним от своего имени  и  попоручению  собственника на основании договора. В качестве  номинальныхдержателей  ценных  бумаг  могут выступать   только   профессиональныеучастники  рынка   ценных   бумаг в соответствии  с  законодательствомКыргызской Республики.    Обращение ценных  бумаг  - заключение гражданско-правовых сделок сценными бумагами.    Первичный  рынок  ценных  бумаг  -  отношения,  складывающиеся   впроцессе выпуска и размещения ценных бумаг между эмитентом или по  егопоручению  профессиональным участником рынка ценных  бумаг,   с  однойстороны, и инвесторами - с другой.    Портфель ценных бумаг - совокупность различных видов ценных бумаг,находящихся  в  собственности  или управлении  субъекта  рынка  ценныхбумаг.    Производные ценные  бумаги  - любые ценные бумаги,  удостоверяющиеправо  владельца  на покупку или продажу ценных  бумаг.   Деятельностьпо  совершению  сделок на биржевом и внебиржевом рынках осуществляетсятолько  на  основании  лицензии.   Особенности  обращения  производныхценных   бумаг    устанавливаются    нормативными   правовыми   актамиНациональной комиссии.    Проспект эмиссии  - документ,  издаваемый эмитентом ценных бумаг исодержащий информацию об эмитенте и выпускаемых им ценных бумагах.    Профессиональные  участники  рынка ценных бумаг  -  юридические  ифизические  лица,  обладающие лицензией на осуществление  одного   илинескольких видов профессиональной деятельности на рынке ценных бумаг.    Размещение ценных бумаг - отчуждение ценных бумаг эмитентом первымвладельцам путем заключения гражданско-правовых сделок.    Сертификат  эмиссионной  ценной  бумаги  -  документ,   выдаваемыйэмитентом   и   удостоверяющий   совокупность  прав  на  указанное   всертификате количество ценных бумаг. Владелец ценных бумаг имеет правотребовать от эмитента исполнения его обязательств на основании  такогосертификата.    Эмиссионная   ценная  бумага  -  любая  ценная  бумага,    котораяхарактеризуется одновременно следующими признаками:    - закрепляет совокупность имущественных  и  неимущественных  прав,подлежащих  удостоверению,  уступке  и  безусловному  осуществлению  ссоблюдением установленных настоящим Законом формы и порядка;    - размещается выпусками;    -  имеет  равные  объем и сроки осуществления прав  внутри  одноговыпуска вне зависимости от времени приобретения ценной бумаги.    Эмиссия   ценных   бумаг   -   установленная   настоящим   Закономпоследовательность действий эмитента по размещению ценных бумаг.    Эмитент - юридическое лицо,  несущее от своего имени обязательстваперед  владельцами  ценных бумаг по осуществлению  прав,  закрепленныхэтими ценными бумагами.</w:t>
      </w:r>
    </w:p>
    <w:p>
      <w:r>
        <w:rPr>
          <w:rFonts w:ascii="Arial" w:cs="Arial" w:eastAsia="Arial" w:hAnsi="Arial"/>
          <w:sz w:val="24"/>
          <w:szCs w:val="24"/>
        </w:rPr>
        <w:t xml:space="preserve">Глава 2.                     Государственное регулирование                          рынка ценных бумаг     Статья 3. Государственный орган по регулированию рынка ценных                                 бумаг     1.  Государственным  органом по регулированию рынка  ценных  бумагявляется  Национальная комиссия Кыргызской Республики по рынку  ценныхбумаг  при  Президенте  Кыргызской  Республики,   которая  в  качествецентрального   органа  государственного  управления  проводит   единуюгосударственную  политику   на  рынке  ценных  бумаг  и   осуществляетконтроль  и  регулирование  деятельности  эмитентов  ценных  бумаг   ипрофессиональных участников рынка ценных бумаг.    2.   Национальная  комиссия  состоит  из  председателя  и   членовНациональной комиссии.    Председатель   Национальной  комиссии  назначается  на   должностьПрезидентом Кыргызской Республики.    Председатель   Национальной  комиссии   в   случае   невозможностиисполнения  им  своих служебных полномочий имеет право возложить  своиполномочия на одного из членов Национальной комиссии.    3. Члены  Национальной комиссии назначаются Президентом КыргызскойРеспублики по представлению председателя Национальной комиссии.    4.   Национальная   комиссия  имеет  аппарат,  обеспечивающий   еедеятельность.     Структура   и   численность   работников    аппаратаНациональной комиссии утверждаются Президентом Кыргызской Республики.    5.  Для  проведения  независимых  экспертиз  проектов  решений   инормативных  актов,  связанных с исполнением полномочий по  реализациифункций  Национальной комиссии,  при Национальной  комиссии  создаетсяконсультативно-совещательный   орган  -  Экспертный  совет  в  составепредставителей  государственных органов и  организаций,   деятельностькоторых  связана  с регулированием  финансового рынка и  рынка  ценныхбумаг,  представителей профессиональных участников рынка ценных бумаг,их   союзов,   ассоциаций,  общественных  объединений  и   независимыхэкспертов.    Национальная комиссия самостоятельно утверждает  регламент  работыЭкспертного    совета.    Состав   Экспертного   совета   утверждаетсяпредседателем Национальной комиссии.  Руководитель Экспертного  советаназначается председателем Национальной комиссии.    6.  Расходы,   связанные  с деятельностью  Национальной  комиссии,осуществляются   за   счет   средств   государственного    бюджета   испециальных  средств,  получаемых от взимания комиссионных  сборов  зауслуги   по   регистрации  ценных бумаг,   выдачи  лицензий  и  другихисточников, не запрещенных законодательством Кыргызской Республики.    7.    Члены    Национальной    комиссии   не   вправе   заниматьсяпредпринимательской деятельностью, кроме педагогической и научной.     Статья 4. Функции Национальной комиссии     Национальная комиссия:    -  осуществляет  разработку  основных направлений  развития  рынкаценных бумаг и координацию деятельности государственных органов властипо вопросам регулирования рынка ценных бумаг;    -   осуществляет   разработку  и  утверждает   нормативные   акты,регулирующие   деятельность  рынка  ценных  бумаг  и   его   развитие,деятельность   профессиональных  участников  рынка  ценных   бумаг   иэмитентов  ценных  бумаг,  и контролирует исполнение  соответствующегозаконодательства;    - утверждает стандарты эмиссии ценных  бумаг,  проспектов  эмиссииценных   бумаг   эмитентов,   в  том  числе   иностранных   эмитентов,осуществляющих   эмиссию   ценных  бумаг  на   территории   КыргызскойРеспублики,  и порядок осуществления регистрации эмиссии и  проспектовэмиссии  ценных бумаг,  а также регистрирует ценные бумаги и проспектыэмиссии  ценных бумаг  эмитентов  Кыргызской  Республики и иностранныхгосударств и устанавливает требования их допуска к обращению на  рынкеценных бумаг;    - разрабатывает  и  утверждает унифицированные стандарты и правилаосуществления   профессиональной  деятельности  с  ценными   бумагами,торговли  и  иных операций с ценными бумагами, составления  отчетностиэмитентами   и  профессиональными  участниками  рынка  ценных   бумаг,ведения  реестра  акционеров   акционерного  общества,   осуществлениярасчетно-депозитарной деятельности и хранения ценных бумаг;    - устанавливает  обязательные  требования  и  иные условия допускаценных бумаг к их публичному размещению и обращению;    -  осуществляет  лицензирование различных  видов  профессиональнойдеятельности  на  рынке  ценных  бумаг,  а  также  отзывает  указанныелицензии  в  случае  нарушения требований законодательства  КыргызскойРеспублики;    - осуществляет государственную регистрацию выпусков ценных бумаг;    - осуществляет  руководство региональными отделениями Национальнойкомиссии;    -  устанавливает   нормы  и осуществляет надзор  за  соответствиемобъема  выпуска  ценных  бумаг их количеству в процессе  размещения  иобращения;    -  устанавливает  порядок  и  выдает разрешения  на  осуществлениедеятельности       саморегулируемых     организаций,       создаваемыхпрофессиональными участниками рынка ценных бумаг (союзов,  ассоциаций,объединений), приостанавливает  или  аннулирует указанные разрешения вслучаях нарушения требований законодательства Кыргызской Республики;    -    разрабатывает   рекомендации   по   подготовке    регламентовдеятельности и функционирования фондовых бирж;    -   назначает    инспекторов    для  контроля   за   деятельностьюпрофессиональных участников фондового рынка;    - обеспечивает  создание  единого  информационного пространства нафондовом  и  финансовом  рынке  Кыргызской  Республики,  общедоступнойинформационной  базы данных об эмитентах,  профессиональных участникахрынка  ценных  бумаг и функционировании рынка ценных бумаг,   а  такжеустанавливает требования и стандарты раскрытия информации эмитентами ипрофессиональными участниками рынка ценных бумаг;    -   содействует  повышению  профессионального  уровня   участниковопераций  с  ценными бумагами,  организует исследования  по   вопросамразвития рынка ценных бумаг;    - утверждает квалификационные требования,  предъявляемые к лицам иорганизациям,    осуществляющим   профессиональную    деятельность   сценными бумагами;    -  дает   разъяснения   по   вопросам применения  законодательстваКыргызской Республики о ценных бумагах,  профессиональной деятельностина  рынке ценных бумаг,  организации и деятельности фондовых бирж,   атакже разрабатывает соответствующие методические рекомендации;    -   ведет  реестр  выданных,   приостановленных  и  аннулированныхлицензий;    - осуществляет иные меры государственного регулирования отношений,складывающихся на рынке ценных бумаг.    - в  целях противодействия финансированию терроризма и легализации(отмыванию) доходов,  полученных преступным путем, контролирует порядокпроведения операций  с денежными средствами или иным имуществом, совер-шаемых профессиональными участниками рынка ценных бумаг.     (В редакции Закона КР от</w:t>
      </w:r>
    </w:p>
    <w:p>
      <w:r>
        <w:rPr>
          <w:rFonts w:ascii="Arial" w:cs="Arial" w:eastAsia="Arial" w:hAnsi="Arial"/>
          <w:sz w:val="24"/>
          <w:szCs w:val="24"/>
        </w:rPr>
        <w:t xml:space="preserve">17 октября 2008 года № 225</w:t>
      </w:r>
    </w:p>
    <w:p>
      <w:r>
        <w:rPr>
          <w:rFonts w:ascii="Arial" w:cs="Arial" w:eastAsia="Arial" w:hAnsi="Arial"/>
          <w:sz w:val="24"/>
          <w:szCs w:val="24"/>
        </w:rPr>
        <w:t xml:space="preserve">)     Статья 5. Права Национальной комиссии     Национальная комиссия вправе:    -   квалифицировать   ценные   бумаги  и  определять  их  виды   всоответствии с законодательством Кыргызской Республики;    - утверждать   обязательные  нормативы  достаточности  собственныхсредств  и  иные  показатели,   ограничивающие  риск  по  операциям  сценными бумагами для профессиональных участников рынка ценных бумаг;    - в случаях нарушения профессиональными участниками  рынка  ценныхбумаг   законодательства  Кыргызской  Республики  о   ценных   бумагахпринимать  решение  о  приостановлении  действия  лицензии  и   отзывелицензии,  выданной на осуществление профессиональной  деятельности  сценными бумагами;    -  по  основаниям,  предусмотренным  законодательством  КыргызскойРеспублики,  отказать  в  выдаче лицензии саморегулируемой организацииили  фондовой  бирже  (фондовому  отделу  товарной  биржи),   а  такжеотозвать лицензию;    -  приостановить  или аннулировать выпуск ценных  бумаг  в  случаенарушения   эмитентом  в  ходе  эмиссии  требований   законодательстваКыргызской Республики о ценных бумагах;    -    проводить    проверки   и   ревизии   финансово-хозяйственнойдеятельности  эмитентов  и профессиональных  участников  рынка  ценныхбумаг,    назначать   и   отзывать   инспекторов   для   контроля   задеятельностью  эмитентов,  профессиональных  участников  рынка  ценныхбумаг,  саморегулируемых организаций профессиональных участников рынкаценных бумаг;    -   направлять   в   пределах  своей  компетенции   эмитентам    ипрофессиональным   участникам   рынка   ценных    бумаг,    а    такжесаморегулируемым    организациям   предписания,    обязательные    дляисполнения,   а  также  требовать  от  них  представления  необходимыхдокументов;    - направлять материалы в правоохранительные органы и обращаться  сисками    в    суд  (арбитражный  суд)  по  вопросам,   отнесенным   ккомпетенции   Национальной  комиссии,  в   том   числе   о   признаниинедействительными сделок с  ценными бумагами и предъявления требованияо ликвидации юридического лица;    -   осуществлять   контроль   за   достоверностью   представленнойэмитентами   и   профессиональными  участниками  рынка  ценных   бумагинформации  и  ее соответствие стандартам;    -    осуществлять    выборочный   контроль    за    достоверностьюпредставленной   эмитентами   и  профессиональными  участниками  рынкаценных бумаг информации и ее соответствие стандартам;    -   принимать   решения  по  созданию  и  ликвидации  региональныхотделений;    - устанавливать  порядок  контроля,  осуществляемого региональнымиотделениями   Национальной  комиссии  за  достоверностью   информации,представляемой   эмитентами   и  профессиональными  участниками  рынкаценных бумаг;    -  взыскивать  в  бюджет доходы,  полученные от размещения  ценныхбумаг, не прошедших государственную регистрацию выпуска ценных бумаг;    -  запрашивать  и  получать от государственных органов  информациюотносительно  эмитентов  ценных бумаг и  профессиональных   участниковрынка ценных бумаг;    - представлять  следственным  и  судебным органам, уполномоченномуоргану по  противодействию финансированию терроризма и легализации (от-мыванию) доходов,  полученных  преступным путем, а также представителямфизических лиц  по  их официальным запросам сведения о владении ценнымибумагами эмитентов;     - налагать  экономические  и административные санкции за нарушениязаконодательства Кыргызской Республики о ценных бумагах.     (В редакции Закона КР от</w:t>
      </w:r>
    </w:p>
    <w:p>
      <w:r>
        <w:rPr>
          <w:rFonts w:ascii="Arial" w:cs="Arial" w:eastAsia="Arial" w:hAnsi="Arial"/>
          <w:sz w:val="24"/>
          <w:szCs w:val="24"/>
        </w:rPr>
        <w:t xml:space="preserve">17 октября 2008 года № 225</w:t>
      </w:r>
    </w:p>
    <w:p>
      <w:r>
        <w:rPr>
          <w:rFonts w:ascii="Arial" w:cs="Arial" w:eastAsia="Arial" w:hAnsi="Arial"/>
          <w:sz w:val="24"/>
          <w:szCs w:val="24"/>
        </w:rPr>
        <w:t xml:space="preserve">)     Статья 6. Государственная регистрация выпуска эмиссионных ценных                                 бумаг     Государственная  регистрация   выпуска  эмиссионных  ценных  бумагпроизводится   Национальной  комиссией,   в  порядке,    установленномнастоящим Законом и другими нормативными правовыми актами, издаваемымиНациональной комиссией.    Национальная комиссия  ведет  Единый государственный реестр ценныхбумаг в Кыргызской Республике.    Единый государственный реестр ценных бумаг в Кыргызской Республикедолжен содержать следующие сведения:    - полное наименование эмитента;    - юридический адрес;    - государственный регистрационный номер выпуска ценных бумаг;    - вид ценных бумаг;    - размер уставного капитала;    - номинальная стоимость выпущенных ценных бумаг.    Эмиссия  ценных  бумаг,  не включенных в  Единый   государственныйреестр ценных бумаг Кыргызской Республики, является незаконной.    Регистрация ценных  бумаг,  осуществляемая Национальной комиссией,не может рассматриваться как гарантия стоимости данных ценных бумаг.     Статья 7. Лицензирование деятельности профессиональных участников                          рынка ценных бумаг     Все  виды  профессиональной деятельности на  рынке  ценных  бумаг,указанные  в  главе 3 настоящего Закона,  осуществляются на  основанииспециального разрешения - лицензии.    Условия и порядок выдачи лицензии  определяются  законодательствомКыргызской Республики.</w:t>
      </w:r>
    </w:p>
    <w:p>
      <w:r>
        <w:rPr>
          <w:rFonts w:ascii="Arial" w:cs="Arial" w:eastAsia="Arial" w:hAnsi="Arial"/>
          <w:sz w:val="24"/>
          <w:szCs w:val="24"/>
        </w:rPr>
        <w:t xml:space="preserve">Глава 3.                     Профессиональная деятельность                         на рынке ценных бумаг     Статья 8. Профессиональные участники рынка ценных бумаг     Профессиональными  участниками   рынка   ценных   бумаг   являютсяюридические  и  физические лица,  имеющие лицензию  на  право  веденияпрофессиональной деятельности по ценным бумагам.     Статья 9. Виды профессиональной деятельности на рынке ценных бумаг     На   рынке   ценных  бумаг  могут  осуществляться  следующие  видыпрофессиональной деятельности:    брокерская;    дилерская;    по доверительному управлению ценными бумагами;    клиринговая;    депозитарная;    инвестиционных фондов;    инвестиционных консультантов;    по ведению реестра владельцев ценных бумаг;    по организации торговли на рынке ценных бумаг.     Статья 10. Брокерская деятельность     1.  Брокерской   деятельностью признается  совершение  гражданско-правовых  сделок  с  ценными  бумагами  в  качестве  поверенного   иликомиссионера,   действующего  на  основании  договора  поручения   иликомиссии,  а  также  доверенности  на  совершение  таких  сделок   приотсутствии  указаний  на  полномочия поверенного  или  комиссионера  вдоговоре.    2. Профессиональный участник рынка  ценных  бумаг,  осуществляющийброкерскую  деятельность,  именуется  брокером.  Брокером  может  бытьтолько юридическое лицо, являющееся коммерческой организацией.    3.  Передоверие  брокерами  совершения сделок  допускается  толькоброкерам.   Передоверие  допускается, если оно  оговорено  в  договорекомиссии или поручения либо в случаях,  когда брокер вынужден к  этомусилой  обстоятельств для охраны интересов своего клиента с последующимуведомлением последнего.    4. Брокер должен выполнять поручения клиентов  добросовестно  и  всоответствии   с   условиями  договора.   Сделки,  осуществляемые   попоручению клиентов,  во всех случаях подлежат приоритетному исполнениюпо  сравнению  с  дилерскими операциями самого брокера при  совмещенииим деятельности брокера и дилера.    5.   В    случае  наличия  у  брокера  интереса,   препятствующегоосуществлению  поручения клиента на наиболее  выгодных   для   клиентаусловиях, брокер  обязан  немедленно уведомить последнего о наличии  унего такого интереса.    6.  В  случае,   если  брокер действует в  качестве  комиссионера,договор   комиссии   может   предусматривать   обязательство   хранитьденежные средства,  предназначенные для инвестирования в ценные бумагиили полученные в результате продажи ценных бумаг у брокера на счетах иправо  их  использования  брокером до момента возврата  этих  денежныхсредств клиенту в соответствии с условиями договора.    7.  В  случае,  если конфликт интересов брокера и его  клиента,  окотором    клиент   не   был   уведомлен   до    получения    брокеромсоответствующего  поручения,  привел к исполнению  этого  поручения  сущербом  для интересов клиента,  брокер обязан за свой счет возместитьубытки   в   порядке,   установленном  гражданским   законодательствомКыргызской Республики.     Статья 11. Дилерская деятельность     1.  Дилерской  деятельностью признается совершение  сделок  купли-продажи  ценных бумаг от своего имени и за свой счет путем  объявленияцен  покупки  и/или продажи определенных ценных бумаг с обязательствомпокупки и/или продажи этих ценных бумаг по ценам,  объявленным  лицом,осуществляющим такую деятельность.    2.   Профессиональный  участник,  совершающий  сделки  с   ценнымибумагами  от своего имени и за свой счет с целью получения  прибыли  врезультате  последующей перепродажи ценных бумаг или совершения   иныхсделок  с ними, именуется дилером.    Дилером   может   быть   только  юридическое   лицо,    являющеесякоммерческой организацией.    3. Кроме цены дилер обязан объявить существенные условия  договоракупли-продажи  ценных  бумаг: минимальное  и  максимальное  количествопокупаемых  и/или продаваемых ценных бумаг, а также, срок,  в  течениекоторого действуют объявленные цены.    В случае уклонения дилера от заключения договора к нему может бытьпредъявлен  иск  о принудительном заключении такого договора  и/или  овозмещении причиненных клиенту убытков.     Статья 12. Деятельность по доверительному управлению ценными                               бумагами     1. Под деятельностью по доверительному управлению ценными бумагамипризнается   осуществление   юридическим  лицом   или   индивидуальнымпредпринимателем   от   своего   имени  за  вознаграждение  в  течениеопределенного  срока  доверительного  управления  переданными  ему  вовладение и принадлежащими  другому  лицу  в  интересах этого лица  илиуказанных этим лицом третьих лиц:    - ценными бумагами;    -  денежными  средствами, предназначенными  для  инвестирования  вценные бумаги;    - денежными средствами и ценными бумагами,  получаемыми в процесседоверительного управления ценными бумагами.    2. Порядок осуществления деятельности по доверительному управлениюценными  бумагами,  права  и  обязанности доверительного  управляющегоопределяются законодательством Кыргызской Республики и договорами.    3. Доверительный  управляющий при осуществлении своей деятельностиобязан   указывать,   что  он  действует  в  качестве   доверительногоуправляющего.    4. В случае, если конфликт интересов доверительного управляющего иего   клиента  или разных клиентов одного доверительного управляющего,о  котором все стороны не были уведомлены заранее,  привел к действиямдоверительного   управляющего,   нанесшим  ущерб  интересам   клиента,доверительный  управляющий обязан за свой счет возместить   убытки   впорядке,   установленном   гражданским  законодательством   КыргызскойРеспублики.     Статья 13. Клиринговая деятельность     1. Клиринговая деятельность - деятельность по определению взаимныхобязательств  (сбор,  сверка, корректировка информации  по  сделкам  сценными  бумагами и подготовка бухгалтерских документов по ним)  и  ихзачету по поставкам ценных бумаг и расчетам по ним.    2. Организации,  осуществляющие клиринг по ценным бумагам, в связис  расчетами  по операциям с ценными бумагами принимают  к  исполнениюподготовленные   при  определении взаимных обязательств  бухгалтерскиедокументы на основании их договоров с участниками рынка ценных  бумаг,для которых в установленном порядке производятся расчеты.    3. Клиринговая организация,  осуществляющая расчеты по  сделкам  сценными    бумагами,   обязана   формировать  специальные  фонды   дляснижения  рисков неисполнения сделок с ценными бумагами.   Минимальныйразмер  специальных  фондов  клиринговых  организаций  устанавливаетсяНациональной   комиссией  по  согласованию   с   Национальным   банкомКыргызской Республики.     Статья 14. Депозитарная деятельность     1.   Депозитарной  деятельностью  признается  оказание  услуг   похранению ценных бумаг и/или учету и переходу прав на ценные бумаги.    2. Профессиональный участник рынка  ценных  бумаг,  осуществляющийдепозитарную   деятельность,   именуется  депозитарием.   Депозитариемможет быть только юридическое лицо.    3.  Лицо,   пользующееся услугами депозитария по  хранению  ценныхбумаг и/или учету прав на ценные бумаги, именуется депонентом.    4.  Договор  между  депозитарием и  депонентом,   регулирующий  ихотношения    в   процессе   депозитарной   деятельности,     именуетсядепозитарным договором (договором о счете депо). Депозитарный  договордолжен  быть заключен в письменной форме. Депозитарий обязан утвердитьусловия  осуществления   им  депозитарной  деятельности,    являющиесянеотъемлемой составной частью заключенного депозитарного договора.    5. Заключение  депозитарного договора не влечет за собой переход кдепозитарию   права   собственности  на   ценные   бумаги   депонента.Депозитарий  не имеет права распоряжаться ценными бумагами  депонента,управлять  ими  или осуществлять от имени депонента любые  действия  сценными   бумагами,  кроме  осуществляемых по  поручению  депонента  вслучаях,  предусмотренных депозитарным договором. Депозитарий не имеетправа  обусловливать  заключение депозитарного договора  с  депонентомотказом  последнего  хотя бы от одного из прав,  закрепленных  ценнымибумагами.  Депозитарий несет гражданско-правовую  ответственность   засохранность депонированных у него ценных бумаг.    6. На ценные бумаги депонентов не может быть обращено взыскание пообязательствам депозитария.    7. В обязанности депозитария входят:    регистрация    фактов   обременения   ценных    бумаг    депонентаобязательствами;    ведение отдельного от других счета депо депонента с указанием датысовершения каждой операции по счету;    передача депоненту всей информации о  ценных  бумагах,  полученнойдепозитарием  от  эмитента  или держателя  реестра  владельцев  ценныхбумаг.    8.  Депозитарий  имеет право регистрироваться  в  системе  веденияреестра  владельцев  ценных бумаг или у другого депозитария в качественоминального держателя в соответствии с депозитарным договором.    9.   Депозитарий    несет  ответственность  за  неисполнение   илиненадлежащее  исполнение своих обязанностей по учету  прав  на  ценныебумаги,  в том числе за полноту и правильность записей по счетам депо.    10.  Депозитарий  в  соответствии с депозитарным  договором  имеетправо   на   поступление   на свой счет доходов владельцев  по  ценнымбумагам, хранящимся с целью перечисления на счета депонентов.     Статья 15. Деятельность инвестиционных фондов     Инвестиционный фонд создается в целях привлечения денежных средствпосредством   выпуска  и открытого размещения  своих  ценных  бумаг  ипоследующего диверсифицированного инвестирования привлеченных  средствв ценные бумаги.    Учреждение   и  деятельность  инвестиционных  фондов  регулируютсязаконодательством Кыргызской Республики.     Статья 16. Деятельность инвестиционных консультантов     Деятельность    инвестиционного     консультанта    -     оказаниеконсультационных услуг на рынке ценных бумаг.     Статья 17. Деятельность по ведению реестра владельцев ценных бумаг     1.  Деятельностью  по  ведению  реестра  владельцев  ценных  бумагпризнаются   сбор,   фиксация,  обработка,  хранение и  предоставлениеданных, составляющих систему ведения реестра владельцев ценных бумаг.    2. Деятельностью  по ведению реестра владельцев ценных бумаг имеютправо заниматься только юридические лица.    3. Лица, осуществляющие деятельность по ведению реестра владельцевценных бумаг, именуются держателями реестра (регистраторами).    4. Регистратор  не  вправе  осуществлять сделки с ценными бумагамизарегистрированного  в  системе  ведения  реестра  владельцев   ценныхбумаг  эмитента. Регистратор вправе оказывать консультации  эмитентам,акционерам по вопросам ведения реестра, соблюдение прав акционеров.    5. Под системой ведения реестра владельцев ценных бумаг понимаетсясовокупность  данных,  зафиксированных на бумажном  носителе  и/или  сиспользованием электронной базы данных,  обеспечивающих  идентификациюзарегистрированных в системе ведения реестра владельцев  ценных  бумагноминальных  держателей и владельцев ценных бумаг и  учет  их  прав  вотношении  ценных  бумаг,  зарегистрированных на их  имя,  позволяющаяполучать  и  направлять   информацию  указанным   лицам  и  составлятьреестр владельцев ценных бумаг.    6.   Держателем  реестра  может  быть  эмитент  или   регистратор,осуществляющий деятельность по ведению реестра на основании договора сэмитентом.  В случае,  если число владельцев превышает 50,  а также  вслучаях дополнительной эмиссии или размещения своих ценных  бумаг   нафондовой бирже  держателем реестра должен быть независимый от эмитентарегистратор.  Регистратор имеет право делегировать часть своих функцийпо  сбору  информации,   входящей в систему ведения  реестра,   другимрегистраторам.  Передоверие  функций не  освобождает  регистратора  отответственности  перед эмитентом.    7. Договор на ведение реестра заключается эмитентом только с однимрегистратором.   Регистратор  может вести  реестры  владельцев  ценныхбумаг неограниченного числа эмитентов.    8.  Держатель   реестра имеет право взимать со  сторон  по  сделкеплату,   соответствующую  количеству распоряжений  о  передаче  ценныхбумаг   и одинаковую для всех юридических и физических лиц.  Держательреестра не вправе взимать со сторон по сделке плату  в  виде  процентаот  объема сделки.    9. Лицу,  допустившему ненадлежащее исполнение порядка поддержаниясистемы   ведения  реестра  и  нарушение  форм  отчетности  (эмитенту,регистратору,  депозитарию, владельцу), может быть  предъявлен  иск  овозмещении   ущерба   (включая  упущенную   выгоду),   возникшего   изневозможности осуществить права, закрепленные ценными бумагами.    10. Держатель  реестра  обязан  по  требованию владельца или лица,действующего  от  его  имени,  а также номинального  держателя  ценныхбумаг  представить  выписку из системы ведения реестра по его лицевомусчету  в  течение трех рабочих дней.  Владелец ценных бумаг  не  имеетправа  требовать  включения  в  выписку из системы ведения реестра  неотносящейся  к  нему  информации,  в том  числе  информации  о  другихвладельцах ценных бумаг и количестве принадлежащих им ценных бумаг.    11.   Выпиской  из  системы  ведения  реестра  является  документ,выдаваемый  держателем реестра с указанием владельца  лицевого  счета,количества ценных бумаг каждого выпуска,  числящихся на этом  счете  вмомент  выдачи  выписки,   фактов их обременения  обязательствами,   атакже иной информации, относящейся к этим бумагам.    12. Лицо,  выдавшее  указанную  выписку,  несет ответственность заполноту и достоверность сведений, содержащихся в ней.    13. Права  и обязанности держателя реестра,  порядок осуществлениядеятельности  по  ведению  реестра  определяются  законодательством  идоговором, заключенным между регистратором и эмитентом.    14. При замене держателя реестра эмитент дает объявление об этом всредствах  массовой информации или уведомляет всех  владельцев  ценныхбумаг письменно.    15. В  случае прекращения действия договора по поддержанию системыведения   реестра   между  эмитентом   и   регистратором,    последнийпередает  другому держателю реестра, указанному эмитентом, информацию,полученную  от эмитента, все данные и документы, составляющие  системуведения  реестра,   а также реестр, составленный на  дату  прекращениядействия договора. Передача производится в день расторжения договора.    16.   Все   выписки,   выданные  держателем  реестра  после   датыпрекращения действия договора с эмитентом, недействительны.    17. Держатель реестра вносит изменения в систему ведения реестра всоответствии  с  настоящим  Законом  и  другими  нормативными   актамиКыргызской Республики.    18.  Необоснованный  отказ от внесения записи  в  систему  веденияреестра   или   уклонение  от  такой  записи  влекут  ответственность,предусмотренную законодательством Кыргызской Республики.     Статья 18. Деятельность по организации торговли на рынке ценных                                 бумаг     1. Деятельностью  по  организации  торговли  на рынке ценных бумагпризнается   предоставление  услуг,   непосредственно   способствующихзаключению  гражданско-правовых   сделок   с  ценными  бумагами  междуучастниками рынка ценных бумаг.    2. Профессиональный  участник  рынка ценных бумаг,  осуществляющийдеятельность   по   организации  торговли  на  рынке   ценных   бумаг,называется организатором торговли на рынке ценных бумаг.    3.  Организатор  торговли на рынке ценных  бумаг  обязан  раскрытьследующую информацию любому заинтересованному лицу:    правила допуска профессионального участника рынка ценных  бумаг  кторгам;    правила допуска к торгам ценных бумаг;    правила заключения, оформления и регистрации сделок;    порядок исполнения сделок;    правила, ограничивающие манипулирование ценами;    расписание предоставления услуг организатором  торговли  на  рынкеценных бумаг;    порядок   внесения  изменений  и  дополнений  в  вышеперечисленныепозиции;    список ценных бумаг, допущенных к торгам.    4. О  каждой  сделке,  заключенной в соответствии с установленнымиорганизатором   торговли  правилами,  любому  заинтересованному   лицупредоставляется следующая информация:    дата и время заключения сделки;    наименование ценных бумаг, являющихся предметом сделки;    государственный регистрационный номер ценных бумаг;    цена одной ценной бумаги;    количество ценных бумаг.    5. Организатор  торговли обязан обеспечить гласность и публичностьпроводимых  торгов  путем оповещения своих членов о  месте  и  временипроведения  торгов,  о списке и котировке ценных бумаг,  допущенных  кобращению, о результатах торговых сессий.     Статья 19. Ограничение на совмещение профессиональных видов                  деятельности на рынке ценных бумаг     Осуществление  деятельности  по ведению реестра  ценных  бумаг  недопускает  совмещения с другими видами  профессиональной  деятельностина рынке ценных бумаг.    Ограничения на совмещение видов деятельности и операций с  ценнымибумагами устанавливаются Национальной комиссией.</w:t>
      </w:r>
    </w:p>
    <w:p>
      <w:r>
        <w:rPr>
          <w:rFonts w:ascii="Arial" w:cs="Arial" w:eastAsia="Arial" w:hAnsi="Arial"/>
          <w:sz w:val="24"/>
          <w:szCs w:val="24"/>
        </w:rPr>
        <w:t xml:space="preserve">Глава 4.                            Фондовая биржа     Статья 20. Фондовая биржа     Фондовой биржей может признаваться только организатор торговли  нарынке   ценных  бумаг,  не  совмещающий  деятельность  по  организацииторговли   с   иными  видами  деятельности  по  ценным  бумагам,    заисключением  депозитарной и клиринговой деятельности.    Фондовая биржа является некоммерческой организацией.    Служащие фондовой  биржи  не могут быть учредителями и участникамипрофессиональных  участников рынка ценных бумаг  -  юридических   лиц,а  также  самостоятельно  участвовать в  качестве  предпринимателей  вдеятельности фондовой биржи.    Фондовые  отделы  товарных  и валютных бирж,  являющиеся  таковымисогласно  законодательству Кыргызской Республики, признаются  в  целяхнастоящего   Закона  фондовыми биржами и  в  своей  деятельности,   заисключением  вопросов  их  создания и организационно-правовой   формы,руководствуются  требованиями  настоящего  Закона,  предъявляемыми   кфондовым биржам.     Статья 21. Члены фондовой биржи     Членами фондовой биржи могут быть любые профессиональные участникирынка  ценных  бумаг, которые осуществляют деятельность,  указанную  вглаве 3 настоящего Закона.  Порядок вступления в члены фондовой биржи,выхода  и  исключения  из  членов  фондовой  биржи   определяется   наосновании гражданского законодательства Кыргызской Республики.    Неравноправное положение членов фондовой биржи не допускается.     Статья 22. Основные права и обязанности фондовой биржи     Фондовая  биржа  самостоятельно устанавливает  размеры  и  порядоквзимания:    отчислений в пользу фондовой биржи от вознаграждения,  получаемогоее членами за участие в биржевых сделках;    взносов, сборов и других платежей, вносимых членами фондовой биржиза услуги, оказываемые фондовой биржей;    штрафов, уплачиваемых за нарушение требований устава биржи, правилбиржевой торговли и других внутренних документов фондовой биржи.    Фондовая биржа устанавливает процедуру включения в  список  ценныхбумаг,  допущенных  к  обращению  на  бирже,   процедуру  листинга   иделистинга.    Фондовая   биржа  обязана  обеспечить  гласность   и   публичностьпроводимых  торгов  путем  оповещения ее  членов  о  месте  и  временипроведения  торгов,  о списке и котировке ценных бумаг,  допущенных  кобращению на бирже, о результатах торговых сессий.    Фондовая биржа  не  вправе  устанавливать  размеры вознаграждения,взимаемого ее членами за совершение биржевых сделок.    Правила торговли  (изменения  и дополнения к ним) ценными бумагамина фондовой бирже утверждаются Национальной комиссией.     Статья 23. Порядок допуска ценных бумаг к биржевой торговле     К размещению и обращению на фондовой бирже допускаются:    ценные   бумаги,   прошедшие  предусмотренную  настоящим   Закономпроцедуру  регистрации  выпуска ценных бумаг  и  включенные   фондовойбиржей  в котировочный  список  ценных бумаг,  допускаемых к обращениюна бирже в соответствии с ее внутренними документами;    ценные бумаги, которые не включены в список обращаемых на фондовойбирже,    но   могут  быть  объектом  сделок  на  бирже   в   порядке,предусмотренном ее внутренними документами;    иные финансовые инструменты  в  соответствии  с  законодательствомКыргызской Республики.     Статья 24. Разрешение споров, возникающих в связи с осуществлением              торговли ценными бумагами на фондовой бирже     Споры между членами фондовой биржи,  членами фондовой биржи  и  ихклиентами   рассматриваются  в  судебном  порядке  в  соответствии   сзаконодательством Кыргызской Республики.</w:t>
      </w:r>
    </w:p>
    <w:p>
      <w:r>
        <w:rPr>
          <w:rFonts w:ascii="Arial" w:cs="Arial" w:eastAsia="Arial" w:hAnsi="Arial"/>
          <w:sz w:val="24"/>
          <w:szCs w:val="24"/>
        </w:rPr>
        <w:t xml:space="preserve">Глава 5.         Деятельность по организации торговли ценными бумагами                         на внебиржевом рынке     Статья 25. Торговая система внебиржевого рынка     1.  Деятельность  по  организации торговли  ценными  бумагами   навнебиржевом    рынке   осуществляется   некоммерческой   организацией,учредителем которой выступает саморегулируемая организация.    2.  Деятельность   по   организации торговли ценными  бумагами  навнебиржевом  рынке  является  исключительным  видом  деятельности,  несовместимым  с другими видами профессиональной деятельности  на  рынкеценных  бумаг.   Должностные лица торговой системы внебиржевого  рынкаценных  бумаг и  ее  участники  в  случае недобросовестного исполнениявзятых  на  себя обязательств или нарушения правил торговли  возмещаютущерб,   нанесенный  участнику рынка ценных бумаг,  в  соответствии  сзаконодательством.    3.  Функционирование  торговой системы внебиржевого  рынка  ценныхбумаг  предполагает обслуживание сделок с ценными бумагами посредствомбумажных и электронных носителей в границах определенной территории  ине  может  быть  ограниченно  совершением  сделок  на  одной  торговойплощадке.    4. Все  внутренние  документы,  регламентирующие  функционированиеторговой  системы  внебиржевого рынка ценных бумаг, согласовываются  сНациональной комиссией.     Статья 26. Участники торговли посредством торговой системы                    внебиржевого рынка ценных бумаг     Участниками торговли  в торговой системе внебиржевого рынка ценныхбумаг выступают профессиональные участники рынка ценных бумаг.     Статья 27. Управление торговой системой внебиржевого рынка ценных                                 бумаг     Органы  управления   торговой системой внебиржевого  рынка  ценныхбумаг,  их  функции и полномочия, порядок формирования и принятия  имирешений определяются законодательством Кыргызской Республики.     Статья 28. Доходы торговой системы внебиржевого рынка ценных бумаг     1.  Доходы   торговой  системы  внебиржевого  рынка  ценных  бумагформируются за счет:    взносов и сборов участников;    средств, полученных за оказание информационных, консультационных ииных  услуг,   предусмотренных уставом и  правилами  торговли  ценнымибумагами на внебиржевом рынке;    иных  доходов,   не  запрещенных  уставом  и  правилами  торговли,разработанными   в   соответствии   с   законодательством   КыргызскойРеспублики.    2. Доходы  торговой  системы направляются на ее функционирование иразвитие.     Статья 29. Сделки в торговой системе внебиржевого рынка ценных                                 бумаг     1.  Сделки   в   торговой системе внебиржевого рынка ценных  бумагсовершаются  в  соответствии  с  разработанными   правилами   торговойсистемы   внебиржевого   рынка  ценных  бумаг,    которые   регулируютдеятельность  профессиональных участников при совершении и  исполненииими сделок с  ценными бумагами.    2. В правилах должны содержаться следующие положения:    правила  допуска   ценных  бумаг к обращению  в  торговой  системевнебиржевого рынка ценных бумаг;    регистрация и подтверждение сделок с ценными бумагами;    проведение  расчетных  операций, обеспечивающих  торговлю  ценнымибумагами;    разрешение  споров,  возникающих  между  участниками  торгов   присовершении операций с ценными бумагами и расчетов по ним;    перечень  нарушений,   за  которые  взыскиваются  штрафы,  размерыштрафов и порядок их взыскания;    процедура предоставления информации о ценах спроса и предложения иобъеме совершенных с ценными бумагами сделок;    размеры сборов и других платежей, порядок их уплаты;    другие   требования  в  соответствии  с  нормативными  документамиНациональной комиссии.    3.  Правила  торговли  (изменения  и  дополнения  к  ним)  ценнымибумагами   в   торговой   системе  внебиржевого   рынка   утверждаютсяНациональной  комиссией.     Статья 30. Опубликование информации о сделках с ценными бумагами     Периодически издаваемый  торговой  системой бюллетень ценных бумагвнебиржевого   рынка  должен  содержать  общие  данные  о   количествесовершенных   сделок,    котировке  ценных  бумаг,   обращающихся   навнебиржевом  рынке,  и  другую информацию по определению  Национальнойкомиссии.     Статья 31. Прекращение деятельности торговой системы внебиржевого                          рынка ценных бумаг     1. Торговая  система  внебиржевого  рынка  ценных бумаг прекращаетсвою деятельность:    по решению учредителей;    на основании решения судебных органов;    в случае  отзыва Национальной комиссией выданной ранее лицензии надеятельность по организации торговли на рынке ценных бумаг.    2.  Решение   уполномоченного  органа  об  отзыве  выданной  ранеелицензии может быть обжаловано в судебном порядке.</w:t>
      </w:r>
    </w:p>
    <w:p>
      <w:r>
        <w:rPr>
          <w:rFonts w:ascii="Arial" w:cs="Arial" w:eastAsia="Arial" w:hAnsi="Arial"/>
          <w:sz w:val="24"/>
          <w:szCs w:val="24"/>
        </w:rPr>
        <w:t xml:space="preserve">Глава 6.             Саморегулируемая организация профессиональных                     участников рынка ценных бумаг     Статья 32. Понятие саморегулируемой организации профессиональных                     участников рынка ценных бумаг     1. Саморегулируемая  организация профессиональных участников рынкаценных   бумаг   (далее   -  саморегулируемая  организация)   являетсянекоммерческой      организацией,       добровольным      объединениемпрофессиональных  участников  рынка  ценных  бумаг,    действующим   всоответствии  с настоящим Законом и иным законодательством  КыргызскойРеспублики.    2. Саморегулируемая  организация   учреждается   профессиональнымиучастниками    рынка    ценных   бумаг   для    обеспечения    условийпрофессиональной   деятельности   участников   рынка   ценных   бумаг,соблюдения  стандартов профессиональной этики на рынке  ценных  бумаг,защиты   интересов   владельцев   ценных   бумаг   и   иных   клиентовпрофессиональных участников  рынка  ценных бумаг,  являющихся  членамисаморегулируемой  организации,   установления  правил   и   стандартовпроведения  операций  с  ценными бумагами, обеспечивающих  эффективнуюдеятельность на рынке ценных бумаг.     Статья 33. Права саморегулируемых организаций на участие                  в регулировании рынка ценных бумаг     Саморегулируемая организация вправе:    разрабатывать  в   соответствии  с  настоящим  Законом  правила  истандарты  осуществления профессиональной деятельности  и  операций  сценными  бумагами  своими  членами  и  осуществлять  контроль  за   ихсоблюдением;    контролировать соблюдение своими членами принятых саморегулируемойорганизацией   правил   и   стандартов осуществления  профессиональнойдеятельности и операций с ценными бумагами;    в  соответствии   с   квалификационными требованиями  Национальнойкомиссии   разрабатывать  учебные  программы  и  планы,   осуществлятьподготовку  должностных  лиц и персонала организаций,   осуществляющихпрофессиональную  деятельность  на  рынке  ценных  бумаг,   определятьквалификацию    указанных   лиц   и   выдавать   им   квалификационныесвидетельства.     Статья 34. Требования, предъявляемые к саморегулируемым                             организациям     1. Организация,  созданная не менее  чем  пятью  профессиональнымиучастниками    рынка  ценных  бумаг,   вправе  подать  в  Национальнуюкомиссию   заявление   о  приобретении  ею  статуса   саморегулируемойорганизации.    2.  Организация,  созданная  профессиональными  участниками  рынкаценных  бумаг,  приобретает  статус  саморегулируемой  организации  наосновании разрешения, выданного Национальной комиссией.    3.    Для    получения   разрешения   в   Национальную    комиссиюпредставляются:    1) копии документов о государственной регистрации саморегулируемойорганизации;    2)  правила  и  положения  организации,  принятые  ее  членами,  иобязательные    для    исполнения   всеми   членами   саморегулируемойорганизации.    4.   Правила  и  положения  саморегулируемой  организации   должнысодержать    обязательные   требования,   установленные   Национальнойкомиссией.    5. В выдаче разрешения может быть отказано,  если в представленныхсаморегулируемой      организацией    документах     не     содержитсясоответствующих требований, перечисленных в настоящей статье, а  такжепредусматривается хотя бы одно из следующих положений:    1) возможность дискриминации прав клиентов,  пользующихся услугамичленов организации;    2) необоснованная дискриминация членов организации;    3) необоснованные  ограничения на вступление в организацию и выходиз нее;    4)     ограничения,     препятствующие    развитию     конкуренциипрофессиональных  участников  рынка  ценных  бумаг,   в   том    числерегламентация   ставок вознаграждения  и доходов  от  профессиональнойдеятельности членов организации;    5) регулирование вопросов,  не относящихся к компетенции,  а такжене соответствующих целям деятельности саморегулируемой организации;    6) представление недостоверной или неполной информации.    6. Отказ в выдаче разрешения по иным основаниям не допускается.    7. Отзыв  разрешения  саморегулируемой  организации производится вслучае      установления     Национальной     комиссией      нарушенийзаконодательства Кыргызской Республики о ценных бумагах,  требований истандартов, установленных Национальной комиссией,  правил и  положенийсаморегулируемой   организации,   предоставления   недостоверной   илинеполной информации.    8. Саморегулируемая  организация  обязана  в  десятидневный   срокпредставлять  в  Национальную  комиссию данные  обо  всех  изменениях,вносимых в учредительные документы.    9.   Правила    и  положения  (изменения  и  дополнения   к   ним)саморегулируемой организации согласовываются с Национальной комиссией.    10. Саморегулируемая  организация вправе осуществлять деятельностьпо   организации  торговли  на  рынке  ценных  бумаг  после  получениясоответствующего разрешения Национальной комиссии.</w:t>
      </w:r>
    </w:p>
    <w:p>
      <w:r>
        <w:rPr>
          <w:rFonts w:ascii="Arial" w:cs="Arial" w:eastAsia="Arial" w:hAnsi="Arial"/>
          <w:sz w:val="24"/>
          <w:szCs w:val="24"/>
        </w:rPr>
        <w:t xml:space="preserve">Глава 7.              О порядке выпуска и обращения ценных бумаг     Статья 35. Общие положения     Форма  и  порядок  удостоверения,  уступки и  осуществления  прав,закрепленных   ценной  бумагой,   определяются  Гражданским   кодексомКыргызской  Республики,  настоящим Законом и указываются в  решении  овыпуске ценных бумаг.    Эмитент   имеет   право   на  выпуск  ценных   бумаг   с   моментагосударственной   регистрации   ценных   бумаг  и  присвоения   номерагосударственной регистрации в Национальной комиссии. До  осуществлениягосударственной  регистрации  выпуска ценных  бумаг  проведение  любыхсделок с данными ценными бумагами запрещается.    Ценные бумаги могут выпускаться в одной из следующих форм:    именные   ценные  бумаги  документарной  формы  выпуска   (именныедокументарные ценные бумаги);    именные  ценные  бумаги  бездокументарной формы  выпуска  (именныебездокументарные ценные бумаги);    ценные бумаги документарной формы на предъявителя.    Выбранная   эмитентом   форма   ценных  бумаг  должна   однозначноопределться в его учредительных документах и/или решении   о   выпускеценных бумаг и проспекте эмиссии ценных бумаг.    При выпуске ценных бумаг в документарной форме их владельцам можетвыдаваться  один  сертификат на все приобретаемые ими  ценные  бумаги,содержащий  указания на их общее количество, категорию  и  номинальнуюстоимость.    Владелец   или   номинальный  держатель  именных   ценных   бумаг,выпущенных  в  документарной  форме,  может  отказаться  от  получениясертификата.    Факт  выдачи  или  отказа  от получения  сертификата  должен  бытьотражен в системе ведения реестра.    Один сертификат может удостоверять право на  одну,  несколько  иливсе  ценные  бумаги  с одним государственным регистрационным  номером.Общее  количество  ценных бумаг, зафиксированных  во  всех  выпущенныхэмитентом  сертификатах, не должно превышать количества ценных  бумаг,зафиксированного в решении о выпуске ценных бумаг.    Эмитент   при    принятии  решения  о  выпуске  ценных   бумаг   вдокументарной  форме может определить, что сертификаты выпускаемых  имценных  бумаг  могут выдаваться на руки владельцам (без  обязательногоцентрализованного  хранения) либо подлежат  обязательному  хранению  вдепозитариях   и   не  могут  выдаваться на руки  всем  владельцам  (собязательным централизованным хранением).    Не допускается  введение  обязательного централизованного храненияценных   бумаг   для   акций  акционерных   обществ,    выпущенных   вдокументарной и бездокументарной формах.    Для документарной формы выпуска  ценных  бумаг  без  обязательногоцентрализованного  хранения  эмитент может  также  принять  решение  овведении обязательного централизованного хранения только при  условии,если  все  ценные бумаги выпуска оказались к моменту принятия  решениясданными клиентами в депозитарии.    Сертификаты  ценных   бумаг  без  обязательного  централизованногохранения  могут  передаваться на хранение в депозитарии  на  основаниидепозитарного договора.    Именные ценные бумаги могут выпускаться как в документарной, так ив    бездокументарной    форме.   Форма  ценных   бумаг   определяетсяэмитентом.  Ценные  бумаги  с  одним  государственным  регистрационнымномером   выпускаются  в одной форме.  Форма ценных бумаг  может  бытьизменена  по решению органа управления эмитента, принявшего решение  овыпуске,  только  с  согласия  всех владельцев  ценных  бумаг  данноговыпуска   и   после   регистрации  такого  решения  в   уполномоченномгосударственном органе.    Любые  имущественные  и  неимущественные  права,   закрепленные  вдокументарной   или   бездокументарной   форме,   независимо   от   ихнаименования являются  эмиссионными ценными бумагами,  если условия ихвозникновения   и   обращения  соответствуют  совокупности   признаковэмиссионной ценной бумаги, указанной в статье 2 настоящего Закона.    Ценные бумаги,  выпущенные иностранными эмитентами,  допускаются кобращению    или   первичному   размещению  на  рынке   ценных   бумагКыргызской Республики после регистрации проспекта эмиссии этих  ценныхбумаг в  Национальной комиссии.     Статья 36. Основные характеристики акций     1.  Акция  -  эмиссионная ценная бумага, удостоверяющая  право  еедержателя   (акционера)  на  получение  части   прибыли   акционерногообщества    в   виде  дивидендов,  на  участие  в  управлении   деламиакционерного  общества  и на часть имущества,  оставшегося  после  еголиквидации.  Акции могут быть только именными,  свободно обращающимисялибо с ограниченным кругом обращений.    2. Акции  могут  быть:  простые и привилегированные.  Акции должныбыть одной номинальной стоимости независимо от количества эмиссий.    3. Акция должна содержать следующие реквизиты:    - наименование ценной бумаги - "акция", категорию акции;    - фирменное наименование эмитента;    - фирменное наименование или имя покупателя акции;    - место,  дату выпуска, номер государственной регистрации, серию ипорядковый номер акции;    - образец  подписи (факсимиле) уполномоченных лиц эмитента и правапо акциям;    - номинальную стоимость;    - размер уставного капитала акционерного общества на день  выпускаакций;    - количество выпущенных акций по видам;    - сроки выплаты дивидендов;    - основные права акционера.    4. Все  выпускаемые  акционерными  обществами акции обеспечиваютсяимуществом акционерных обществ.    При  реорганизации   предприятия все обязательства  по  выпущеннымакциям переходят к правопреемникам.    5.  Запрещается   использование  кредита банков  для  приобретенияакций.     Статья 37. Основные характеристики облигаций     1. Облигация - эмиссионная ценная бумага,  удостоверяющая право еедержателя   на  получение от эмитента облигации,  в предусмотренный  вней   срок   ее   номинальной  стоимости  или   иного   имущественногоэквивалента.  Облигация  предоставляет ее  держателю  также  право  наполучение  фиксированного  в  ней процента  от  номинальной  стоимостиоблигации либо иного  имущественного эквивалента. Облигации могут бытьтолько  именными,  свободно обращающимися либо с  ограниченным  кругомобращения.    Облигации  выпускаются сериями, состоящими  из  однородных  ценныхбумаг с равной номинальной стоимостью и одинаковыми условиями  выпускаи погашения.    2. Номинальная стоимость облигации не ограничивается.    3. Облигации выпускаются юридическими лицами.    Условия выпуска и распространения облигаций определяются настоящимЗаконом и другими нормативными правовыми актами Кыргызской Республики.    4. Облигация содержит следующие реквизиты:    - наименование ценной бумаги - "облигация";    - фирменное наименование эмитента облигации;    - фирменное наименование или имя покупателя;    - номинальную стоимость;    - размер процентов, если это предусмотрено;    - порядок, сроки погашения и выплаты процентов;    - место и дату выпуска, а также номер государственной регистрации,серию и порядковый номер облигации;    - образцы подписей (факсимиле) уполномоченных лиц эмитента.     Статья 38. Решение о выпуске эмиссионных ценных бумаг     Решение о выпуске эмиссионных ценных бумаг должно содержать:    полное наименование эмитента и его юридический адрес;    дату принятия решения о выпуске ценных бумаг;    наименование уполномоченного органа эмитента, принявшего решение овыпуске;    вид ценных бумаг;    отметку  о  государственной регистрации  выпуска  ценных  бумаг  игосударственный регистрационный номер ценных бумаг;    права владельца, закрепленные одной ценной бумагой;    порядок размещения ценных бумаг;    обязательство эмитента  обеспечить  права владельца при соблюдениивладельцем   установленных  законодательством  Кыргызской   Республикипорядка осуществления этих прав;    указание количества ценных бумаг в данном выпуске;    указание  общего   количества выпущенных  ценных  бумаг  с  даннымгосударственным регистрационным номером и их номинальную стоимость;    указание формы   ценных  бумаг  (документарная,  бездокументарная,именная);    печать эмитента и подпись руководителя эмитента;    другие реквизиты, предусмотренные настоящим Законом.    При   документарной    форме  ценных  бумаг  эмитенту   необходимодополнительно представить описание (образец) сертификата.    По  каждому   выпуску   ценных бумаг должно быть  зарегистрированоотдельное решение о нем.    Эмитент не  вправе  изменить  зарегистрированное решение о выпускеценных   бумаг   в   части  объема  прав  по  одной   ценной   бумаге,установленных этим решением.    Решение  о  выпуске ценных бумаг составляется в  двух   или   трехэкземплярах,   заверенных  в  регистрирующем  органе.  Один  экземплярхранится  в  регистрирующем органе,  второй - у  эмитента,   а  третийпередается   на  хранение  регистратору  (если  таковой  имеется).   Вслучае  расхождений  в  тексте  между  экземплярами  решения  истиннымсчитается  текст  документа, хранящегося в регистрирующем органе.    Запрещается   ограничивать  доступ  владельцев  ценных   бумаг   кподлинникам  зарегистрированного решения,  хранящимся у  эмитента  илирегистратора.     Статья 39. Форма удостоверения прав, составляющих ценную бумагу     При документарной форме ценных бумаг ценная бумага,  сертификат  ирешение     о     выпуске    ценных   бумаг   являются    документами,удостоверяющими права, закрепленные ценной бумагой.    При бездокументарной  форме  ценных бумаг решение о выпуске ценныхбумаг   является  документом,   удостоверяющим  права,    закрепленныеценной бумагой.    Ценная  бумага  закрепляет имущественные права  в  соответствии  сзаконодательством Кыргызской Республики и в том объеме, в котором  ониустановлены в решении о выпуске данных ценных бумаг.    Сертификат эмиссионной  ценной  бумаги  должен содержать следующиеобязательные реквизиты:    полное наименование эмитента и его юридический адрес;    вид ценных бумаг;    государственный регистрационный номер ценных бумаг;    порядок размещения ценных бумаг;    обязательство эмитента  обеспечить  права владельца при соблюдениивладельцем требований законодательства Кыргызской Республики;    указание   количества    ценных   бумаг,    удостоверенных    этимсертификатом;    указание  общего   количества выпущенных  ценных  бумаг  с  даннымгосударственным регистрационным номером;    указание на то,  выпущены ли ценные бумаги в документарной форме собязательным  централизованным хранением или  в  документарной   формебез обязательного централизованного хранения;    указание  на  то,   являются  ли ценные  бумаги  именными  или  напредъявителя;    печать эмитента;    подписи руководителей эмитента и лица, выдавшего сертификат;    другие реквизиты, предусмотренные настоящим Законом.    Обязательным реквизитом сертификата именной ценной бумаги являетсяимя (наименование) ее владельца.    В случае  расхождений между текстом решения о выпуске ценных бумаги  данными,   приведенными  в сертификате  ценной   бумаги,   владелецимеет  право  требовать осуществления прав, закрепленных  этой  ценнойбумагой,   в  объеме,   установленном  сертификатом.   Эмитент   несетответственность   за несовпадение данных, содержащихся  в  сертификатеценной  бумаги,  с данными,  содержащимися в решении о выпуске  ценныхбумаг,  в соответствии  с законодательством Кыргызской Республики.    Ценные бумаги, выпуск которых не прошел регистрацию в соответствиис требованиями настоящего Закона, не подлежат размещению.</w:t>
      </w:r>
    </w:p>
    <w:p>
      <w:r>
        <w:rPr>
          <w:rFonts w:ascii="Arial" w:cs="Arial" w:eastAsia="Arial" w:hAnsi="Arial"/>
          <w:sz w:val="24"/>
          <w:szCs w:val="24"/>
        </w:rPr>
        <w:t xml:space="preserve">Глава 8.                         Эмиссия ценных бумаг     Статья 40. Процедура эмиссии и ее этапы     Процедура   эмиссии  ценных  бумаг,  если  иное  не  предусмотренозаконодательством Кыргызской Республики, включает следующие этапы:    принятие эмитентом решения о выпуске ценных бумаг;    регистрацию выпуска ценных бумаг;    для документарной формы выпуска - изготовление ценных бумаг  и/илисертификатов ценных бумаг;    размещение ценных бумаг;    регистрацию отчета об итогах выпуска ценных бумаг.    При   эмиссии   ценных   бумаг   регистрация   проспекта   эмиссиипроизводится  при  размещении  ценных бумаг  среди  владельцев,  числокоторых  превышает  50, а также в случае, когда  общий  объем  эмиссиипревышает  500  расчетного показателя установленного законодательством Кыргызской Республики.    При регистрации  проспекта  эмиссии ценных бумаг процедура эмиссиидополняется следующими этапами:    подготовкой проспекта эмиссии ценных бумаг;    регистрацией проспекта эмиссии ценных бумаг;    раскрытием всей информации, содержащейся в проспекте эмиссии.    Процедура эмиссии государственных и  муниципальных  ценных  бумаг,условия   их   размещения  и обращения регулируются  законодательствомКыргызской Республики.    Запрещается  производить  эмиссию  ценных  бумаг,  производных  поотношению   к  ценным  бумагам,  итоги  выпуска  которых   не   прошлирегистрацию.(В редакции Закона КР от</w:t>
      </w:r>
    </w:p>
    <w:p>
      <w:r>
        <w:rPr>
          <w:rFonts w:ascii="Arial" w:cs="Arial" w:eastAsia="Arial" w:hAnsi="Arial"/>
          <w:sz w:val="24"/>
          <w:szCs w:val="24"/>
        </w:rPr>
        <w:t xml:space="preserve">27 января 2006 года №18</w:t>
      </w:r>
    </w:p>
    <w:p>
      <w:r>
        <w:rPr>
          <w:rFonts w:ascii="Arial" w:cs="Arial" w:eastAsia="Arial" w:hAnsi="Arial"/>
          <w:sz w:val="24"/>
          <w:szCs w:val="24"/>
        </w:rPr>
        <w:t xml:space="preserve">Статья 41. Регистрация выпуска эмиссионных ценных бумаг     Для регистрации выпуска эмиссионных ценных  бумаг  эмитент  обязанпредставить в регистрирующий орган следующие документы:    заявление на регистрацию;    решение о выпуске ценных бумаг;    проспект   эмиссии   (если  регистрация   выпуска   ценных   бумагсопровождается регистрацией проспекта эмиссии);    копии  учредительных документов (при эмиссии  акций  для  созданияакционерного общества);    документы,   подтверждающие  разрешение   уполномоченного   органаисполнительной  власти  на  осуществление  выпуска  ценных  бумаг   (вслучаях,    когда   необходимость   такого   разрешения    установленазаконодательством  Кыргызской Республики).    Национальная    комиссия   вправе    потребовать     представлениядополнительных документов.    Эмитент и должностные лица органов управления эмитента, на которыхуставом     и/или    внутренними    документами   эмитента   возложенаобязанность   отвечать   за   полноту  и   достоверность   информации,содержащейся  в  указанных   документах,   несут   ответственность  заисполнение по данным обязательствам в соответствии с законодательствомКыргызской Республики.    При регистрации  выпуска  эмиссионных  ценных  бумаг этому выпускуприсваивается    государственный   регистрационный   номер.    Порядокприсвоения  государственного  регистрационного  номера устанавливаетсяНациональной комиссией.    Национальная комиссия обязана зарегистрировать выпуск ценных бумагили  принять  мотивированное  решение  об  отказе  в  регистрации   непозднее чем  через  30 дней с даты получения документов,  указанных  внастоящей  статье.  При представлении  дополнительных  документов   нарегистрацию эмиссии исчисление срока возобновляется.     Статья 42. Основания для отказа в регистрации выпуска ценных бумаг     Основаниями  для   отказа  в  регистрации  выпуска  ценных   бумагявляются:    нарушение   эмитентом   требований   законодательства   КыргызскойРеспублики  о  ценных бумагах,  в том числе наличие  в  представленныхдокументах  сведений,   позволяющих   сделать   вывод  о  противоречииусловий  эмиссии и обращения ценных бумаг законодательству  КыргызскойРеспублики   и   несоответствии    условий   выпуска   ценных    бумагзаконодательству Кыргызской Республики о ценных бумагах;    несоответствие и/или неполнота представленных документов и составасодержащихся в них сведений требованиям настоящего Закона;    внесение в  проспект  эмиссии или в решение о выпуске ценных бумаг(иные   документы,   являющиеся  основанием  для  регистрации  выпускаценных  бумаг)   ложных  сведений либо сведений,   не  соответствующихдействительности (недостоверных сведений).    Решение об  отказе  в регистрации выпуска ценных бумаг и проспектаэмиссии может быть обжаловано в суде.     Статья 43. Общие требования к проспекту эмиссии     Проспект эмиссии должен содержать:    данные об эмитенте;    данные   о   финансовом  положении  эмитента.  Эти   сведения   неуказываются  в  проспекте эмиссии при создании акционерного  общества,за  исключением  случаев преобразования в него юридических  лиц   инойорганизационно-правовой формы;    сведения о предстоящем выпуске ценных бумаг.    Данные об эмитенте включают:    а)  полное  и  сокращенное  наименование  эмитента  или  имена   инаименования учредителей;    б) юридический адрес эмитента;    в)  номер   и  дату свидетельства о государственной регистрации  вкачестве юридического лица;    г)  информацию  о  лицах,   владеющих не менее  чем  5  процентамиуставного капитала эмитента;    д)   структуру  руководящих  органов  эмитента,  указанную  в  егоучредительных  документах,   в том числе  список  всех  членов  советадиректоров,    правления    или    органов    управления     эмитента,выполняющих аналогичные функции на момент принятия решения  о  выпускеценных  бумаг,  с указанием фамилии, имени, отчества, всех  должностейкаждого его члена в настоящее время и за последние пять лет,  а  такжедолей в уставном капитале  эмитента тех из них, кто лично является егоучастником;    е) список всех юридических лиц,  в которых эмитент обладает  болеечем 5 процентами уставного капитала;    ж) список всех филиалов и представительств эмитента, содержащий ихполные  наименования,  дату и место регистрации,  юридические  адреса,фамилии, имена, отчества их руководителей;    з) принадлежность эмитента к промышленным,  банковским, финансовымгруппам,     холдингам,     ассоциациям,     инвестиционным    фондам,общественным организациям,  членство на товарных, валютных, фондовых ипрочих биржах с указанием их наименования и места нахождения.    Сведения, содержащиеся  в  пунктах  "г"-"ж" части второй настоящейстатьи,  не  указываются  в  проспекте эмиссии  при  выпуске  акций  впроцессе  создания  акционерного  общества,  за  исключением   случаевпреобразования  в  него юридического лица иной организационно-правовойформы.    Данные о финансовом положении эмитента включают:    бухгалтерские  балансы,   подтвержденные  заключением  независимойаудиторской  проверки, и отчеты о финансовых результатах  деятельностиэмитента,   включая отчет об использовании прибыли,  по  установленнымформам  за  последние три завершенных финансовых года либо  за  каждыйзавершенный финансовый год с момента образования, если этот срок менеетрех лет;    информацию о независимом аудиторе:  номер лицензии,  срок действиялицензии,  кем  и  когда  выдана лицензия,  наименование,  юридическийадрес;    бухгалтерский баланс  эмитента  по  состоянию  на конец последнегоквартала перед принятием решения о выпуске эмиссионных ценных бумаг;    отчет о  формировании  и об использовании средств резервного фондаза последние три года или за период с момента создания эмитента;    сведения   об  основных  направлениях  использования  прибыли   запоследние  три завершенных финансовых года или за период   с   моментасоздания эмитента;    сведения  о  направлении средств на капитальные  вложения,   объемнезавершенного строительства, объем неустановленного оборудования;    размер  просроченной  задолженности  эмитента  кредиторам   и   поплатежам  в соответствующий бюджет на дату принятия решения о  выпускеэмиссионных ценных бумаг;    данные об уставном капитале эмитента (величина уставного капитала,количество   и  вид  ценных  бумаг  и   их   номинальная    стоимость,владельцы  ценных  бумаг,  доля которых в уставном капитале  превышаетустановленные антимонопольным законодательством Кыргызской  Республикинормативы);    отчет о  предыдущих  выпусках ценных бумаг эмитента,  включающий всебя  виды  выпущенных  ценных  бумаг, номер  и  дату  государственнойрегистрации,   название   регистрирующего   органа,   объем   выпуска,количество  выпущенных ценных бумаг,  условия выплаты  доходов,   датаначала и окончания размещения ценных бумаг, другие права владельцев;    сведения    об   административных   и   экономических    санкциях,налагавшихся на эмитента органами государственного управления,  судом,государственным  арбитражем  или  третейским  судом,   дата  наложениясанкций   органом,   наложившим  санкцию,   ее  вид,  размер,  степеньисполнения к моменту принятия решения о выпуске ценных бумаг.    Сведения о предстоящем выпуске ценных бумаг содержат информацию:    о ценных бумагах (форма и вид ценных  бумаг  с  указанием  порядкахранения  и  учета прав на ценные бумаги), об общем объеме выпуска,  околичестве ценных бумаг в выпуске;    об   эмиссии  ценных  бумаг  (дата  принятия  решения  о  выпуске,наименование  органа,   принявшего решение о выпуске,  ограничения  напотенциальных  владельцев,  место,  где  потенциальные владельцы могутприобрести  ценные  бумаги;   при хранении сертификатов  ценных  бумаги/или  учете  прав  на ценные бумаги в депозитарии  -  наименование  июридический адрес депозитария);    о сроках начала и окончания размещения ценных бумаг;    о ценах и порядке оплаты приобретаемых владельцами ценных бумаг;    о  профессиональных  участниках  рынка  ценных  бумаг  или  об  ихобъединениях,  которых предполагается привлечь к участию в  размещениивыпуска  ценных  бумаг   на   момент  регистрации   проспекта  эмиссии(наименование, юридический адрес, функция, выполняемая при  размещенииценных бумаг);    о получении доходов по эмиссионным ценным бумагам (порядок выплатыдоходов по ценным бумагам и методика определения размера доходов);    о наименовании  органа,  осуществившего регистрацию выпуска ценныхбумаг;    направления  использования  средств,  мобилизуемых  путем  выпускаценных бумаг;    факторы риска по группам:  экологические, социальные, технические,экономические.     Статья 44. Информация о выпуске ценных бумаг, раскрываемая                               эмитентом     В  случае  открытой  (публичной)  эмиссии,  требующей  регистрациипроспекта  эмиссии,   эмитент обязан обеспечить доступ  к  информации,содержащейся в проспекте эмиссии, и опубликовать уведомление о порядкераскрытия информации в периодическом печатном издании.    Эмитент, а  также  профессиональные  участники рынка ценных бумаг,осуществляющие  размещение  ценных  бумаг,  обязаны  обеспечить  любымпотенциальным    владельцам   возможность   доступа   к   раскрываемойинформации до приобретения ценных бумаг.    В тех  случаях,  когда  хотя  бы один выпуск ценных бумаг эмитентасопровождался   регистрацией  проспекта   эмиссии,    эмитент   обязанраскрыть  информацию   о  своих  ценных  бумагах  и  своей  финансово-хозяйственной деятельности в следующих формах:    ежеквартального отчета эмитента;    сообщения   о  существенных  фактах,   затрагивающих    финансово-хозяйственную деятельность эмитента.    Ежеквартальный отчет эмитента должен содержать следующие данные:    коды, присвоенные  регистрирующим органом сообщениям о раскрытых вотчетном   квартале  существенных  фактах,   затрагивающих  финансово-хозяйственную деятельность эмитента;    данные о финансово-хозяйственной деятельности эмитента;    бухгалтерский баланс,  счета прибылей и убытков на конец отчетногоквартала;    факты, повлекшие  увеличение  чистой  прибыли или убытков эмитентаболее  чем  на 20 процентов в течение отчетного квартала по  сравнениюс предыдущим кварталом;    данные   о  формировании  и  использовании  резервного  и   другихспециальных фондов эмитента.    Ежеквартальный отчет составляется по итогам  каждого  завершенногоквартала    не  позднее  30  календарных  дней  после  его  окончания.Ежеквартальный  отчет  должен  быть утвержден  уполномоченным  органомэмитента.    Сообщениями   о  существенных  фактах,  затрагивающих   финансово-хозяйственную деятельность эмитента, признаются сведения:    об изменениях в списке лиц,  входящих в органы управления эмитента(за   исключением   общего   собрания  участников   в   обществах    сограниченной   ответственностью  и  общего   собрания   акционеров   вакционерных обществах);    об изменениях в размере участия лиц,  входящих в органы управленияэмитента,   в  уставном  капитале эмитента, а  также  его  дочерних  изависимых   обществ  и  об  участии  этих  лиц  в   капитале    другихюридических  лиц, если они владеют более чем 20 процентами  указанногокапитала;    об изменениях в списке владельцев (акционеров) эмитента, владеющих20 процентами и более уставного капитала эмитента;    об изменениях в списке юридических лиц,  в которых данный  эмитентвладеет 20 процентами и более уставного капитала;    о реорганизации эмитента, его дочерних и зависимых обществ;    о  начисленных   и/или  выплачиваемых доходах  по  ценным  бумагамэмитента;    о погашении ценных бумаг;    о   выпусках   ценных  бумаг,   приостановленных  или   признанныхнесостоявшимися;    о  появлении  в реестре эмитента лица,  владеющего  более  чем  25процентами его ценных бумаг любого отдельного вида.    Сообщения   о  существенных  фактах,   затрагивающих    финансово-хозяйственную деятельность эмитента,  должны направляться эмитентом  впорядке  раскрытия в регистрирующий орган для обеспечения  доступностисогласно статье 51 настоящего Закона в срок не более пяти рабочих днейс момента появления факта.     Статья 45. Условия размещения выпущенных ценных бумаг     Эмитент  имеет  право  начинать размещение выпускаемых  им  ценныхбумаг  только  после регистрации их выпуска. Средства,  полученные  отразмещения ценных бумаг,  хранятся на накопительном счете. Эмитенту доокончания   срока  подписки  и регистрации отчета  об  итогах  выпускаценных   бумаг   в  Национальной  комиссии  запрещается  использованиесредств,  поступивших в ходе их размещения.    Количество   размещаемых   ценных  бумаг   не   должно   превышатьколичества,  указанного  в  учредительных документах  и  проспектах  овыпуске ценных бумаг.    Эмитент  может  разместить меньшее количество  ценных  бумаг,  чемуказано в проспекте эмиссии. Фактическое количество размещенных ценныхбумаг  указывается  в  отчете  об итогах  выпуска,  представляемом  нарегистрацию.  Доля неразмещенных ценных бумаг из числа,  указанного  впроспекте  эмиссии,   при  которой эмиссия  считается  несостоявшейся,устанавливается Национальной комиссией.    Возврат средств инвесторов при несостоявшейся эмиссии производитсяв порядке, установленном Национальной комиссией.    Эмитент обязан  закончить  размещение  выпускаемых ценных бумаг поистечении  одного  года  с  даты  начала  эмиссии,  если  иные   срокиразмещения     эмиссионных     ценных     бумаг     не     установленызаконодательством Кыргызской Республики.    Запрещается размещение ценных бумаг нового выпуска ранее чем черездве   недели   после   обеспечения   всем   потенциальным   владельцамвозможности  доступа   к  информации о выпуске,  которая  должна  бытьраскрыта  в  соответствии  с  настоящим  Законом.  Информация  о  ценеразмещения  ценных  бумаг может раскрываться в день начала  размещенияценных бумаг.    Запрещается при публичном размещении или обращении выпуска  ценныхбумаг   закладывать преимущество при приобретении ценных  бумаг  однимпотенциальным  владельцем  перед  другими.  Настоящее   положение   неприменяется в следующих случаях:    1)    при    предоставлении   акционерам   акционерных     обществпреимущественного   права  выкупа  новой  эмиссии   ценных   бумаг   вколичестве, пропорциональном числу принадлежащих им акций   в   моментпринятия  решения  об эмиссии;    2) при введении эмитентом ограничений на приобретение ценных бумагнерезидентами.     Статья 46. Отчет об итогах выпуска ценных бумаг     Не  позднее   30   дней после завершения размещения  ценных  бумагэмитент  обязан  представить отчет об итогах выпуска  ценных  бумаг  врегистрирующий орган.    Отчет об итогах выпуска ценных бумаг  должен  содержать  следующуюинформацию:    1) даты начала и окончания размещения ценных бумаг;    2) фактическую цену размещения ценных бумаг (по видам ценных бумагв рамках данного выпуска);    3) количество размещенных ценных бумаг;    4) общий объем поступлений за размещенные  ценные  бумаги,  в  томчисле:    а) объем денежных средств в сомах,  внесенных в оплату размещенныхценных бумаг;    б) объем иностранной валюты, внесенной в оплату размещенных ценныхбумаг,   выраженной   в   валюте  Кыргызской   Республики   по   курсуНационального банка Кыргызской Республики на момент внесения;    в)  объем   материальных  и нематериальных активов,   внесенных  вкачестве  платы  за  размещенные ценные бумаги,  выраженных  в  валютеКыргызской Республики.    Для акций в отчете об итогах выпуска  ценных  бумаг  дополнительноуказывается  список  владельцев, владеющих пакетом эмиссионных  ценныхбумаг, размер которого определяется Национальной комиссией.    Регистрирующий орган  рассматривает отчет об итогах выпуска ценныхбумаг  в  двухнедельный  срок и при отсутствии  связанных  с  выпускомценных бумаг нарушений регистрирует его. Регистрирующий орган отвечаетза полноту зарегистрированного им отчета.     Статья 47. Недобросовестная эмиссия     Недобросовестной  эмиссией признаются  действия,   выражающиеся  внарушении  процедуры  эмиссии,   установленной  в  настоящем  разделе,которые  являются  основаниями для отказа регистрирующими  органами  врегистрации  выпуска  ценных  бумаг, признания  выпуска  ценных  бумагнесостоявшимся или приостановления эмиссии ценных бумаг.    В регистрации выпуска эмиссионных ценных бумаг может быть отказанопри наличии оснований, предусмотренных в статье 42 настоящего Закона.    Выпуск   ценных   бумаг  может  быть  приостановлен  или   признаннесостоявшимся   при  обнаружении  регистрирующим  органом   следующихнарушений:    нарушения эмитентом  в  ходе  эмиссии  требований законодательстваКыргызской Республики;    обнаружения в документах, на основании которых был зарегистрированвыпуск ценных бумаг, недостоверной информации.    При   выявлении    нарушений   установленной   процедуры   эмиссиирегистрирующий орган может также приостановить эмиссию  до  устранениянарушений  в   пределах  срока размещения ценных бумаг.  Возобновлениеэмиссии осуществляется по специальному решению регистрирующего органа.    В  случае   признания  выпуска ценных бумаг  недействительным  всеценные бумаги данного выпуска подлежат возврату эмитенту,  а средства,полученные  эмитентом от размещения выпуска ценных бумаг,  признанногонедействительным,  должны  быть возвращены  владельцам.   Национальнаякомиссия для возврата средств владельцам вправе обратиться в суд.    Все   издержки,   связанные  с  признанием  выпуска  ценных  бумагнедействительным   (несостоявшимся) и  возвратом  средств  владельцам,относятся на счет эмитента.    В  случае  нарушения,  выражающегося  в  выпуске  ценных  бумаг  вобращение  сверх  объявленного в проспекте  эмиссии,   эмитент  обязанобеспечить  выкуп  и погашение ценных бумаг,  выпущенных  в  обращениесверх количества, объявленного к выпуску.    Если эмитент в течение двух месяцев не обеспечит выкуп и погашениеценных  бумаг,  выпущенных в обращение сверх количества,  объявленногок  выпуску,   то   Национальная комиссия вправе  обратиться  в  суд  овзыскании средств, необосновано полученных эмитентом.     Статья 48. Особенности эмиссии ценных бумаг банков и                специализированных кредитных учреждений     Средства,  полученные  в процессе эмиссии ценных  бумаг  банков  испециализированных   кредитных  учреждений,   аккумулируются   на   ихспециальном накопительном счете.    Режим   накопительного  счета  определяется  Национальным   банкомКыргызской Республики.</w:t>
      </w:r>
    </w:p>
    <w:p>
      <w:r>
        <w:rPr>
          <w:rFonts w:ascii="Arial" w:cs="Arial" w:eastAsia="Arial" w:hAnsi="Arial"/>
          <w:sz w:val="24"/>
          <w:szCs w:val="24"/>
        </w:rPr>
        <w:t xml:space="preserve">Глава 9.                  Обращение эмиссионных ценных бумаг     Статья 49. Форма удостоверения права собственности на ценные                                бумаги     Права владельцев  на эмиссионные ценные бумаги документарной формывыпуска   удостоверяются  ценными  бумагами  (если  они  находятся   увладельца),   сертификатами (если сертификаты находятся у  владельцев)либо  сертификатами  и записями по счетам депо в  депозитариях   (еслисертификаты переданы на хранение в депозитарии).    Права владельцев на ценные бумаги бездокументарной  формы  выпускаудостоверяются в системе ведения реестра - записями на лицевых  счетаху  держателя  реестра  или  в случае учета прав  на  ценные  бумаги  вдепозитарии - записями по счетам депо в депозитариях.     Статья 50. Переход прав на ценные бумаги и реализация прав,                     закрепленных ценными бумагами     Право  на  именную  бездокументарную  ценную  бумагу  переходит  кприобретателю:    в  случае  учета  прав  на ценные бумаги у  лица,  осуществляющегодепозитарную  деятельность,  - с момента внесения приходной записи  посчету депо приобретателя;    в случае учета прав на ценные бумаги в системе ведения реестра - смомента внесения приходной записи по лицевому счету приобретателя.    Право   на   именную  документарную  ценную  бумагу  переходит   кприобретателю:    в  случае  учета  прав приобретателя на ценные  бумаги  в  системеведения  реестра - после внесения приходной записи по  лицевому  счетуприобретателя;    в  случае  учета  прав приобретателя на ценные  бумаги   у   лица,осуществлющего  депозитарную деятельность,   с  депонированием  ценнойбумаги  или  сертификата  ценной бумаги  у  депозитария  -  с  моментавнесения  приходной записи по счету депо приобретателя.    Переход  прав,   закрепленных  именной  ценной  бумагой,    долженсопровождаться  уведомлением держателя реестра,  или депозитария,  илиноминального держателя ценных бумаг.    Осуществление  прав   по  именным  документарным  ценным   бумагампроизводится  по  предъявлении владельцем либо  его  доверенным  лицомценных бумаг или сертификатов этих ценных бумаг эмитенту.  При этом  вслучае  наличия сертификатов таких ценных бумаг у владельца необходимосовпадение имени (наименования) владельца, указанного в сертификате, сименем (наименованием) владельца в реестре.    В  случае  хранения  ценных  бумаг или сертификатов  документарныхценных  бумаг  в  депозитариях права, закрепленные  ценными  бумагами,осуществляются  на основании предъявленных этими депозитариями  ценныхбумаг  или сертификатов по поручению,  предоставляемому  депозитарнымидоговорами владельцев, с приложением списка этих владельцев.    Осуществление  прав  по  именным бездокументарным  ценным  бумагампроизводится  эмитентом в отношении лиц, указанных в  системе  веденияреестра.  В случае, если данные о новом владельце такой ценной  бумагине  были сообщены  держателю  реестра данного выпуска или номинальномудержателю  ценной бумаги к моменту закрытия реестра   для   исполненияобязательств   эмитента,  составляющих  ценную  бумагу   (голосование,получение  дивидендов и другие),  исполнение обязательств по отношениюк  владельцу,  зарегистрированному в реестре в  момент  его  закрытия,признается  надлежащим.  Ответственность за своевременное  уведомлениележит на приобретателе  ценной бумаги.    Подлинность подписи физических лиц на документах о  переходе  правна   ценные   бумаги  и  прав,   закрепленных  ценными  бумагами   (заисключением  случаев,   предусмотренных  законодательством  КыргызскойРеспублики),  могут  быть  заверены  нотариально  или профессиональнымучастником рынка ценных бумаг.</w:t>
      </w:r>
    </w:p>
    <w:p>
      <w:r>
        <w:rPr>
          <w:rFonts w:ascii="Arial" w:cs="Arial" w:eastAsia="Arial" w:hAnsi="Arial"/>
          <w:sz w:val="24"/>
          <w:szCs w:val="24"/>
        </w:rPr>
        <w:t xml:space="preserve">Глава 10.             Информационное обеспечение рынка ценных бумаг     Статья 51. Раскрытие информации     Под раскрытием  информации  понимается  обеспечение ее доступностивсем  заинтересованным  в  этом лицам независимо  от  целей  полученияданной   информации  по  процедуре,  гарантирующей  ее  нахождение   иполучение.    Раскрытой информацией на рынке ценных бумаг признается информация,в отношении которой проведены действия по ее раскрытию.    Общедоступной   информацией  на  рынке  ценных  бумаг   признаетсяинформация,  не требующая привилегий для доступа к ней или  подлежащаяраскрытию в соответствии с настоящим Законом.    Эмитент публично  размещаемых  ценных  бумаг  обязан  осуществлятьраскрытие  информации  о  своих ценных бумагах  и   своей   финансово-хозяйственной деятельности в следующих формах:    отчета по ценным бумагам;    сообщения  о   существенных  событиях и действиях,   затрагивающихфинансово-хозяйственную деятельность эмитента.    Отчет по ценным бумагам должен содержать:    1) данные об эмитенте:    список лиц,  входящих в органы управления эмитента, включая размерих  участия  в  уставном капитале эмитента, а  также  его  дочерних  изависимых обществ;    список владельцев (акционеров) эмитента,  владеющих 5 процентами иболее уставного капитала эмитента;    список  юридических  лиц,  в  которых  данный  эмитент  владеет  5процентами и более уставного капитала;    список филиалов и представительств эмитента;    сведения  о   реорганизации  эмитента,  его дочерних  и  зависимыхобществ;    2) данные о финансово-хозяйственной деятельности эмитента:    бухгалтерские балансы,  счета прибылей и убытков за последние  тризавершенных    финансовых    года,   а  также   на   конец   отчетногозавершенного года;    факты,  повлекшие   увеличение  или уменьшение  стоимости  активовэмитента более чем на 10 процентов в течение отчетного года;    факты, повлекшие  увеличение  чистой  прибыли или убытков эмитентаболее чем на 20 процентов в течение отчетного года;    данные  о   формировании   и  использовании  резервного  и  другихспециальных фондов эмитента;    факты сделок эмитента,  размер которых либо стоимость имущества покоторым  составляет  10  процентов и  более  от  активов  эмитента  посостоянию на дату сделки;    сведения  о  направлениях инвестирования средств,  привлеченных  врезультате выпуска ценных бумаг;    3) данные о ценных бумагах эмитента:    видах выпущенных эмитентом в течение отчетного года ценных бумаг;    доходах эмитента по ценным бумагам, начисленных в отчетном году;    4) прочая информация.    Отчет составляется по итогам каждого завершенного года не  позднее30  календарных  дней после его окончания. Годовой отчет  должен  бытьпринят  уполномоченным органом эмитента,  представлен  в  Национальнуюкомиссию,  а  также  должен предоставляться  владельцам  ценных  бумагэмитента по их требованию.    Сообщениями  о  существенных событиях и  действиях,  затрагивающихфинансово-хозяйственную деятельность эмитента, признаются сведения:    о реорганизации эмитента, его дочерних и зависимых обществ;    о фактах,  повлекших разовое увеличение или  уменьшение  стоимостиактивов  эмитента  более  чем  на 10 процентов,  о  фактах,  повлекшихразовое  увеличение чистой прибыли или чистых убытков  эмитента  болеечем   на   10  процентов,  о фактах разовых сделок  эмитента,   размеркоторых либо стоимость имущества по которым составляет 10 процентов  иболее  от  активов эмитента по состоянию на дату сделки;    о выпуске эмитентом ценных бумаг,  о начисленных и/или выплаченныхдоходах по ценным бумагам эмитента;    о  появлении  в  реестре эмитента лица,  владеющего  более  чем  5процентами его ценных бумаг любого отдельного вида;    о   датах  закрытия  реестра,  о  сроках  исполнения  обязательствэмитента перед владельцами, о решениях общих собраний;    о  принятии  уполномоченным  органом эмитента  решения  о  выпускеценных бумаг.    Сообщения  о  существенных  событиях и  действиях,   затрагивающихфинансово-хозяйственную  деятельность эмитента,   должны  направлятьсяэмитентом в Национальную комиссию,  а  также  публиковаться  эмитентомне  позднее   пяти   дней  с момента осуществления  этих  событий  илисовершения   действий   в  печатных  средствах  массовой   информации,распространяемых тиражом, доступным для большинства владельцев  ценныхбумаг эмитента.    Владелец обязан осуществлять раскрытие информации о своем владенииэмиссионными  ценными  бумагами  какого-либо  эмитента   в   следующихслучаях:    владелец вступил во владение 5 процентами или  более  любого  видаценных бумаг эмитента;    владелец  увеличил  свою долю владения любым  видом  ценных  бумагэмитента  до  уровня, кратного каждым 5 процентам  свыше  5  процентовэтого вида ценных бумаг;    владелец  снизил   свою  долю владения любым  видом  ценных  бумагэмитента  до  уровня,  кратного каждым 5 процентам свыше 5   процентовэтого вида ценных бумаг.    Владелец  раскрывает  указанную  информацию  (содержащую  имя  илинаименование  владельца, вид и государственный  регистрационный  номерценных  бумаг,   наименование эмитента,  количество принадлежащих  емуценных  бумаг)   не  позднее пяти дней после соответствующих  действийпутем уведомления Национальной комиссии.    Профессиональные участники рынка ценных бумаг обязаны осуществлятьраскрытие   информации  о  своих  операциях  с  ценными  бумагами    вследующих случаях:    профессиональный участник рынка ценных бумаг  произвел  в  течениеодного    квартала   операции   с  одним  видом  ценных  бумаг  одногоэмитента, если количество ценных бумаг по этим операциям составило  неменее  100 процентов от общего количества указанных ценных бумаг;    профессиональный  участник  рынка ценных  бумаг  произвел  разовуюоперацию  с одним видом ценных бумаг одного эмитента,  если количествоценных бумаг по этой операции составило не менее 5 процентов от общегоколичества указанных ценных бумаг.    Профессиональные участники рынка ценных бумаг раскрывают указаннуюинформацию   (содержащую   наименование  профессионального   участникарынка  ценных бумаг,  вид и государственный регистрационный код ценныхбумаг,  наименование эмитента,  цену одной ценной  бумаги,  количествоценных бумаг по соответствующим сделкам) не позднее пяти  дней   послеокончания   соответствующего   квартала   или   после  соответствующейразовой операции путем уведомления Национальной комиссии.    Профессиональный участник рынка ценных бумаг при предложении и/илиобъявлении  цен  покупки и/или продажи ценных  бумаг  обязан  раскрытьимеющуюся  у  него  общедоступную  информацию,  раскрываемую эмитентомэтих эмиссионных ценных бумаг,  или сообщить о факте отсутствия у негоэтой информации.    Порядок   и   процедура  раскрытия   информации    устанавливаютсяНациональной  комиссией.   Профессиональные  участники  рынка   ценныхбумаг,  оказывающие  услуги по публичному предоставлению  раскрываемойинформации   о ценных бумагах,  обязаны соблюдать порядок и  процедурураскрытия   информации  о  ценных  бумагах  и  правила,  установленныеНациональной  комиссией.  Лица,   оказывающие  услуги  по   публичномупредоставлению  раскрываемой информации  о  ценных  бумагах,   обязанысоблюдать порядок и процедуры раскрытия информации о ценных бумагах  иправила, установленные Национальной комиссией.     Статья 52. Служебная информация     Служебной информацией для целей настоящего Закона признается любаяне  являющаяся  общедоступной информация об эмитенте и  выпущенных  имценных  бумагах,   которая  ставит  лиц,   обладающих  в  силу  своегослужебного    положения,    трудовых   обязанностей   или    договора,заключенного  с  эмитентом,   такой информацией,   в  преимущественноеположение по  сравнению  с другими субъектами рынка ценных бумаг.     Статья 53. О лицах, располагающих служебной информацией     К лицам, располагающим служебной информацией, относятся:    члены органов управления эмитента или профессионального  участникарынка ценных бумаг, связанного с этим эмитентом договором;    профессиональные участники рынка ценных бумаг;    аудиторы  эмитента  или профессионального участника  рынка  ценныхбумаг, связанного с этим эмитентом договором;    служащие  государственных  органов, имеющие  в  силу  контрольных,надзорных и иных полномочий доступ к указанной информации.    При   этом    под   членами   органов   управления   эмитента    ипрофессионального  участника рынка ценных бумаг  -  юридического  лицапонимаются   лица,  занимающие  постоянно  или  временно  в  указанныхюридических  лицах должности,  связанные с выполнением организационно-распорядительных или административно-хозяйственных   обязанностей,   атакже  выполняющие такие обязанности по специальному полномочию.     Статья 54. Запрещение использования служебной информации     Лица,   располагающие  служебной  информацией,   не  имеют   праваиспользовать эту информацию для заключения сделок, а также  передаватьслужебную информацию третьим лицам.    Лица,  нарушившие  указанное требование, несут  ответственность  всоответствии с законодательством Кыргызской Республики.     Статья 55. Требования к рекламе     В рекламе должно содержаться наименование (имя) рекламодателя.    Рекламодатель, являющийся профессиональным участником рынка ценныхбумаг,    обязан   также   включать  в  рекламу   сведения   о   видахосуществляемой им на рынке ценных бумаг деятельности в соответствии  срекламным объявлением.    Рекламодателям запрещается:    указывать в рекламе недостоверную информацию о своей  деятельностии   о   видах и характеристиках ценных бумаг,  предлагаемых к  покупкеили  продаже  либо  другим сделкам с ними и условиях  этих  сделок,  идругую  информацию, направленную на обман или введение  в  заблуждениевладельцев и других участников рынка ценных бумаг;    указывать  в   рекламе  предполагаемый размер  доходов  по  ценнымбумагам и прогнозы роста их курсовой стоимости;    использовать рекламу  в  целях  недобросовестной конкуренции путемуказания     на     действительные     либо     мнимые      недостаткипрофессиональных   участников  рынка   ценных   бумаг,    занимающихсяаналогичной  деятельностью,  или  эмитентов,  выпускающих  аналогичныеценные бумаги.    При наличии  в рекламе одного из обстоятельств,  указанных в частивторой    настоящей   статьи,   реклама   ценных   бумаг    признаетсянедобросовестной.    Недобросовестной   рекламой   признается    такжепубличное  гарантирование  или доведение иным  образом   до   сведенияпотенциальных   владельцев данных  о  доходности  ценной  бумаги,   ееобеспеченности  по  сравнению с другими  ценными  бумагами  или  инымифинансовыми  инструментами,  а  также сообщение  заведомо  ложной  илинедостоверной   информации,    способной   повлечь   либо    повлекшейзаблуждение   потенциальных   владельцев   относительно  приобретаемыхценных бумаг.    Рекламодатель   несет   ответственность  за   ущерб,   причиненныйнедобросовестной   рекламой,   в  соответствии   с   законодательствомКыргызской Республики.    При признании  рекламы недобросовестной,  договоры рекламодателя срекламораспространителем являются недействительными.     Статья 56. Об информации, не являющейся рекламой на рынке ценных                                 бумаг     Рекламой   на    рынке  ценных  бумаг  не  является  общедоступнаяинформация  о  ценных  бумагах и эмитентах,   указанная  в  статье  51настоящего  Закона, а также информация, предоставляемая уполномоченныморганам  в  связи  с  выполнением ими функций по  регулированию  рынкаценных   бумаг   в    соответствии   с  законодательством   КыргызскойРеспублики.    Информация о выпуске эмитентом ценных бумаг  и  начисленных  и/иливыплаченных дивидендах является рекламой.     Статья 57. О запрете на рекламу незарегистрированных выпусков                             ценных бумаг     Запрещается реклама ценных бумаг до даты регистрации их выпусков всоответствии   с  законодательством  Кыргызской Республики.   Договорына  рекламу  незарегистрированных выпусков  эмиссионных  ценных  бумагявляются   недействительными.   Органы,   осуществившие    регистрациювыпусков  ценных бумаг,  имеют право на предъявление иска по возникшимиз-за  недействительности договоров последствиям.     Статья 58. Об основании прекращения договора на рекламу ценных                                 бумаг     Признание выпуска ценных бумаг несостоявшимся является  основаниемдля  прекращения  договора на рекламу этих ценных бумаг.   Договор  нарекламу   ценных   бумаг,   выпуск  которых  признан   несостоявшимся,прекращается   с     момента     уведомления   рекламораспространителярегистрирующим органом, признавшим выпуск ценных бумаг несостоявшимся.    Рекламораспространитель имеет  право  требовать  от  рекламодателявозмещения  убытков,   причиненных в результате прекращения   договорана рекламу.     Статья 59. Ответственность за нарушения законодательства                Кыргызской Республики о ценных бумагах     1. За нарушения настоящего Закона и других  законодательных  актовКыргызской   Республики  о  ценных  бумагах лица несут ответственностьв  случаях  и порядке,  предусмотренных гражданским,  административнымили уголовным законодательством Кыргызской Республики.    Вред,   причиненный   в   результате  нарушения   законодательстваКыргызской  Республики  о  ценных  бумагах,   подлежит  возмещению   впорядке,    установленном  гражданским  законодательством   КыргызскойРеспублики.    2.   Профессиональные  участники  рынка  ценных  бумаг  не  вправеманипулировать ценами на рынке ценных бумаг и понуждать к покупке  илипродаже  ценных   бумаг   путем  предоставления  умышленно  искаженнойинформации о ценных бумагах, эмитентах ценных бумаг, ценах  на  ценныебумаги,  включая информацию,  представленную  в  рекламе.   Совершениеуказанных  действий профессиональными участниками рынка ценных   бумагявляется  основанием для  приостановления  или  аннулирования выданнойим  лицензии,   а  также  иных  санкций,  предусмотренных  для  членовсаморегулируемых организаций.    Факт  манипулирования ценами на рынке ценных  бумаг  признается  всудебном порядке.    3. В отношении эмитентов,  осуществляющих недобросовестную эмиссиюценных бумаг, Национальная комиссия:    принимает  меры  к  приостановлению дальнейшего размещения  ценныхбумаг, выпущенных в результате недобросовестной эмиссии;    публикует  в   средствах  массовой  информации  сведения  о  фактенедобросовестной  эмиссии  и  основаниях  приостановления   размещенияценных  бумаг, выпущенных в результате недобросовестной эмиссии;    письменно извещает о необходимости устранения нарушений,  внесенияизменений  в  проспект  эмиссии  и другие  условия  выпуска,  а  такжеустанавливает сроки устранения нарушений;    направляет материалы проверки по фактам недобросовестной эмиссии всуд   для   применения   мер   административной   ответственности    кдолжностным   лицам    эмитента  в  соответствии  с  законодательствомКыргызской Республики;    направляет материалы проверки по фактам недобросовестной эмиссии ворганы   прокуратуры  при  наличии  в   действиях   должностных    лицэмитента признаков состава преступления;    выдает письменное предписание о разрешении дальнейшего  размещенияценных   бумаг в случае устранения эмитентом нарушений,   связанных  снедобросовестной эмиссией ценных бумаг;    обращается  с   иском  в  суд  о признании  выпуска  ценных  бумагнедействительным в случае,  если недобросовестная эмиссия повлекла  засобой заблуждение владельцев,  имеющее существенное значение,  либо  вслучае,   если  цели  эмиссии  противоречат  основам  правопорядка   инравственности.    4.  Должностные  лица  эмитента,  принявшие решение  о  выпуске  вобращение  ценных  бумаг,  не  прошедших государственную  регистрацию,несут административную или уголовную ответственность в соответствии  сзаконодательством Кыргызской Республики.    5. Выпуск ценных бумаг,  не прошедших государственную регистрацию,является   незаконным  и  влечет  ответственность  в  соответствии   сзаконодательством Кыргызской Республики.    6.   Профессиональная   деятельность  на  рынке   ценных    бумаг,осуществляемая без лицензии, является незаконной.    В  отношении  лиц,   осуществляющих безлицензионную  деятельность,Национальная комиссия:    принимает меры к приостановлению безлицензионной деятельности;    опубликовывает в  средствах  массовой  информации сведения о фактебезлицензионной деятельности участника рынка ценных бумаг;    письменно  извещает о необходимости получения  лицензии,  а  такжеустанавливает для этого сроки;    направляет   материалы    проверки   по   фактам   безлицензионнойдеятельности в суд для применения мер административной или   уголовнойответственности  к должностным лицам участника рынка  ценных  бумаг  всоответствии с законодательством Кыргызской Республики;    обращается  с  иском  в  арбитражный  суд  о  взыскании  в   доходгосударства   доходов,    полученных  в   результате   безлицензионнойдеятельности  на рынке ценных бумаг;    обращается с иском в арбитражный суд о  принудительной  ликвидацииучастника   рынка   ценных бумаг в случае неполучения  им  лицензии  вустановленные сроки.    7.   В   случае   обнаружения   фактов  недобросовестной   рекламыНациональная комиссия:    принимает меры к приостановлению недобросовестной рекламы;    письменно  извещает  рекламодателя  о  необходимости   прекращениянедобросовестной рекламы, а также устанавливает для этого сроки;    опубликовывает в средствах массовой информации сведения  о  фактахнедобросовестной рекламы и недобросовестных рекламодателях;    направляет материалы проверки по фактам недобросовестной рекламы всуд    для    применения   мер  административной   ответственности   кдолжностным  лицам  участника рынка ценных  бумаг  -  рекламодателя  всоответствии с законодательством Кыргызской Республики;    приостанавливает действие лицензии на  осуществление  деятельностипрофессиональных   участников  рынка  ценных   бумаг,   осуществляющихнедобросовестную рекламу ценных бумаг;    обращается  с   иском  в  суд  о признании  выпуска  ценных  бумагнедействительным в случае,  если недобросовестная реклама повлекла  засобой заблуждение владельцев, имеющее существенное значение.    8. Профессиональные участники рынка ценных бумаг и эмитенты ценныхбумаг,   а  также  их  должностные лица  имеют  право  на  обжалованиедействий     Национальной    комиссии    по    пресечению    нарушенийзаконодательства Кыргызской  Республики о ценных бумагах и  применениюмер   ответственности  в  порядке,  предусмотренном  законодательствомКыргызской Республики.    9.   В  случаях,   предусмотренных  настоящим  Законом  и  другимизаконодательными  актами Кыргызской Республики   о   ценных   бумагах,участники   рынка  ценных  бумаг  обязаны  обеспечивать  имущественныеинтересы   владельцев   залогом,   гарантией  и   другими   способами,предусмотренными гражданским законодательством Кыргызской Республики.     Статья 60. Коммерческая тайна     1.   Субъектам   рынка   ценных  бумаг,   их  должностным   лицам,сотрудникам, лицам, работающим на них, запрещается раскрывать  третьимлицам  или  использовать  любую информацию,  которая им была  доверенаили к которой они имели доступ.    Данный  запрет  распространяется и на  бывших  клиентов  субъектоврынка  ценных бумаг и касается всей информации,  полученной  от  такихклиентов.   Кроме  того,  запрет касается всех лиц,  которым  субъектырынка ценных бумаг оказывали услуги.    2. Запрет на раскрытие информации не включает в себя:    - раскрытие имеющейся информации сотрудникам Национальной комиссиии  аудиторам,   при  исполнении  их обязанностей,   а  также  случаев,предусмотренных статьей 61 настоящего Закона.     Статья 61. Защита интересов инвесторов     1. Информация по операциям с ценными бумагами,  счетам, количествуценных  бумаг  юридических и физических лиц, закрепленных  в  реестрахвладельцев   ценных   бумаг,  выдается  владельцам   и   их   законнымпредставителям.    2. Вышеуказанная  информация,  касающаяся юридических и физическихлиц, выдается:    - следственным органам, по делам находящимся у них в производстве,с санкции прокурора на основании официального запроса;    -  судам,   по  находящимся в их производстве делам, на  основанииопределения суда;    -  представителям  физического  лица,   на  основании  нотариальноудостоверенной доверенности.    - уполномоченному  органу по противодействию финансированию терро-ризма и легализации (отмыванию) доходов, полученных преступным путем, вслучаях, порядке  и  объеме,  которые  предусмотрены Законом КыргызскойРеспублики "О  противодействии  финансированию терроризма и легализации(отмыванию) доходов, полученных преступным путем".    3. Информацию по операциям с ценными бумагами,  счетам, количествуценных  бумаг  юридических и физических лиц, закрепленных  в  реестрахвладельцев  ценных бумаг,  выдается налоговой инспекции  на  основанииофициального  запроса по вопросам,  связанным с проведением  налоговыхрасследований.    4. Справки по вышеуказанной информации в случае  смерти  владельцавыдаются    наследникам,    признанным    таковыми    государственныминотариальными    конторами   по   находящимся   в   их    производственаследственным  делам,  а также иностранными консульскими учреждениямив соответствии с законодательством.    (В редакции Закона КР от</w:t>
      </w:r>
    </w:p>
    <w:p>
      <w:r>
        <w:rPr>
          <w:rFonts w:ascii="Arial" w:cs="Arial" w:eastAsia="Arial" w:hAnsi="Arial"/>
          <w:sz w:val="24"/>
          <w:szCs w:val="24"/>
        </w:rPr>
        <w:t xml:space="preserve">17 октября 2008 года № 225</w:t>
      </w:r>
    </w:p>
    <w:p>
      <w:r>
        <w:rPr>
          <w:rFonts w:ascii="Arial" w:cs="Arial" w:eastAsia="Arial" w:hAnsi="Arial"/>
          <w:sz w:val="24"/>
          <w:szCs w:val="24"/>
        </w:rPr>
        <w:t xml:space="preserve">)     Статья 62. Требования, предъявляемые в связи с вступлением в силу                           настоящего Закона     Инвестиционные    институты,    осуществляющие    профессиональнуюдеятельность на рынке ценных бумаг на основании лицензии, выданной  довступления  в  силу настоящего Закона,  а также фондовые биржи  должныпривести  свои  учредительные и внутренние  документы  (регламенты)  всоответствие  с  ним  в  течение одного года со дня  его  официальногоопубликования. Национальная комиссия вправе продлить указанный срок додвух лет.</w:t>
      </w:r>
    </w:p>
    <w:p>
      <w:r>
        <w:rPr>
          <w:rFonts w:ascii="Arial" w:cs="Arial" w:eastAsia="Arial" w:hAnsi="Arial"/>
          <w:sz w:val="24"/>
          <w:szCs w:val="24"/>
        </w:rPr>
        <w:t xml:space="preserve">Глава 11.                       Заключительные положения     Статья 63. Вступление в силу настоящего Закона     1.  Настоящий   Закон   вступает  в  силу   со  дня  опубликования.("Эркин-Тоо" от 7 августа 1998 года N 105-106)    2. Признать утратившими силу:    -</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ценных бумагах и фондовых биржах"(Ведомости  Верховного Совета Республики Кыргызстан,   1991   год,   N22, ст.696);    - постановление Верховного Совета Республики Кыргызстан "О порядкевведения  в  действие  Закона Кыргызской Республики "О ценных  бумагахи   фондовых   биржах"  (Ведомости  Верховного    Совета    РеспубликиКыргызстан, 1991 год, N 22, ст.697);    - раздел IV</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внесении  изменений  идополнений  в  некоторые  законодательные акты Кыргызской  Республики"(Ведомости  Жогорку  Кенеша  Кыргызской Республики,  1994  год,  N  5,ст.165);    -</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внесении изменений и дополнений вЗакон  Кыргызской  Республики "О ценных  бумагах  и  фондовых  биржах"(Ведомости  Жогорку  Кенеша  Кыргызской Республики,  1994  год,  N  7,ст.226);    - постановление Жогорку Кенеша Кыргызской  Республики  "О  порядкевведения    в  действие  Закона  Кыргызской  Республики  "О   внесенииизменений и дополнений в Закон Кыргызской Республики "О ценных бумагахи  фондовых  биржах" (Ведомости Жогорку Кенеша Кыргызской  Республики,1994 год, N 7, ст.227);    -</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внесении изменений и дополнений вЗакон  Кыргызской  Республики "О ценных  бумагах  и  фондовых  биржах"(Ведомости  Жогорку  Кенеша  Кыргызской Республики,  1995  год,  N  7,ст.250);    -</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внесении  изменений  в   ЗаконКыргызской Республики  "О ценных бумагах и фондовых биржах" (ВедомостиЖогорку Кенеша Кыргызской Республики, 1995 год, N 10, ст.399);    -</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внесении  изменения  в  ЗаконКыргызской  Республики "О ценных бумагах и фондовых биржах" (ВедомостиЖогорку Кенеша Кыргызской Республики, 1996 год, N 5, ст.65).    3. Правительству Кыргызской Республики:    - представить в Жогорку Кенеш Кыргызской Республики предложения поприведению  законодательных актов Кыргызской Республики в соответствиес настоящим Законом;    - привести свои решения в соответствие с настоящим Законом.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ovidvvz1-w8c71metzdt" Type="http://schemas.openxmlformats.org/officeDocument/2006/relationships/hyperlink" Target="http://kodeks.duckdns.org/document/20267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2026-09-23T01:08:17.176Z</dcterms:created>
  <dcterms:modified xsi:type="dcterms:W3CDTF">2026-09-23T01:08:17.176Z</dcterms:modified>
</cp:coreProperties>
</file>

<file path=docProps/custom.xml><?xml version="1.0" encoding="utf-8"?>
<Properties xmlns="http://schemas.openxmlformats.org/officeDocument/2006/custom-properties" xmlns:vt="http://schemas.openxmlformats.org/officeDocument/2006/docPropsVTypes"/>
</file>