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г.Бишкек,Дом Правительстваот 24 мая 2002 года № 85                       ЗАКОН КЫРГЫЗСКОЙ РЕСПУБЛИКИ      О РАТИФИКАЦИИ ДОГОВОРА О ПРИСОЕДИНЕНИИ РЕСПУБЛИКИ ТАДЖИКИСТАН К                    СОГЛАШЕНИЯМ О ТАМОЖЕННОМ СОЮЗЕ  Принят Законодательным собраниемЖогорку Кенеша Кыргызской Республики            19 апреля 2002 года Одобрен Собранием народных представителейЖогорку Кенеша Кыргызской Республики             7 мая 2002 года       Статья   1.   Ратифицировать  </w:t>
      </w:r>
      <w:hyperlink w:history="1" r:id="rId6i0y40xpqc1h8wkfhp2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</w:t>
        </w:r>
      </w:hyperlink>
      <w:r>
        <w:rPr>
          <w:rFonts w:ascii="Arial" w:cs="Arial" w:eastAsia="Arial" w:hAnsi="Arial"/>
          <w:sz w:val="24"/>
          <w:szCs w:val="24"/>
        </w:rPr>
        <w:t xml:space="preserve">  о  присоединении  РеспубликиТаджикистан к соглашениям о Таможенном союзе.    Статья   2.  Министерству  иностранных  дел  Кыргызской  Республикидепонировать  грамоту  о  ратификации  депозитарию,  которым  являетсяИнтеграционный  Комитет  Республики  Беларусь,  Республики  Казахстан,Российской Федерации и Республики Таджикистан.       Президент Кыргызской Республики                                 А. Акаев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jvatlczolrxontsmggt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dalil.kg/document/1041</w:t>
      </w:r>
    </w:hyperlink>
  </w:p>
  <w:p>
    <w:pPr>
      <w:spacing w:after="0" w:before="40"/>
      <w:jc w:val="center"/>
    </w:pPr>
    <w:hyperlink w:history="1" r:id="rId1qxaw63myklrh0r7uilj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i0y40xpqc1h8wkfhp2nk" Type="http://schemas.openxmlformats.org/officeDocument/2006/relationships/hyperlink" Target="https://dalil.kg/document/1737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jvatlczolrxontsmggtx" Type="http://schemas.openxmlformats.org/officeDocument/2006/relationships/hyperlink" Target="https://dalil.kg/document/1041" TargetMode="External"/><Relationship Id="rId1qxaw63myklrh0r7uilj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2026-09-30T06:32:40.814Z</dcterms:created>
  <dcterms:modified xsi:type="dcterms:W3CDTF">2026-09-30T06:32:40.814Z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