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КОЧКОРБАЕВСКИЙ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2020 года № 158/</w:t>
      </w:r>
      <w:r>
        <w:rPr>
          <w:rFonts w:ascii="Arial" w:cs="Arial" w:eastAsia="Arial" w:hAnsi="Arial"/>
          <w:sz w:val="24"/>
          <w:szCs w:val="24"/>
        </w:rPr>
        <w:t xml:space="preserve">XXII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«о порядке предоставления муниципального имущества в аренду согласно приложению» и инструкции “ О порядке сдачи в аренду начисления арендной платы за пользование муниципальными сооружениями, зданиями (помещениями) и муниципальным имуществом” для применения в работе на территории Кочкорбаевского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использования муниципальных зданий, сооружений и помещений и соответствии с </w:t>
      </w:r>
      <w:hyperlink w:history="1" r:id="rIdguovdnf3ic99umkn9ze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а также в целях дальнейшей реализации полномочий органов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jc w:val="both"/>
      </w:pPr>
      <w:hyperlink w:history="1" r:id="rIdz6fklzvhwzlgqrjm8vm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“О порядке предоставления муниципального имущества в аренду согласно приложении”.</w:t>
      </w:r>
    </w:p>
    <w:p>
      <w:pPr>
        <w:spacing w:after="120"/>
        <w:jc w:val="both"/>
      </w:pPr>
      <w:hyperlink w:history="1" r:id="rId9uj_ihyp_rbpvxbd0pi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“О порядке сдачи в аренду начисления арендной платы за пользование муниципальными сооружениями, зданиями (помещениями) и муниципальным имуществом”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Кочкорбаевскому айыл окмоту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</w:t>
      </w:r>
      <w:r>
        <w:rPr>
          <w:rFonts w:ascii="Arial" w:cs="Arial" w:eastAsia="Arial" w:hAnsi="Arial"/>
          <w:sz w:val="24"/>
          <w:szCs w:val="24"/>
        </w:rPr>
        <w:t xml:space="preserve"> постановления возложить на постоянную комиссию по аграрным и земельным вопросам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А.Албекенов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yxqcodlchhnp_yhpm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dalil.kg/document/110159</w:t>
      </w:r>
    </w:hyperlink>
  </w:p>
  <w:p>
    <w:pPr>
      <w:spacing w:after="0" w:before="40"/>
      <w:jc w:val="center"/>
    </w:pPr>
    <w:hyperlink w:history="1" r:id="rIdhy0f0p_mu4azexpcb6u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ovdnf3ic99umkn9zebc" Type="http://schemas.openxmlformats.org/officeDocument/2006/relationships/hyperlink" Target="https://dalil.kg/document/922" TargetMode="External"/><Relationship Id="rIdz6fklzvhwzlgqrjm8vmny" Type="http://schemas.openxmlformats.org/officeDocument/2006/relationships/hyperlink" Target="https://dalil.kg/document/110160" TargetMode="External"/><Relationship Id="rId9uj_ihyp_rbpvxbd0piwg" Type="http://schemas.openxmlformats.org/officeDocument/2006/relationships/hyperlink" Target="https://dalil.kg/document/1101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yxqcodlchhnp_yhpm0q" Type="http://schemas.openxmlformats.org/officeDocument/2006/relationships/hyperlink" Target="https://dalil.kg/document/110159" TargetMode="External"/><Relationship Id="rIdhy0f0p_mu4azexpcb6u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2026-09-30T11:17:23.787Z</dcterms:created>
  <dcterms:modified xsi:type="dcterms:W3CDTF">2026-09-30T11:17:23.787Z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