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2rsaa2ahbmurbog3rlt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122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Бишкекот 17 ноября 2002 года № 152                        ЗАКОН КЫРГЫЗСКОЙ РЕСПУБЛИКИ                 О внесении изменений и дополнений в Закон                Кыргызской Республики "О товариществах                 собственников жилья (кондоминиумах)"  Принят Законодательным собраниемЖогорку Кенеша Кыргызской Республики          25 октября 2002 года      Статья 1.  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товариществах собственниковжилья    (кондоминиумах)"   (Ведомости   Жогорку   Кенеша   КыргызскойРеспублики, 1997 г., № 12, ст.568) следующие изменения и дополнения:  1.    В   названии   и   преамбуле   Закона   соответственно   слова"(кондоминиумах)" и "(кондоминиумов)" исключить.  2.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1</w:t>
      </w:r>
    </w:p>
    <w:p>
      <w:r>
        <w:rPr>
          <w:rFonts w:ascii="Arial" w:cs="Arial" w:eastAsia="Arial" w:hAnsi="Arial"/>
          <w:sz w:val="24"/>
          <w:szCs w:val="24"/>
        </w:rPr>
        <w:t xml:space="preserve">:  статью дополнить абзацами вторым-четвертым следующего содержания:  "Товарищество    собственников    жилья    -    форма    объединениядомовладельцев,    некоммерческая   организация,    создаваемая    длясовместного   управления   и   обеспечения   эксплуатации    комплексанедвижимого  имущества  в многоквартирном доме, владения,  пользованияобщим  имуществом  и распоряжения им в установленных законодательствомпределах (далее - товарищество).  Домовладелец - собственник квартиры в многоквартирном доме с  правомобщей долевой собственности на общее имущество.  Собственник  помещения - домовладелец, а также собственник  нежилогопомещения";  абзацы второй-шестой соответственно считать абзацами пятым-девятым;  абзац второй изложить в следующей редакции:  "Кондоминиум  -  это организационно-правовая форма управления  общимимуществом  всех собственников помещений (как жилых, так и нежилых)  вмногоквартирном доме и в группе домов";  третье предложение абзаца пятого изложить в следующей редакции:  "К   общему   имуществу   относятся   обслуживающие   более   одногособственника  помещения  подъезды,  межквартирные  лестничные  клетки,лестницы,  коридоры,  кровля,  чердак,  технические  этажи,   подвалы,мусоропроводы,  строительные  конструкции  зданий,  другие   подсобныепомещения,  а  также прилегающие к дому земельные участки  с  зеленыминасаждениями,     малыми    архитектурными     формами,     элементамиблагоустройства   и   инвентарем.   Инженерное   оборудование   системотопления,  горячего  и  холодного водоснабжения,  находящееся  внутриквартир  и  обслуживающее  более одного собственника,  является  общейдолевой собственностью владельцев квартир";  абзац шестой после слова "гаражи" дополнить словом ", сушилки";  статью дополнить абзацем десятым следующего содержания:  "Доля  участия - установленная доля собственника помещения  в  общейдолевой  собственности  на общее имущество, определяющая  его  долю  вобщем  объеме  обязательных  платежей на содержание  и  ремонт  общегоимущества и в других общих расходах";  абзацы    седьмой-одиннадцатый   соответственно   считать   абзацамиодиннадцатым-пятнадцатым;  абзац восьмой изложить в следующей редакции:  "Помещение  - единица комплекса недвижимого имущества (часть  жилогоздания,   иной   связанный  с  жилым  зданием  объект   недвижимости),выделенная    в    натуре,   предназначенная   для    самостоятельногоиспользования   для  жилых,  нежилых  и  иных  целей,  находящаяся   всобственности  граждан  или юридических лиц, а  также  государственныхорганов и органов местного самоуправления. Границами каждого помещенияявляются  внутренние неотделанные поверхности конструкций междуэтажныхперекрытий,   стен,  полов  и  потолков  помещений,   если   иное   непредусмотрено уставом".  3.  В  названии  разделов</w:t>
      </w:r>
    </w:p>
    <w:p>
      <w:r>
        <w:rPr>
          <w:rFonts w:ascii="Arial" w:cs="Arial" w:eastAsia="Arial" w:hAnsi="Arial"/>
          <w:sz w:val="24"/>
          <w:szCs w:val="24"/>
        </w:rPr>
        <w:t xml:space="preserve">II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VI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r>
        <w:rPr>
          <w:rFonts w:ascii="Arial" w:cs="Arial" w:eastAsia="Arial" w:hAnsi="Arial"/>
          <w:sz w:val="24"/>
          <w:szCs w:val="24"/>
        </w:rPr>
        <w:t xml:space="preserve">слово  "(кондоминиума)","(кондоминиумов)" исключить.  4.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3</w:t>
      </w:r>
    </w:p>
    <w:p>
      <w:r>
        <w:rPr>
          <w:rFonts w:ascii="Arial" w:cs="Arial" w:eastAsia="Arial" w:hAnsi="Arial"/>
          <w:sz w:val="24"/>
          <w:szCs w:val="24"/>
        </w:rPr>
        <w:t xml:space="preserve">:  часть первую изложить в следующей редакции:  "Товарищество может образовываться домовладельцами помещений по волене  менее  51 процента собственников жилых помещений в многоквартирныхзданиях. Учредительное собрание может созываться инициативной  группойсобственников";  часть третью исключить.  5.  В  статьях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</w:t>
      </w:r>
    </w:p>
    <w:p>
      <w:r>
        <w:rPr>
          <w:rFonts w:ascii="Arial" w:cs="Arial" w:eastAsia="Arial" w:hAnsi="Arial"/>
          <w:sz w:val="24"/>
          <w:szCs w:val="24"/>
        </w:rPr>
        <w:t xml:space="preserve">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38</w:t>
      </w:r>
    </w:p>
    <w:p>
      <w:r>
        <w:rPr>
          <w:rFonts w:ascii="Arial" w:cs="Arial" w:eastAsia="Arial" w:hAnsi="Arial"/>
          <w:sz w:val="24"/>
          <w:szCs w:val="24"/>
        </w:rPr>
        <w:t xml:space="preserve">слово "кондоминиум"в   различных   падежных  формах  заменить  словом  "товарищество"   всоответствующих падежах.  6.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6</w:t>
      </w:r>
    </w:p>
    <w:p>
      <w:r>
        <w:rPr>
          <w:rFonts w:ascii="Arial" w:cs="Arial" w:eastAsia="Arial" w:hAnsi="Arial"/>
          <w:sz w:val="24"/>
          <w:szCs w:val="24"/>
        </w:rPr>
        <w:t xml:space="preserve">:  в  абзаце  четвертом слова: "с указанием формулы  определения  долейобщего имущества всех собственников помещений" исключить;  абзац пятый изложить в следующей редакции:  "-   список  домовладельцев  с  их  подписями  о  согласии   создатьтоварищество и указанием реквизитов правоустанавливающих документов напринадлежащие им на праве собственности помещения;";  статью дополнить частями второй-седьмой следующего содержания:  "Предоставленные для регистрации документы рассматриваются в срок додесяти   дней.   В   течение   данного   срока   принимается   решениерегистрирующего органа о регистрации товарищества или об  установлениисрока  для  приведения  предоставленных документов  в  соответствие  стребованиями законодательства.  Соответствующее  решение регистрирующего органа в  пятнадцатидневныйсрок  со  дня  его  принятия  высылается в адрес  лица,  указанного  взаявлении  о  регистрации товарищества, или по другому  указанному  имадресу  либо вручается названному лицу или иному уполномоченному  лицупод расписку.  На основании полученного решения зарегистрированному товариществу  впятидневный срок выдается свидетельство о регистрации.  В  случае  если  представлены  не  все  документы,  необходимые  дляосуществления регистрации, регистрирующим органом устанавливается срокпредставления  недостающих  документов. При представлении  недостающихдокументов  в установленный срок заявление считается поданным  в  деньпервоначального представления документов. В противном случае заявлениеи   другие   документы  считаются  непредставленными  и   возвращаютсязаявителям.  Решение  регистрирующего  органа может быть  обжаловано  в  судебномпорядке.  Органы   местной  власти  обязаны  оказать  всестороннюю  помощь   исодействие в создании товарищества".  7. Статьи</w:t>
      </w:r>
    </w:p>
    <w:p>
      <w:r>
        <w:rPr>
          <w:rFonts w:ascii="Arial" w:cs="Arial" w:eastAsia="Arial" w:hAnsi="Arial"/>
          <w:sz w:val="24"/>
          <w:szCs w:val="24"/>
        </w:rPr>
        <w:t xml:space="preserve">7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8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 "Статья 7. Регистрация права собственности на жилые и нежилые                  помещения и доли на общее имущество    Регистрация права собственности на жилые и нежилые помещения и  долив   собственности   на   общее  имущество  производится   в   порядке,установленном действующим законодательством.  В   случае   если  регистрация  производится  впервые  с  заведениемрегистрационной карточки, то она осуществляется бесплатно.    Статья 8. Информация о регистрации доли в общем имуществе    В   регистрационной   карточке  на  единицу  недвижимого   имуществасодержится  информация  о  размере  доли  собственника  этой   единицыимущества  в общем имуществе собственников помещений в соответствии  справоустанавливающими документами".  8.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статьей 8-1 следующего содержания:  "Статья 8-1. Членство в товариществе    Членами товарищества являются домовладельцы в многоквартирном доме ис  согласия  общего  собрания домовладельцев  -  собственники  нежилыхпомещений.  Членство в товариществе возникает с момента регистрации товариществав установленном законодательством порядке.  Интересы  несовершеннолетних  членов  товарищества  представляют  ихродители,  опекуны  или  попечители в установленном  законодательствомпорядке.  С  момента  прекращения  права собственности члена  товарищества  напомещения  в кондоминиуме в связи с его смертью, отчуждением имуществаили по иным основаниям его членство в товариществе прекращается.  Правопреемники   (наследники)  входят  в  товарищество   с   моментавозникновения права собственности на жилое помещение.  В  случае  смерти гражданина - собственника помещения  и  отсутствиянаследников  по  закону  и  по завещанию судьба  указанного  помещенияопределяется нормами наследственного права.  Член  товарищества  вправе с учетом требований  устава  использоватьобщее  имущество в соответствии с его назначением и на условиях общеговладения,  пользования  этим имуществом, а  также  распоряжения  им  вустановленных настоящим Законом пределах".  9.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9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 "Статья 9. Передача документов товариществу    С  момента  регистрации  товарищества организация  или  предприятие,ранее  управлявшие  зданием  или зданиями,  на  базе  которых  созданотоварищество,  или обслуживавшие их, обязаны передать товариществу  поакту  приема-передачи все документы, связанные  с  этими  зданием  илизданиями  и  земельными  участками, закрепленными  за  ними,  а  такжепровести  освидетельствование технического состояния общего  имуществаздания или зданий с предоставлением письменного заключения.  В  случае  если  такие организация или предприятие  прекратили  своюдеятельность   к   моменту   регистрации   товарищества   в   качествеюридического лица, орган, которому были переданы указанные  документы,обязан  передать их товариществу в порядке, определенном частью первойнастоящей статьи.  При  создании товарищества общее имущество должно быть  приведено  внадлежащий   порядок   ранее  обслуживавшей  стороной,   с   нормальнофункционирующей системой обеспечения здания.  Ни  собственники помещений, ни товарищество как юридическое лицо  ненесут  ответственности  за долги организации  или  предприятия,  ранееобслуживавших   здание   или   здания,   на   базе   которых   созданотоварищество".  10.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статьей 9-1 следующего содержания:  "Статья 9-1. Передача товариществу средств, принадлежащих          собственникам помещений, жилищно-эксплуатационными           организациями и органами местного самоуправления    Средства,    перечисленные   собственниками    помещений    жилищно-эксплуатационным организациям на капитальный ремонт, восстановление  исодержание  жилых  домов, а также полученные жилищно-эксплуатационнымиорганизациями или органами местного самоуправления от эксплуатации илипродажи  общего  имущества собственника за период с 1 июня  1996  года(даты введения в действие части первой Гражданского кодекса КыргызскойРеспублики)   до   создания   товарищества,   должны   быть   переданытовариществу  в  течение  трех месяцев с момента  его  государственнойрегистрации.  В случае если средства невозможно вернуть за этот период, то жилищно-эксплуатационные  организации  заключают  договор  с  вновь  созданнымтовариществом  о передаче этих средств частями по мере их  поступленияот  организаций,  использовавших их ранее  для  ремонта  других  жилыхдомов, но не позднее шести лет".  11. Часть третью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11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 "Распоряжение объектами общего имущества товарищества осуществляетсяпо  соглашению всех домовладельцев. Ограничения могут быть установленыуставом домовладельцев или соглашениями домовладельцев и собственниковнежилых помещений".  12.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13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второй следующего содержания:  "В  случае если собственник жилого или нежилого помещения длительноевремя  отсутствует  и  не исполняет обязанности по  содержанию  общегоимущества  более  трех месяцев, такие обязанности  должны  исполнятьсялицами,  проживающими  в  нанимаемом жилище  или  арендующими  нежилыепомещения.  При этом расходы на содержание общего имущества вычитаютсяс арендной платы".  13.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15</w:t>
      </w:r>
    </w:p>
    <w:p>
      <w:r>
        <w:rPr>
          <w:rFonts w:ascii="Arial" w:cs="Arial" w:eastAsia="Arial" w:hAnsi="Arial"/>
          <w:sz w:val="24"/>
          <w:szCs w:val="24"/>
        </w:rPr>
        <w:t xml:space="preserve">:  в  части  первой  слова:  "права и" исключить;  часть  после  слова:"использовать  это  помещение" дополнить словами:  ",  за  исключениемслучаев, предусмотренных статьей 13 настоящего Закона,";  в  части  второй  слова:  "уставом кондоминиума"  заменить  словами:"настоящим Законом и уставом товарищества".  14.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статьей 15-1 следующего содержания:  "Статья 15-1. Ограничения использования жилых и нежилых помещений    Перевод  пригодных для проживания жилых помещений в  нежилые,  кроменаходящихся на первых этажах, допускается в исключительных случаях  порешению  органов  местного самоуправления при наличии  решения  общегособрания товарищества.  В  помещениях  жилых  зданий не допускается размещение  промышленныхпроизводств,   магазинов  по  реализации  строительных,   москательно-химических и других товаров, угрожающих здоровью граждан, магазинов  сналичием  в них взрывоопасных веществ и материалов, магазинов  оптовойторговли,  специализированных рыбных и овощных магазинов, бань,  саун,прачечных,  химчисток, общественных туалетов, казино,  ночных  кафе  ибаров,  предприятий  с  ночным режимом работы  и  других  предприятий,размещение которых нарушает права и интересы других собственников".  15.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17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 "Статья 17. Права собственников помещений на придомовой земельный                                участок    Придомовой земельный участок включает в себя территорию, прилегающуюк   дому,   включая  зеленые  насаждения,  хозяйственные,  детские   испортивные площадки, площадки, оборудованные для сбора твердых бытовыхотходов,  и  другие участки, границы которых определяются нормативами,принятыми  в  установленном  порядке. Земельный  участок  не  подлежитотчуждению для общественных нужд.  Гараж,   погреб,   автостоянка  и  другие   сооружения,   являющиесясобственностью  отдельных  граждан,  прилегающие  к  зданию,   но   неявляющиеся   общим  имуществом,  прикрепленным  к  помещениям,   могутотчуждаться  в  соответствии с действующим законодательством,  но  безперехода  права  собственности на земельный участок,  закрепленный  зазданием и находящийся в пользовании членов товарищества".  16.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разделе IV</w:t>
      </w:r>
    </w:p>
    <w:p>
      <w:r>
        <w:rPr>
          <w:rFonts w:ascii="Arial" w:cs="Arial" w:eastAsia="Arial" w:hAnsi="Arial"/>
          <w:sz w:val="24"/>
          <w:szCs w:val="24"/>
        </w:rPr>
        <w:t xml:space="preserve">:  название раздела изложить в следующей редакции:                              "Раздел IV                Управление товариществом собственников                      жилья и его обслуживание";  раздел дополнить статьями 18-1, 18-2, 18-3 следующего содержания:  "Статья 18-1. Управление общим имуществом в многоквартирном доме    Для  обеспечения  эксплуатации  многоквартирного  дома,  пользованияквартирами  и  общим  имуществом  жилого  дома  домовладельцы   вправесамостоятельно выбрать способ управления общим имуществом.  Управление общим имуществом может осуществляться путем:  непосредственного управления домовладельцами в случаях, когда  жилойдом  включает  в себя не более четырех помещений, принадлежащих  двум,трем или четырем различным собственникам;  образования собственниками помещений товариществ собственников жильяв  форме кондоминиума для самостоятельного управления имуществом путемпередачи полномочий общему собранию или правлению товарищества;  передачи по договору доверительного управления имуществом части  иливсех  функций  по  управлению уполномоченному  физическому  лицу  либоуполномоченной организации любой формы собственности (управляющему);  передачи  домовладельцами  функций по  управлению  общим  имуществомкоммерческой   организации  либо  уполномоченной   органами   местногосамоуправления  службе  заказчика на  жилищно-коммунальные  услуги,  атакже иным способом, установленным действующим законодательством.  Выбор  способа  управления общим имуществом дома  осуществляется  наобщем   собрании.   Сроки   и  порядок  проведения   общего   собранияопределяются статьей 20 настоящего Закона.  В  случае  принятия  домовладельцами решения о передаче  функций  поуправлению  имуществом управляющему или службам заказчика на  жилищно-коммунальные услуги передача производится по договору, заключаемому  вобязательном порядке в соответствии с гражданским законодательством.    Статья 18-2. Полномочия управляющего    Полномочия управляющего определяются договором и могут включать:  управление делами;  финансовый  менеджмент - ведение бухгалтерского  учета,  регистрациявзносов  владельцев  квартир,  оплата счетов,  учет  заработной  платыработников,   составление  финансовых  отчетов,   ведение   налоговогоделопроизводства, подготовка бюджета;  администрирование   -  проведение  собраний  органов   товарищества,ведение  записей  о  ремонте, документации  о  заключенных  договорах,отчетов   о   хозяйственной  деятельности,  контактов  со   страховымикомпаниями и другими внешними субъектами;  обеспечение  эксплуатации, ухода и ремонта дома, его принадлежностейи земельного участка.  Для  обеспечения  управления  домом  собственники  жилых  и  нежилыхпомещений  обязаны платить на счет товарищества ежемесячные  авансы  вразмере,  определяемом общим собранием. Управляющий письменно сообщаетразмер авансов собственникам помещений.  Собственники   помещений  обязаны  предоставить  возможность   лицу,уполномоченному  управляющим,  входить  в  помещение  для   проведенияремонта общего имущества товарищества или текущего ухода за ним.  Управляющий,   не   исполнивший   обязательства   либо   исполнившийненадлежащим  образом  и  нарушивший права  и  интересы  собственниковпомещений  при управлении имуществом, возмещает товариществу упущеннуювыгоду   за   время  управления  и  убытки,  причиненные   утратой   иповреждением     имущества,    в    соответствии     с     действующимзаконодательством.    Статья 18-3. Обслуживание и эксплуатация недвижимого имущества                             в жилом доме    Для  реализации  целей  обеспечения  сохранности  общего  имущества,безопасности  и комфортности проживания или пребывания в  нем  жителейобслуживание  и  эксплуатация должны осуществляться в  соответствии  стребованиями собственников помещений.  Физические    и    юридические   лица,   осуществляющие    ремонтно-эксплуатационную  или строительную деятельность, выполняют  работы  посодержанию    и    ремонту   недвижимого   имущества,   предоставлениюкоммунальных   услуг,   строительству   дополнительных   объектов   подоговорам,  заключаемым  товариществом  с  письменного  согласия  всехсобственников   помещений,   если  иное   не   предусмотрено   уставомтоварищества.  Товарищество  собственников  жилья, являясь  юридическим  лицом,  неявляется   потребителем  коммунальных  услуг.   Им   является   каждыйсобственник жилого и/или нежилого помещения".  17.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19</w:t>
      </w:r>
    </w:p>
    <w:p>
      <w:r>
        <w:rPr>
          <w:rFonts w:ascii="Arial" w:cs="Arial" w:eastAsia="Arial" w:hAnsi="Arial"/>
          <w:sz w:val="24"/>
          <w:szCs w:val="24"/>
        </w:rPr>
        <w:t xml:space="preserve">:  часть  вторую  после  пункта 9 дополнить пунктами  10-12  следующегосодержания:  "(10)  принятие  решения о передаче общего имущества товарищества  вуправление физическому или юридическому лицу (управляющему),  а  такжеопределение  перечня  услуг, которые управляющий должен  предоставлятьтовариществу;  (11) рассмотрение и принятие условий заключаемых договоров;  (12) введение ограничений на использование общего имущества;";  пункт 10 считать пунктом 13;  в  части  пятой  союз "и" и цифру "(10)" заменить цифрами  ",  (10),(11), (12) и (13)".  18.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28</w:t>
      </w:r>
    </w:p>
    <w:p>
      <w:r>
        <w:rPr>
          <w:rFonts w:ascii="Arial" w:cs="Arial" w:eastAsia="Arial" w:hAnsi="Arial"/>
          <w:sz w:val="24"/>
          <w:szCs w:val="24"/>
        </w:rPr>
        <w:t xml:space="preserve">:  пункт 1 части первой исключить;  пункты 2-4 соответственно считать пунктами 1-3.  19.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30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второй следующего содержания:  "Текущий и капитальный ремонты общего имущества проводятся в  сроки,установленные нормативными документами по строительству и эксплуатациизданий, а также по решению общего собрания домовладельцев".  20.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32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слов: "членов кондоминиума" дополнить  словами:"и в соответствии с требованием строительных норм и правил".  21.</w:t>
      </w:r>
    </w:p>
    <w:p>
      <w:r>
        <w:rPr>
          <w:rFonts w:ascii="Arial" w:cs="Arial" w:eastAsia="Arial" w:hAnsi="Arial"/>
          <w:sz w:val="24"/>
          <w:szCs w:val="24"/>
        </w:rPr>
        <w:t xml:space="preserve">Статью  33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слова "помещению" дополнить словами:  "другогособственника".    Статья 2.    Правительству   Кыргызской  Республики  привести  свои   нормативныеправовые акты в соответствие с настоящим Законом.    Статья 3.    Настоящий Закон вступает в силу со дня опубликования.    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bnhjzxq0mualudh1s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</w:t>
      </w:r>
    </w:hyperlink>
  </w:p>
  <w:p>
    <w:pPr>
      <w:spacing w:after="0" w:before="40"/>
      <w:jc w:val="center"/>
    </w:pPr>
    <w:hyperlink w:history="1" r:id="rIdwv3pxkunhpa68yyfszk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saa2ahbmurbog3rltwk" Type="http://schemas.openxmlformats.org/officeDocument/2006/relationships/hyperlink" Target="https://dalil.kg/document/203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bnhjzxq0mualudh1sfi" Type="http://schemas.openxmlformats.org/officeDocument/2006/relationships/hyperlink" Target="https://dalil.kg/document/1109" TargetMode="External"/><Relationship Id="rIdwv3pxkunhpa68yyfszk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2026-09-24T09:09:19.388Z</dcterms:created>
  <dcterms:modified xsi:type="dcterms:W3CDTF">2026-09-24T09:09:19.388Z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