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hjcoy_6jlia8dtb4dmxc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
         от 28 февраля 2023 года № 44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мая 2015 года № 93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Закон Кыргызской Республики
 "О государственной регистрации юридических лиц, филиалов (представительств)"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roqj0wwtilx_ac0h0od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юридических лиц, филиалов (представительств)" (Ведомости Жогорку Кенеша Кыргызской Республики, 2009 г., № 2, ст.130)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</w:t>
      </w:r>
      <w:hyperlink w:history="1" r:id="rIdpwdrokh5qd9ukra6qb_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"негосударственных", "негосударственного" заменить соответственно словами "накопительных", "накопительного";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</w:t>
      </w:r>
      <w:hyperlink w:history="1" r:id="rIdpjxab0if8vx1eg7zzbg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"коет" заменить словом "коет";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"менен ырасталат" заменить словами "менен бекитилет";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"формада"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"гарантиялык" заменить словом "кепилдик";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</w:t>
      </w:r>
      <w:hyperlink w:history="1" r:id="rIduozas-ituol1rvi1fnf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на официальном языке: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"удостоверяется в нотариальной форме" в различных числовых формах заменить словами "свидетельствуется нотариально" в соответствующих числах;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"удостоверена в нотариальной форме" в различных числовых формах заменить словами "засвидетельствована нотариально" в соответствующих числах.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</w:t>
      </w:r>
      <w:hyperlink w:history="1" r:id="rIdwdgxpdt7nfjwynsbkqr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3-1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"3-1. Органы государственной власти, определенные </w:t>
      </w:r>
      <w:hyperlink w:history="1" r:id="rId2upjomdgjikf7oih1m8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обладают правоспособностью юридических лиц и не подлежат регистрации.";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 слово "уведомительный" заменить словом "заявительный".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</w:t>
      </w:r>
      <w:hyperlink w:history="1" r:id="rIdn-ek-vdaawgfk4-jcnz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"Уполномоченный" заменить словами "Единый уполномоченный".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Абзац второй части 2 </w:t>
      </w:r>
      <w:hyperlink w:history="1" r:id="rId_gpdgihoq48yqhbn04wx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"учредитель" дополнить словом "(учредители)".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</w:t>
      </w:r>
      <w:hyperlink w:history="1" r:id="rIdgjrv_szcrukl9pfn_gx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признать утратившей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части 8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"8. Юридическое лицо, прекращающее свою деятельность в результате реорганизации (ликвидации), должно представить в регистрирующий орган свидетельство о государственной регистрации (перерегистрации), справку органа внутренних дел о сдаче печати и (или) штампа. В случае отсутствия печати и (или) штампа в регистрирующий орган представляется гарантийное письмо реорганизуемого (ликвидируемого) юридического лица об их отсутствии за подписью его руководителя.";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10: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слова "лица" дополнить словами ", в случае наличия кредиторов,";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отсутствия кредиторов в регистрирующий орган представляется гарантийное письмо реорганизуемого юридического лица об их отсутствии за подписью его руководителя.";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12 слово "удостоверенным" заменить словом "засвидетельствованным";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16 после слов "1997 года" дополнить словами "и не включенные в государственный реестр".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</w:t>
      </w:r>
      <w:hyperlink w:history="1" r:id="rIdioccg0b_rghsbej9ob_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части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местонахождение (юридический адрес);";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части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"Решение учредителя (учредителей) о создании юридического лица, за исключением юридических лиц, указанных в частях 4 - 4-2 настоящей статьи, подписывается каждым учредителем, и подпись каждого физического лица - учредителя свидетельствуется нотариально. В случае представления в регистрирующий орган документов, указанных в части 1 настоящей статьи, непосредственно учредителем (учредителями) - физическим лицом (физическими лицами) обязательного нотариального свидетельствования его (их) подписи не требуется. Подпись уполномоченного представителя юридического лица должна быть скреплена печатью юридического лица либо засвидетельствована нотариально.";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части 4 слова "подпись должна быть удостоверена" заменить словами "подписи должны быть засвидетельствованы";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части 4-1 на государственном языке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"Финансы-кредиттик мекемени тузуу, уюштуруучу документтерин бекитуу (тузуу) жана башкаруу органдарын тузуу жонундо уюштуруучунун (уюштуруучулардын) чечимине ар бир уюштуруучу колтамгасын коет, мында жеке жактын-уюштуруучунун колтамгасы нотариалдык куболондурулууго тийиш, ал эми юридикалык жактын окулунун колтамгасы юридикалык жактын моору менен бекитилууго же нотариалдык куболондурулууго тийиш.";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части 4-2 после слова "устав" дополнить словом ", регламент".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</w:t>
      </w:r>
      <w:hyperlink w:history="1" r:id="rId-3ehggmwy2wzzmbai7j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девятый части 1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"подлинник свидетельства" заменить словом "свидетельство";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на государственном языке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мамлекеттик каттоо (кайра каттоо) жонундо куболукто ИСН корсотулбогон учурда - салык толоочунун каттоо карточкасынын кочурмосу же ал жоголгон (бузулган) учурда - кайра катталып жаткан юридикалык жактын ИСН корсотулгон салык органынын маалымкатын;";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прежние учредительные документы;";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части 4 слова "удостоверить свою подпись в нотариальной форме" заменить словами "засвидетельствовать свою подпись нотариально";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"удостоверенное в нотариальной форме" заменить словами "в котором подпись физического лица должна быть засвидетельствована нотариально";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"удостоверяется в нотариальной форме" заменить словами "подпись руководителя свидетельствуется нотариально";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7 дополнить абзацами вторым-восьмым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перерегистрации общественного фонда, учреждения или накопительного пенсионного фонда в связи с выходом учредителя (участника) из состава учредителей (участников) дополнительно представляется заявление о выходе.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 о выходе участника - физического лица подписывается физическим лицом и его подпись свидетельствуется нотариально.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 о выходе участника - юридического лица подписывается руководителем, скрепляется печатью юридического лица либо его подпись свидетельствуется нотариально.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перерегистрации общественного фонда, учреждения или накопительного пенсионного фонда в связи с вводом нового учредителя (участника) в состав учредителей (участников) дополнительно представляется решение о вводе нового участника (участников).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вводе нового участника (участников) в состав учредителей (участников) общественного фонда, учреждения или накопительного пенсионного фонда должно быть принято учредителями (участниками) единогласно.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вступления в состав учредителей (участников) хозяйственного товарищества и общества (за исключением акционерного общества) наследника (наследников) физического лица в регистрирующий орган дополнительно представляется свидетельство о праве на наследство либо его нотариально засвидетельствованная копия.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исключении учредителя (участника) из состава учредителей (участников) хозяйственного товарищества и общества (за исключением акционерного общества), общественного фонда, учреждения, накопительного пенсионного фонда в регистрирующий орган представляется вступившее в законную силу решение суда.".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</w:t>
      </w:r>
      <w:hyperlink w:history="1" r:id="rIdizmoawt5czsqt_0codv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"подлинник свидетельства" заменить словом "свидетельство";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слова "подлинник устава" заменить словом "устав";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восьмой и одиннадцатый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девятый после слов "печати и" дополнить словом "(или)";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части 4 слова "удостоверить свою подпись в нотариальной форме" заменить словами "засвидетельствовать свою подпись нотариально".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hyperlink w:history="1" r:id="rIdikoweqkpejbikx1bnsp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5_-eze0crgdlqa_ihxn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13-1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93r3ox8l3qlntmwvsoq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13-1</w:t>
        </w:r>
      </w:hyperlink>
      <w:r>
        <w:rPr>
          <w:rFonts w:ascii="Arial" w:cs="Arial" w:eastAsia="Arial" w:hAnsi="Arial"/>
          <w:sz w:val="24"/>
          <w:szCs w:val="24"/>
        </w:rPr>
        <w:t xml:space="preserve">. Регистрация прекращения деятельности при банкротстве юридических лиц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банкротстве в судебном порядке вступивший в законную силу судебный акт об окончании процесса банкротства должника является основанием для издания регистрирующим органом приказа о регистрации прекращения деятельности юридического лица.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внесудебном порядке банкротства письмо уполномоченного органа по делам банкротства о завершении процесса банкротства юридического лица, скрепленное печатью указанного государственного органа, является основанием для издания регистрирующим органом приказа о регистрации прекращения деятельности юридического лица.".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</w:t>
      </w:r>
      <w:hyperlink w:history="1" r:id="rIdvbb2ilxg_ha57hnlxan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"подлинник свидетельства" заменить словом "свидетельство";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на государственном языке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мамлекеттик каттоо (кайра каттоо) жонундо куболукто ИСН корсотулбогон учурда - салык толоочунун каттоо карточкасынын кочурмосу же ал жоголгон (бузулган) учурда - кайра катталып жаткан филиалдын (окулчулуктун) ИСН корсотулгон салык органынын маалымкатын;";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прежнее положение;";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девятый после слова "экземплярах" дополнить словами "в новой редакции либо";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части 5 слова "первичной регистрации" заменить словами "даты первичной государственной регистрации".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части 1 </w:t>
      </w:r>
      <w:hyperlink w:history="1" r:id="rIdnl5pq6dqbgohbdx1vft3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"подлинник свидетельства" заменить словом "свидетельство";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слова "оригинал положения" заменить словом "положение";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после слов "печати и" дополнить словом "(или)";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девятом слова "печати и штампа, счета (счетов)" заменить словами "печати и (или) штампа".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Часть 2 </w:t>
      </w:r>
      <w:hyperlink w:history="1" r:id="rIdnw9805klg1lnjmdctid9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абзацами восьмым и девятым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если наименование юридического лица, филиала (представительства) содержит элементы дискриминации по признаку пола, расы, языка, инвалидности, этнической принадлежности, вероисповедания, возраста, политических или иных убеждений, образования, происхождения, имущественного или иного положения, а также некорректные и нецензурные слова;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наличия решения суда о запрете регистрации;".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Абзац первый части 2 </w:t>
      </w:r>
      <w:hyperlink w:history="1" r:id="rIdlmlmsplnckmecqqkjzx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24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"1997 года" дополнить словами "и не включенные в государственный реестр".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утратившей силу </w:t>
      </w:r>
      <w:hyperlink w:history="1" r:id="rIdfcwsqrcp6_4qj_bus_2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толковании статьи 3 </w:t>
      </w:r>
      <w:hyperlink w:history="1" r:id="rIdzvl9lay9dejl7wze_ju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юридических лиц" и статьи 84 Гражданского </w:t>
      </w:r>
      <w:hyperlink w:history="1" r:id="rId4gbzbzio4yqqlxd9szh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3 декабря 1998 года № 149 (Ведомости Жогорку Кенеша Кыргызской Республики, 1999 г., № 3, ст.99).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15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wccalev83lpif0-vcnv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dalil.kg/document/111136</w:t>
      </w:r>
    </w:hyperlink>
  </w:p>
  <w:p>
    <w:pPr>
      <w:spacing w:after="0" w:before="40"/>
      <w:jc w:val="center"/>
    </w:pPr>
    <w:hyperlink w:history="1" r:id="rIdbht6lt-gffcmxhhmhux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jcoy_6jlia8dtb4dmxcj" Type="http://schemas.openxmlformats.org/officeDocument/2006/relationships/hyperlink" Target="https://dalil.kg/document/112521" TargetMode="External"/><Relationship Id="rIdiroqj0wwtilx_ac0h0od1" Type="http://schemas.openxmlformats.org/officeDocument/2006/relationships/hyperlink" Target="https://dalil.kg/document/202621" TargetMode="External"/><Relationship Id="rIdpwdrokh5qd9ukra6qb_bu" Type="http://schemas.openxmlformats.org/officeDocument/2006/relationships/hyperlink" Target="https://dalil.kg/document/202621" TargetMode="External"/><Relationship Id="rIdpjxab0if8vx1eg7zzbg2w" Type="http://schemas.openxmlformats.org/officeDocument/2006/relationships/hyperlink" Target="https://dalil.kg/document/202621" TargetMode="External"/><Relationship Id="rIduozas-ituol1rvi1fnfre" Type="http://schemas.openxmlformats.org/officeDocument/2006/relationships/hyperlink" Target="https://dalil.kg/document/202621" TargetMode="External"/><Relationship Id="rIdwdgxpdt7nfjwynsbkqrxu" Type="http://schemas.openxmlformats.org/officeDocument/2006/relationships/hyperlink" Target="https://dalil.kg/document/202621#st_1" TargetMode="External"/><Relationship Id="rId2upjomdgjikf7oih1m8qt" Type="http://schemas.openxmlformats.org/officeDocument/2006/relationships/hyperlink" Target="https://dalil.kg/document/202913" TargetMode="External"/><Relationship Id="rIdn-ek-vdaawgfk4-jcnzkb" Type="http://schemas.openxmlformats.org/officeDocument/2006/relationships/hyperlink" Target="https://dalil.kg/document/202621#st_2" TargetMode="External"/><Relationship Id="rId_gpdgihoq48yqhbn04wx5" Type="http://schemas.openxmlformats.org/officeDocument/2006/relationships/hyperlink" Target="https://dalil.kg/document/202621#st_6" TargetMode="External"/><Relationship Id="rIdgjrv_szcrukl9pfn_gxzo" Type="http://schemas.openxmlformats.org/officeDocument/2006/relationships/hyperlink" Target="https://dalil.kg/document/202621#st_10" TargetMode="External"/><Relationship Id="rIdioccg0b_rghsbej9ob_od" Type="http://schemas.openxmlformats.org/officeDocument/2006/relationships/hyperlink" Target="https://dalil.kg/document/202621#st_11" TargetMode="External"/><Relationship Id="rId-3ehggmwy2wzzmbai7j2b" Type="http://schemas.openxmlformats.org/officeDocument/2006/relationships/hyperlink" Target="https://dalil.kg/document/202621#st_12" TargetMode="External"/><Relationship Id="rIdizmoawt5czsqt_0codvfy" Type="http://schemas.openxmlformats.org/officeDocument/2006/relationships/hyperlink" Target="https://dalil.kg/document/202621#st_13" TargetMode="External"/><Relationship Id="rIdikoweqkpejbikx1bnsprr" Type="http://schemas.openxmlformats.org/officeDocument/2006/relationships/hyperlink" Target="https://dalil.kg/document/202621" TargetMode="External"/><Relationship Id="rId5_-eze0crgdlqa_ihxndj" Type="http://schemas.openxmlformats.org/officeDocument/2006/relationships/hyperlink" Target="https://dalil.kg/document/202621#st_13_1" TargetMode="External"/><Relationship Id="rId93r3ox8l3qlntmwvsoqev" Type="http://schemas.openxmlformats.org/officeDocument/2006/relationships/hyperlink" Target="https://dalil.kg/document/202621#st_13_1" TargetMode="External"/><Relationship Id="rIdvbb2ilxg_ha57hnlxanaf" Type="http://schemas.openxmlformats.org/officeDocument/2006/relationships/hyperlink" Target="https://dalil.kg/document/202621#st_16" TargetMode="External"/><Relationship Id="rIdnl5pq6dqbgohbdx1vft30" Type="http://schemas.openxmlformats.org/officeDocument/2006/relationships/hyperlink" Target="https://dalil.kg/document/202621#st_17" TargetMode="External"/><Relationship Id="rIdnw9805klg1lnjmdctid9a" Type="http://schemas.openxmlformats.org/officeDocument/2006/relationships/hyperlink" Target="https://dalil.kg/document/202621#st_21" TargetMode="External"/><Relationship Id="rIdlmlmsplnckmecqqkjzxjl" Type="http://schemas.openxmlformats.org/officeDocument/2006/relationships/hyperlink" Target="https://dalil.kg/document/202621#st_24" TargetMode="External"/><Relationship Id="rIdfcwsqrcp6_4qj_bus_2yh" Type="http://schemas.openxmlformats.org/officeDocument/2006/relationships/hyperlink" Target="https://dalil.kg/document/156#st_2" TargetMode="External"/><Relationship Id="rIdzvl9lay9dejl7wze_juhs" Type="http://schemas.openxmlformats.org/officeDocument/2006/relationships/hyperlink" Target="https://dalil.kg/document/646" TargetMode="External"/><Relationship Id="rId4gbzbzio4yqqlxd9szhuq" Type="http://schemas.openxmlformats.org/officeDocument/2006/relationships/hyperlink" Target="https://dalil.kg/document/4" TargetMode="External"/><Relationship Id="rId8" Type="http://schemas.openxmlformats.org/officeDocument/2006/relationships/image" Target="media/8de64316e95979c063c17bcd5380dc052a2594e9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wccalev83lpif0-vcnvp" Type="http://schemas.openxmlformats.org/officeDocument/2006/relationships/hyperlink" Target="https://dalil.kg/document/111136" TargetMode="External"/><Relationship Id="rIdbht6lt-gffcmxhhmhuxs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2026-09-24T04:08:27.778Z</dcterms:created>
  <dcterms:modified xsi:type="dcterms:W3CDTF">2026-09-24T04:08:27.778Z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