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agficho4vxvrfrd6xs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2015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j3rvf9cmutb8oa59u-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52gbrxdad4sac3gic1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213-5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и в абзаце первом части 1 слово "норм" заменить словом "параметров";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грузоотправителем недостоверных сведений о массе и габаритах груза, если это повлекло нарушение требований перевозки крупногабаритных и тяжеловесных грузов,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 расчетных показателей, на юридических лиц - в размере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puoss5q9e7j3ymdigxg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213-6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 абзац первый после слов "пассажирских перевозок" дополнить словами "юридическими и физическими лицами,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"административного штрафа на" дополнить словами "граждан - в размере десяти расчетных показателей,".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hz_vj-r3b9huhgorcbl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wx5rcs5paqofyj2mrv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213-7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wwphirdzwt1oxboaxtf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213-9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gwdhvajmf-2hsr_wjt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213-7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водителем транспортного средства, осуществляющим международную автомобильную перевозку, режима труда и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грузовым транспортным средством или автобусом при осуществлении международной автомобильной перевозки без контрольного устройства (тахографа) или с выключенным тахографом, а равно с незаполненными тахограммами либо без ведения регистрационных листков, отражающих режим труда и отдыха водителей,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режима труда и отдыха водителем грузового транспортного средства или автобуса, осуществляющим международную автомобильную перевозку,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десяти расчетных показателей.</w:t>
      </w:r>
    </w:p>
    <w:p>
      <w:pPr>
        <w:spacing w:after="120"/>
        <w:jc w:val="both"/>
      </w:pPr>
      <w:hyperlink w:history="1" r:id="rIdmzhtnd-ztfiobhes86z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213-8</w:t>
        </w:r>
      </w:hyperlink>
      <w:r>
        <w:rPr>
          <w:rFonts w:ascii="Arial" w:cs="Arial" w:eastAsia="Arial" w:hAnsi="Arial"/>
          <w:sz w:val="24"/>
          <w:szCs w:val="24"/>
        </w:rPr>
        <w:t xml:space="preserve">. Перевозка грузов автомобильным транспортом без документов, установленных нормативными правовыми актами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грузов автомобильным транспортом без путевого листа, товарно-транспортной накладной и иных грузо-сопроводительных документов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 расчетных показателей, на должностных лиц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hyperlink w:history="1" r:id="rIdo5ea-0ijxry-alo68e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213-9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перевозки пассажиров и багажа легковыми такси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 легковом автомобиле, используемом для оказания услуг по перевозке пассажиров и багажа, отличительных знаков обозначения легкового такси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водителя - в размере тридцати расчетных показателей, на должностных лиц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легковыми такси в междугородних и международных сообщениях не с территории автовокзалов и автостанций (кроме перевозок по заказу диспетчерской службы)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водителя - в размере тридцати расчетных показателей, на должностных лиц - в размере пятидесяти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_6xc6pdqlb-zsar43q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234-2 и 234-3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oq5lyh2e2vlrayphi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234-2</w:t>
        </w:r>
      </w:hyperlink>
      <w:r>
        <w:rPr>
          <w:rFonts w:ascii="Arial" w:cs="Arial" w:eastAsia="Arial" w:hAnsi="Arial"/>
          <w:sz w:val="24"/>
          <w:szCs w:val="24"/>
        </w:rPr>
        <w:t xml:space="preserve">. 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десяти расчетных показателей, на должностных лиц - в размере двадцати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hyperlink w:history="1" r:id="rIdy_qzphbq3ih74k3xxo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234-3</w:t>
        </w:r>
      </w:hyperlink>
      <w:r>
        <w:rPr>
          <w:rFonts w:ascii="Arial" w:cs="Arial" w:eastAsia="Arial" w:hAnsi="Arial"/>
          <w:sz w:val="24"/>
          <w:szCs w:val="24"/>
        </w:rPr>
        <w:t xml:space="preserve">. Воспрепятствование сотрудникам уполномоченного государственного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сотрудникам уполномоченного государственного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десяти расчетных показателей, на должностных лиц -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седьмой части 1 </w:t>
      </w:r>
      <w:hyperlink w:history="1" r:id="rIdgxteoh4td01fbst7td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"212," дополнить цифрами "213-9,".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uvmgksmkaugdi0h70vj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"213-1 - 213-6" заменить цифрами "213-1 - 213-4, 213-6 - 213-8";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цифр "234," дополнить словами "статьями 234-2, 234-3,";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"областных" заменить словами "управлений, отделов";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"Рассматривать дела об административных правонарушениях и налагать административные взыскания, предусмотренные </w:t>
      </w:r>
      <w:hyperlink w:history="1" r:id="rIdyfap4smpys4zxwbtyf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213-5</w:t>
        </w:r>
      </w:hyperlink>
      <w:r>
        <w:rPr>
          <w:rFonts w:ascii="Arial" w:cs="Arial" w:eastAsia="Arial" w:hAnsi="Arial"/>
          <w:sz w:val="24"/>
          <w:szCs w:val="24"/>
        </w:rPr>
        <w:t xml:space="preserve">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 заместитель уполномоченного государственного органа в сфере контроля над соблюдением весогабаритных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территориальных пунктов весогабаритного контроля уполномоченного государственного органа в сфере контроля над соблюдением весогабаритных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мобильных групп уполномоченного государственного органа в сфере контроля над соблюдением весогабаритных параметров.".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 8 </w:t>
      </w:r>
      <w:hyperlink w:history="1" r:id="rId1zun92nxlvmszg_jglf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"и для исполнения постановления по делу об административном правонарушении, вынесенного другими уполномоченными государственными органами".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</w:t>
      </w:r>
      <w:hyperlink w:history="1" r:id="rIdx_lyim1i24m6umdc4k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"дорожного движения" дополнить словами "и эксплуатации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jaglnzffmmccyw90l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dalil.kg/document/111148</w:t>
      </w:r>
    </w:hyperlink>
  </w:p>
  <w:p>
    <w:pPr>
      <w:spacing w:after="0" w:before="40"/>
      <w:jc w:val="center"/>
    </w:pPr>
    <w:hyperlink w:history="1" r:id="rIdy7ut3w7j2nmbfdbq5a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ficho4vxvrfrd6xsqd-" Type="http://schemas.openxmlformats.org/officeDocument/2006/relationships/hyperlink" Target="https://dalil.kg/document/111565" TargetMode="External"/><Relationship Id="rIdpj3rvf9cmutb8oa59u-q8" Type="http://schemas.openxmlformats.org/officeDocument/2006/relationships/hyperlink" Target="https://dalil.kg/document/6" TargetMode="External"/><Relationship Id="rId52gbrxdad4sac3gic1clj" Type="http://schemas.openxmlformats.org/officeDocument/2006/relationships/hyperlink" Target="https://dalil.kg/document/6#st_213_5" TargetMode="External"/><Relationship Id="rIdpuoss5q9e7j3ymdigxg25" Type="http://schemas.openxmlformats.org/officeDocument/2006/relationships/hyperlink" Target="https://dalil.kg/document/6#st_213_6" TargetMode="External"/><Relationship Id="rIdhz_vj-r3b9huhgorcbl-h" Type="http://schemas.openxmlformats.org/officeDocument/2006/relationships/hyperlink" Target="https://dalil.kg/document/6" TargetMode="External"/><Relationship Id="rIdwx5rcs5paqofyj2mrvrot" Type="http://schemas.openxmlformats.org/officeDocument/2006/relationships/hyperlink" Target="https://dalil.kg/document/6#st_213_7" TargetMode="External"/><Relationship Id="rIdwwphirdzwt1oxboaxtfb9" Type="http://schemas.openxmlformats.org/officeDocument/2006/relationships/hyperlink" Target="https://dalil.kg/document/6#st_213_9" TargetMode="External"/><Relationship Id="rIdsgwdhvajmf-2hsr_wjt33" Type="http://schemas.openxmlformats.org/officeDocument/2006/relationships/hyperlink" Target="https://dalil.kg/document/6#st_213_7" TargetMode="External"/><Relationship Id="rIdmzhtnd-ztfiobhes86z_s" Type="http://schemas.openxmlformats.org/officeDocument/2006/relationships/hyperlink" Target="https://dalil.kg/document/6#st_213_8" TargetMode="External"/><Relationship Id="rIdo5ea-0ijxry-alo68eurn" Type="http://schemas.openxmlformats.org/officeDocument/2006/relationships/hyperlink" Target="https://dalil.kg/document/6#st_213_9" TargetMode="External"/><Relationship Id="rId_6xc6pdqlb-zsar43qpvv" Type="http://schemas.openxmlformats.org/officeDocument/2006/relationships/hyperlink" Target="https://dalil.kg/document/6" TargetMode="External"/><Relationship Id="rIdboq5lyh2e2vlrayphifqc" Type="http://schemas.openxmlformats.org/officeDocument/2006/relationships/hyperlink" Target="https://dalil.kg/document/6#st_234_2" TargetMode="External"/><Relationship Id="rIdy_qzphbq3ih74k3xxobwj" Type="http://schemas.openxmlformats.org/officeDocument/2006/relationships/hyperlink" Target="https://dalil.kg/document/6#st_234_3" TargetMode="External"/><Relationship Id="rIdgxteoh4td01fbst7tdcoi" Type="http://schemas.openxmlformats.org/officeDocument/2006/relationships/hyperlink" Target="https://dalil.kg/document/6#st_511" TargetMode="External"/><Relationship Id="rIduvmgksmkaugdi0h70vjrt" Type="http://schemas.openxmlformats.org/officeDocument/2006/relationships/hyperlink" Target="https://dalil.kg/document/6#st_516" TargetMode="External"/><Relationship Id="rIdyfap4smpys4zxwbtyftja" Type="http://schemas.openxmlformats.org/officeDocument/2006/relationships/hyperlink" Target="https://dalil.kg/document/6#st_213_5" TargetMode="External"/><Relationship Id="rId1zun92nxlvmszg_jglf_h" Type="http://schemas.openxmlformats.org/officeDocument/2006/relationships/hyperlink" Target="https://dalil.kg/document/6#st_564" TargetMode="External"/><Relationship Id="rIdx_lyim1i24m6umdc4klvz" Type="http://schemas.openxmlformats.org/officeDocument/2006/relationships/hyperlink" Target="https://dalil.kg/document/6#st_56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jaglnzffmmccyw90le5" Type="http://schemas.openxmlformats.org/officeDocument/2006/relationships/hyperlink" Target="https://dalil.kg/document/111148" TargetMode="External"/><Relationship Id="rIdy7ut3w7j2nmbfdbq5ax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2026-09-23T15:26:55.093Z</dcterms:created>
  <dcterms:modified xsi:type="dcterms:W3CDTF">2026-09-23T15:26:55.093Z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