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музеях и Музейном фонде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kzg_gvu1f6gqcdsc9s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2024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особенности правового положения Музейного фонда Кыргызской Республики, а также порядок создания и функционирования музеев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музеях и Музейном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музеях и Музейном фонде Кыргызской Республики состоит из </w:t>
      </w:r>
      <w:hyperlink w:history="1" r:id="rIdgotjincl4k2ojbjcezk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основ законодательства Кыргызской Республики о культуре, настоящего Закона, принимаемых в соответствии с ним законов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каталог Музейного фонда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учетный документ, который содержит сведения о музейных предметах и музейных коллекциях, включенных в состав Музейного фонда Кыргызской Республики, и их собственнике;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музейная политика</w:t>
      </w:r>
      <w:r>
        <w:rPr>
          <w:rFonts w:ascii="Arial" w:cs="Arial" w:eastAsia="Arial" w:hAnsi="Arial"/>
          <w:sz w:val="24"/>
          <w:szCs w:val="24"/>
        </w:rPr>
        <w:t xml:space="preserve"> - совокупность основных направлений и принципов деятельности государства в области музейного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консервация</w:t>
      </w:r>
      <w:r>
        <w:rPr>
          <w:rFonts w:ascii="Arial" w:cs="Arial" w:eastAsia="Arial" w:hAnsi="Arial"/>
          <w:sz w:val="24"/>
          <w:szCs w:val="24"/>
        </w:rPr>
        <w:t xml:space="preserve"> - осуществление комплекса организационных, научно обоснованных мероприятий по обеспечению защиты музейных предметов и предметов музейного значения от дальнейшего разрушения, сохранения их аутентичности с минимальным вмешательством в их существующий вид;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культурная ценность</w:t>
      </w:r>
      <w:r>
        <w:rPr>
          <w:rFonts w:ascii="Arial" w:cs="Arial" w:eastAsia="Arial" w:hAnsi="Arial"/>
          <w:sz w:val="24"/>
          <w:szCs w:val="24"/>
        </w:rPr>
        <w:t xml:space="preserve"> - предмет религиозного или светского характера, имеющий значение для истории и культуры как национального, так и мирового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музей</w:t>
      </w:r>
      <w:r>
        <w:rPr>
          <w:rFonts w:ascii="Arial" w:cs="Arial" w:eastAsia="Arial" w:hAnsi="Arial"/>
          <w:sz w:val="24"/>
          <w:szCs w:val="24"/>
        </w:rPr>
        <w:t xml:space="preserve"> - некоммерческое учреждение культуры, созданное для хранения, изучения и публичного представления музейных предметов и музейных коллекций, за исключением ведомственных музеев;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ведомственный музей</w:t>
      </w:r>
      <w:r>
        <w:rPr>
          <w:rFonts w:ascii="Arial" w:cs="Arial" w:eastAsia="Arial" w:hAnsi="Arial"/>
          <w:sz w:val="24"/>
          <w:szCs w:val="24"/>
        </w:rPr>
        <w:t xml:space="preserve"> - музей, созданный государственными органами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музейная коллекция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культурных ценностей, которые приобретают свойства музейного предмета только будучи соединенными вместе в силу характера своего происхождения, видового родства либо по иным признакам;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музейное дело</w:t>
      </w:r>
      <w:r>
        <w:rPr>
          <w:rFonts w:ascii="Arial" w:cs="Arial" w:eastAsia="Arial" w:hAnsi="Arial"/>
          <w:sz w:val="24"/>
          <w:szCs w:val="24"/>
        </w:rPr>
        <w:t xml:space="preserve"> - специальный вид научной и культурно-просветительской деятельности, включающий комплектование, учет, хранение, охрану и использование музеями культурных ценностей и объектов культурного наследия Кыргызской Республики, в том числе их консервацию, реставрацию, музеефикацию, научное изучение, экспонирование и популяризацию;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музейный предмет</w:t>
      </w:r>
      <w:r>
        <w:rPr>
          <w:rFonts w:ascii="Arial" w:cs="Arial" w:eastAsia="Arial" w:hAnsi="Arial"/>
          <w:sz w:val="24"/>
          <w:szCs w:val="24"/>
        </w:rPr>
        <w:t xml:space="preserve"> - культурная ценность, качество либо особые признаки которой делают необходимыми для общества ее сохранение, изучение и публикацию;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музейный фонд</w:t>
      </w:r>
      <w:r>
        <w:rPr>
          <w:rFonts w:ascii="Arial" w:cs="Arial" w:eastAsia="Arial" w:hAnsi="Arial"/>
          <w:sz w:val="24"/>
          <w:szCs w:val="24"/>
        </w:rPr>
        <w:t xml:space="preserve"> - совокупность музейных предметов и музейных коллекций, хранящихся в музее;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Музейный фонд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совокупность музейных предметов, музейных коллекций, постоянно хранящихся на территории Кыргызской Республики, независимо от их происхождения и форм собственности, гражданский оборот которых допускается только с соблюдением ограничений,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музеефикация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научно обоснованных мероприятий по приведению объектов культурного наследия в состояние, пригодное для экскурсионного посещения;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охрана музеев</w:t>
      </w:r>
      <w:r>
        <w:rPr>
          <w:rFonts w:ascii="Arial" w:cs="Arial" w:eastAsia="Arial" w:hAnsi="Arial"/>
          <w:sz w:val="24"/>
          <w:szCs w:val="24"/>
        </w:rPr>
        <w:t xml:space="preserve"> - система правовых, организационных и финансово-экономических мероприятий, обеспечивающих неприкосновенность музейного помещения и музейного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 музейного значения</w:t>
      </w:r>
      <w:r>
        <w:rPr>
          <w:rFonts w:ascii="Arial" w:cs="Arial" w:eastAsia="Arial" w:hAnsi="Arial"/>
          <w:sz w:val="24"/>
          <w:szCs w:val="24"/>
        </w:rPr>
        <w:t xml:space="preserve"> - культурная ценность, особые признаки которой являются основанием для внесения ее в Музейный фонд Кыргызской Республики и получения статуса музейного предмета с целью сохранения, изучения и публичного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публикация</w:t>
      </w:r>
      <w:r>
        <w:rPr>
          <w:rFonts w:ascii="Arial" w:cs="Arial" w:eastAsia="Arial" w:hAnsi="Arial"/>
          <w:sz w:val="24"/>
          <w:szCs w:val="24"/>
        </w:rPr>
        <w:t xml:space="preserve"> - одна из основных форм деятельности музея, предполагающая все виды представления обществу музейных предметов и музейных коллекций путем публичного показа (экспозиции, выставки и т.д.), воспроизведения в печатных изданиях, на любых видах носителей;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реставрация</w:t>
      </w:r>
      <w:r>
        <w:rPr>
          <w:rFonts w:ascii="Arial" w:cs="Arial" w:eastAsia="Arial" w:hAnsi="Arial"/>
          <w:sz w:val="24"/>
          <w:szCs w:val="24"/>
        </w:rPr>
        <w:t xml:space="preserve"> - осуществление комплекса научно обоснованных мероприятий по укреплению физического состояния и улучшения внешнего вида, раскрытию наиболее характерных признаков, восстановлению утраченных или поврежденных элементов музейных предметов и предметов музейного значения с обеспечением сохранения их подлинности;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хранение</w:t>
      </w:r>
      <w:r>
        <w:rPr>
          <w:rFonts w:ascii="Arial" w:cs="Arial" w:eastAsia="Arial" w:hAnsi="Arial"/>
          <w:sz w:val="24"/>
          <w:szCs w:val="24"/>
        </w:rPr>
        <w:t xml:space="preserve"> - один из основных видов деятельности музея, предусматривающий создание материальных и юридических условий, при которых обеспечивается сохранность музейного предмета и музейной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Музейный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Музейный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Музейные предметы и музейные коллекции, включенные в состав Музейного фонда Кыргызской Республики, являются неотъемлемой частью историко-культурного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Музейный фонд Кыргызской Республики состоит из государственной и негосударственной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Музейные предметы и музейные коллекции, включенные в состав Музейного фонда Кыргызской Республики, могут находиться в государственной, муниципальной, частной и иных формах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Государственную часть Музейного фонда Кыргызской Республики составляют музейные предметы и музейные коллекции, находящиеся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Негосударственную часть Музейного фонда Кыргызской Республики составляют музейные предметы и музейные коллекции, принадлежащие на праве собственности физическим и юридическим лицам, включенные в состав Музейного фонда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включения музейных предметов и музейных коллекций в состав и исключения из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Музейные предметы и музейные коллекции считаются включенными в состав Музейного фонда Кыргызской Республики со дня внесения соответствующей записи в Государственный каталог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Музейные предметы и музейные коллекции считаются исключенными из состава Музейного фонда Кыргызской Республики со дня внесения соответствующей записи в Государственный каталог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включения в состав и исключения из состава Музейного фонда Кыргызской Республики музейных предметов и музейных коллекций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Собственнику музейных предметов и музейных коллекций, включенных в состав Музейного фонда Кыргызской Республики, выдается свидетельство, которое удостоверяет право собственности и обеспечивает юридическую защиту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 прав собственности и другие действия физических и юридических лиц, направленные на установление, изменение или прекращение гражданских прав и обязанностей в отношении музейных предметов и музейных коллекций, включенных в состав Музейного фонда Кыргызской Республики, считаются совершенными только после внесения соответствующей записи в Государственный каталог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Государственный каталог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Государственного каталога Музейного фонда Кыргызской Республики осуществляется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собственнике музейного предмета и музейной коллекции являются конфиденциальной информацией, порядок использования которой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Формирование 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Формирование государственной части Музейного фонда Кыргызской Республики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приобретения музейного предмета и музейной коллекции предметов музейного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безвозмездной передачи предметов музейного значения в собственность государства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передачи музейного предмета и музейной коллекции предметов музейного значения, обнаруженных во время археологических, этнографических, научно-естественных и других экспедиций, строительных, ремонтных или реставрационных работ, в том числе из драгоценных металлов и драгоценных камней, и кладов;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передачи музейного предмета и музейной коллекции предметов музейного значения в соответствии с законодательством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негосударственной части Музейного фонда Кыргызской Республики осуществляется путем включения музейного предмета и музейной коллекции в негосударственную часть Музейного фонда Кыргызской Республики по заявлению собственника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Правовое положение музейных предметов и музейных коллекций, включенных в состав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Музейные предметы и музейные коллекции, включенные в состав Музейного фонда Кыргызской Республики, подлежат учету и хранению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Вывоз за пределы Кыргызской Республики музейных предметов, музейных коллекций, включенных в состав Музейного фонда Кыргызской Республики, запрещается, кроме вывоза для экспонирования на выставках, реставрации или проведения научной экспертизы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Музейные предметы и музейные коллекции, включенные в состав государственной части Музейного фонда Кыргызской Республики, не подлежат отчуждению, в том числе дарению, сдаче внаем (в аренду), в безвозмездное пользование или в залог, за исключением обмена на другие музейные предметы и музейные коллекции, который проводится в порядке, предусмотренном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Сделки с музейными предметами и музейными коллекциями, включенными в состав негосударственной части Музейного фонда Кыргызской Республики, а также наследование осуществляются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к которому перешло право собственности на музейные предметы и музейные коллекции, обязано принимать на себя обязательства по соблюдению порядка хранения и учета, установленного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Государство имеет преимущественное право покупки, в случае продажи собственником музейных предметов или музейных коллекций негосударственной части Музейного фонда Кыргызской Республики, а также в случае несоблюдения собственником порядка хранения и учета музейных предметов или музейных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Музейные предметы и музейные коллекции считаются утраченными в случае кражи, а также частичного или полного физического разрушения. Порядок признания утраченными музейных предметов и музейных коллекций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Консервация и реставрация музейных предметов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Консервацию и реставрацию музейных предметов или музейных коллекций Музейного фонда Кыргызской Республики осуществляют специализированные организации, реставрационные отделы музеев, а также реставраторы, которые имеют соответствующую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Страхование музейных предметов, музейных коллекций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Музейные предметы и музейные коллекции Музейного фонда Кыргызской Республики и предметы музейного значения, которые временно вывозятся за пределы Кыргызской Республики для экспонирования, реставрации или проведения научной экспертизы, подлежат обязательному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установления оценочной и страховой стоимости музейных предметов и музейных коллекций Музейного фонда Кыргызской Республики, а также предметов музейного значения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Государственный контроль над состоянием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над состоянием Музейного фонда Кыргызской Республики осуществляется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над состоянием Музейного фонда Кыргызской Республики осуществляется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состояния сохранности и условий хранения музейных предметов и музейных коллекций, а также ведение соответствующей учетной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 запросов и получение информации о музейных предметах и музейных коллекциях;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дача рекомендаций собственнику по изменению условий хранения либо об отчуждении музейных предметов и музейных коллекций негосударственной части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Государственная поддержка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поддержка государственной части Музейного фонда Кыргызской Республики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пополнение государственной части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соответствующих условий для хранения и охраны государственной части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реставрации и консервации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негосударственной части Музейного фонда Кыргызской Республики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и юридическую защиту прав собственности на музейные предметы и музейные коллекции;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государственных реставрационных учреждений для проведения реставрационных работ за счет средств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создания и функционирования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создания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Музеи в Кыргызской Республике создаются по решению учредителя при наличии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музейного фонда, в соответствии с которым определяется вид музея;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здания (помещения), соответствующего назначению музея и требованиям к обеспечению сохранности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необходимых финансовых и материальных средств для обеспечения деятельности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Экспертиза музейного фонда и оценка наличия условий, предусмотренных настоящим Законом для создания музея, осуществляются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Экспертиза и оценка музейного фонда осуществляются до регистрации музея как юридического лица либо до вынесения учредителем решения о создании ведомственного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музея как юридического лица осуществляется в порядке, предусмотренном законодательством Кыргызской Республики о юридических лицах и некоммерческих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Название музея, помимо основного наименования, должно содержать слово "музей".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Создание государственных и муниципальных музеев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музеи создаются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Музеи, основанные на муниципальной собственности, создаются решением соответствующих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Создание негосударственных музеев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музеи создаются гражданами Кыргызской Республики, имеющими личные коллекции историко-культурных ценностей, а также юридическими лицами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Ведомственные музеи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Ведомственные музеи создаются по решению государственного органа по результатам проведенной экспертизы музейного фонда и оценки наличия условий,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Музеи-заповедники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Придание статуса музея-заповедника 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Охрана музеев-заповедников осуществляется в соответствии с законодательством Кыргызской Республики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Виды музеев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своему профилю музеи делятся на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исторические - профильная группа музеев, собрания коллекций которых документируют историю развития человеческого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историко-краеведческие - музеи, объектом деятельности которых является документация и презентация исторического, природного и культурного развития определенного населенного пункта или географического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литературные - группа музеев, собрания которых документируют историю литературы и современные литературные процессы;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художественные - профильная группа музеев, документирующих историю и развитие изобразительного и декоративно-прикладного национального и зарубежного искусства, осуществляющих сбор, хранение, изучение и популяризацию произведений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технические и научные - профильная группа музеев, документирующих процесс развития науки и техники, выявляющих, сохраняющих и изучающих памятники науки и техники, популяризующих основы научно-технических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отраслевые - музеи, профиль которых определяется связью с конкретной областью знаний или отраслью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музеи-заповедники - ансамбли и комплексы недвижимых историко-культурных ценностей, имеющие особую историческую, научную, художественную или другую культурную значимость;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мемориальные - музеи, создаваемые для увековечения памяти выдающихся личностей, а также исторических событий на основе сохраненных или воссозданных памятников истории и культуры, мемориально-бытовой обстановки и мемориальных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археологические - музеи исторического профиля, которые собирают, хранят, изучают и представляют предметы, имеющие историческую, художественную ценность, как правило, обнаруженные в результате археологических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этнографические - группа музеев исторического профиля, собрания которых документируют этногенез народов и других этнических общностей, особенности культуры и быта различных народов в прошлом и настоящем.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генеалогические - музеи исторического профиля, осуществляющие сбор, хранение, изучение и популяризацию материалов о родственных взаимосвязях людей, истории родов, происхождении отдельных лиц, а также установление родственных связей, составление поколенных росписей и генеалогических древ.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форме собственности музеи делятся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музеи, основанные на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музеи, основанные на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музеи, основанные на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способу создания музеи делятся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музеи, создаваемые учредителем как самостоятельное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ведомственные - создаваемые государственными органами без образования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jdp6qryx98mlo6e5ef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2024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Музейная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музейной деятельности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и собирание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учета и хранения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целостности и сохранности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изучение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экспонирование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просветительской и образовательной деятельности на основе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публикация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реставрация и консервация музейных предметов;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популяризация музейных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Финансирование музеев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музеев осуществляется за счет средств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государственных музеев республиканского, областного и районного значения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муниципальных музеев осуществляется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назначения и средства, полученные от дополнительных источников финансирования государственных музеев, не подлежат изъятию в течение бюджетного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Дополнительными источниками финансирования государственных музеев являются: плата за посещение музеев и выставок; средства, получаемые за научно-исследовательскую работу; работа, выполненная музеем по заказу юридических и физических лиц; доходы от реализации сувенирной продукции, издательской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негосударственных музеев осуществляется за счет средств учредителя в размере, обеспечивающем сохранность музейных предметов и музейных коллекций, а также условия, предусмотренные настоящим Законом для функционирования музея.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Материально-техническая база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Учредители музея обязаны обеспечивать музей материально-технической базой, соответствующей требованиям к функционированию музеев, а также необходимым оборудованием и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Здания, отдельные объекты и помещения музеев, в том числе земельные участки, находящиеся в государственной или муниципальной собственности, не подлежат приватизации и передаются музеям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Здания и помещения музеев, находящиеся в государственной или муниципальной собственности, могут быть изъяты лишь при условии предоставления музею другого равноценного здания или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проектировании и эксплуатации музейных помещений учитываются потребности детей, лиц с ограниченными возможностями здоровья и пожилых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сдачи в аренду недвижимого имущества, закрепленного за государственными музеями на праве оперативного управления, арендные платежи остаются в распоряжении музея и направляются на поддержание технического состояния данного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Сдача в аренду помещений музея может осуществляться только при условии осуществления в них деятельности, не противоречащей деятельности музея как учреждения культуры, его функциональному назначению, а также не влияющей негативно на состояние хранения музейного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Земельные участки, на которых расположены государственные музеи, не подлежат изъятию и предоставляются им на праве постоянного (бессрочного)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Музейная территория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прилегающей к зданию (сооружению) музея территории, отведенной музею в установленном порядке, запрещается деятельность, которая противоречит его функциональному назначению, негативно влияет на состояние хранения музейного собрания, или другая деятельность, несовместимая с деятельностью музея как учреждения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Музей осуществляет пользование землей, другими природными ресурсами и несет ответственность за соблюдение норм по их охране и рациональному использованию согласно земельному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Международная деятельность музеев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Музеи Кыргызской Республики участвуют в международном культурном сотрудничестве в области музейного дела на основании двусторонних и многосторонних соглашений, вступивших в силу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Участие музеев в международном культурном сотрудничестве осуществляется путем проведения совместных научных исследований на основе разработки и реализации международных научных программ; осуществления взаимного обмена музейной информацией, выставками; изучения международного опыта организации музейного дела; проведения международных конференций, конгрессов, симпозиумов, выставок и участия в них; организации совместной подготовки музейных работников, развития издательской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Реорганизация и ликвидация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Реорганизация и ликвидация музеев в Кыргызской Республике производятся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реорганизации и ликвидации государственного музея музейные предметы и музейные коллекции, закрепленные за этим музеем, передаются правопреемнику или в другие государственные музеи.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Реорганизация и ликвидация негосударственных музеев осуществляются по решению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Изменение целей деятельности музеев в результате реорганизации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Государственная политика в музейном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Основные направления государственной музейной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музейная политика является составной частью социально-экономической политики Кыргызской Республики, определяющей основные цели, направления, принципы, формы и методы деятельности государства в развитии музейной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через систему государственных органов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реализацию государственной музейной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нормативно-правовой базы и контроль за ее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сохранение и государственную поддержку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доступа к музейным предметам и музейным коллекциям;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социально-экономические, организационные, правовые условия для развития музейной деятельности и музеев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формированию современной инфраструктуры музейного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подготовку музейных кадров и их правовую и социальную защиту;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бюджетное финансирование и материально-техническое обеспечение государственных музеев;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разработку и реализацию государственных и местных программ развития музейного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государственную охрану государственных музеев с привлечением соответствующих подразделений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поддержку фундаментальных и прикладных научных исследований, связанных с музейным 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содействие международному сотрудничеству в области музейного дела.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Компетенция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органов местного самоуправления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соблюдения законодательства Кыргызской Республики в области музейного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государственных программ развития музеев и музейного дела и разработка на их основе программ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финансирование и материально-техническое обеспечение музеев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соответствующих условий пожарно-охранной безопасности музеев местного значения с привлечением местных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порядка проведения выставок на открытых площадках (улицах, скверах и т.д.), за исключением выставок предметов из Музейного фонда Кыргызской Республики, которые проводятся только в помещениях, отвечающих требованиям к сохранности и безопасности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Доступ к музейным предметам и музейным коллекциям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Музейные предметы и музейные коллекции, включенные в состав Музейного фонда Кыргызской Республики, находящиеся в музеях Кыргызской Республики, открыты для доступа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доступа к музейным предметам и музейным коллекциям, в том числе находящимся в хранилищах музеев,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Основаниями ограничения доступа к музейным предметам и музейным коллекциям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неудовлетворительное состояние сохранности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реставрационных и консервационных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Публикация музейных предметов и музейных коллекций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первой публикации музейных предметов и музейных коллекций принадлежит музею, за которым закреплены данные музейные предметы и музейные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прав на использование в коммерческих целях воспроизведений музейных предметов и музейных коллекций осуществляется музеями в порядке, установленном собственником музейных предметов и музейных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Производство изобразительной, печатной, сувенирной и другой тиражированной продукции и товаров народного потребления с использованием изображений музейных предметов, зданий музеев, объектов, расположенных на территориях музеев, а также с использованием их названий и символики осуществляется с разрешения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Ответственность за нарушение законодательства о Музейном фонде и музеях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органы государственной власти и органы местного самоуправления, виновные в нарушении положений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 разработать и утвердить нормативные правовые акты,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возврат музейных предметов, переданных из музейного фонда государственных музеев Кыргызской Республики во временное пользование государственным органам и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iqurpcvhztdlkdxrau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(Ведомости Жогорку Кенеша Кыргызской Республики, 2000 г., № 5, ст.262);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euplkprxcxcrg83xb7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_n633eeex9o4fel48v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(Ведомости Жогорку Кенеша Кыргызской Республики, 2008 г., № 10, ст.1104);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e4n6xidbnrsdai0j7k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ynd-99ukcql6gxxvov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(Ведомости Жогорку Кенеша Кыргызской Республики, 2013 г., № 2, ст.111).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zg_gvu1f6gqcdsc9sm1" Type="http://schemas.openxmlformats.org/officeDocument/2006/relationships/hyperlink" Target="http://kodeks.duckdns.org/document/230016839" TargetMode="External"/><Relationship Id="rIdgotjincl4k2ojbjcezk16" Type="http://schemas.openxmlformats.org/officeDocument/2006/relationships/hyperlink" Target="http://kodeks.duckdns.org/document/202913" TargetMode="External"/><Relationship Id="rId9jdp6qryx98mlo6e5efcw" Type="http://schemas.openxmlformats.org/officeDocument/2006/relationships/hyperlink" Target="http://kodeks.duckdns.org/document/230016839" TargetMode="External"/><Relationship Id="rIdfiqurpcvhztdlkdxraurh" Type="http://schemas.openxmlformats.org/officeDocument/2006/relationships/hyperlink" Target="http://kodeks.duckdns.org/document/442" TargetMode="External"/><Relationship Id="rIdreuplkprxcxcrg83xb7do" Type="http://schemas.openxmlformats.org/officeDocument/2006/relationships/hyperlink" Target="http://kodeks.duckdns.org/document/202492" TargetMode="External"/><Relationship Id="rId_n633eeex9o4fel48vrw_" Type="http://schemas.openxmlformats.org/officeDocument/2006/relationships/hyperlink" Target="http://kodeks.duckdns.org/document/442" TargetMode="External"/><Relationship Id="rIdre4n6xidbnrsdai0j7kje" Type="http://schemas.openxmlformats.org/officeDocument/2006/relationships/hyperlink" Target="http://kodeks.duckdns.org/document/203825" TargetMode="External"/><Relationship Id="rIdiynd-99ukcql6gxxvovvr" Type="http://schemas.openxmlformats.org/officeDocument/2006/relationships/hyperlink" Target="http://kodeks.duckdns.org/document/44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2026-09-23T04:13:21.364Z</dcterms:created>
  <dcterms:modified xsi:type="dcterms:W3CDTF">2026-09-23T04:13:21.364Z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