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5ohrqdxytpnsgszenecd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2026 года № 122
 вступают в силу по истечении шести месяцев со дня официального опубликования
 указанного Закона</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31 июля 2015 года № 209</w:t>
      </w:r>
    </w:p>
    <w:p>
      <w:pPr>
        <w:spacing w:after="480" w:before="200"/>
        <w:jc w:val="center"/>
      </w:pPr>
      <w:r>
        <w:rPr>
          <w:rFonts w:ascii="Arial" w:cs="Arial" w:eastAsia="Arial" w:hAnsi="Arial"/>
          <w:b/>
          <w:bCs/>
          <w:sz w:val="28"/>
          <w:szCs w:val="28"/>
        </w:rPr>
        <w:t xml:space="preserve">Об обязательном страховании жилых помещений от пожара и стихийных бедствий</w:t>
      </w:r>
    </w:p>
    <w:p>
      <w:pPr>
        <w:spacing w:after="120"/>
        <w:jc w:val="center"/>
      </w:pPr>
      <w:r>
        <w:rPr>
          <w:rFonts w:ascii="Arial" w:cs="Arial" w:eastAsia="Arial" w:hAnsi="Arial"/>
          <w:i/>
          <w:iCs/>
          <w:sz w:val="24"/>
          <w:szCs w:val="24"/>
        </w:rPr>
        <w:t xml:space="preserve">(В редакции Законов КР от </w:t>
      </w:r>
      <w:hyperlink w:history="1" r:id="rId9fawjmlsjgy0swt5i7oi5">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 </w:t>
      </w:r>
      <w:hyperlink w:history="1" r:id="rIdpqmdrn5v450_loe4ldemm">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  </w:t>
      </w:r>
      <w:hyperlink w:history="1" r:id="rIdrjl-oms-wc2w-b0yvgghd">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 )</w:t>
      </w:r>
    </w:p>
    <w:p>
      <w:pPr>
        <w:spacing w:after="48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Сфера действия настоящего Закона</w:t>
      </w:r>
    </w:p>
    <w:p>
      <w:pPr>
        <w:spacing w:after="60"/>
        <w:ind w:firstLine="567"/>
        <w:jc w:val="both"/>
      </w:pPr>
      <w:r>
        <w:rPr>
          <w:rFonts w:ascii="Arial" w:cs="Arial" w:eastAsia="Arial" w:hAnsi="Arial"/>
          <w:sz w:val="24"/>
          <w:szCs w:val="24"/>
        </w:rPr>
        <w:t xml:space="preserve">Настоящий Закон определяет правовые, экономические и организационные основы обязательного страхования жилых помещений от пожара и стихийных бедствий (далее - обязательное страхование).</w:t>
      </w:r>
    </w:p>
    <w:p>
      <w:pPr>
        <w:spacing w:after="60" w:before="200"/>
        <w:ind w:firstLine="567"/>
        <w:jc w:val="both"/>
      </w:pPr>
      <w:r>
        <w:rPr>
          <w:rFonts w:ascii="Arial" w:cs="Arial" w:eastAsia="Arial" w:hAnsi="Arial"/>
          <w:b/>
          <w:bCs/>
          <w:sz w:val="24"/>
          <w:szCs w:val="24"/>
        </w:rPr>
        <w:t xml:space="preserve">Статья 2. Цель обязательного страхования</w:t>
      </w:r>
    </w:p>
    <w:p>
      <w:pPr>
        <w:spacing w:after="60"/>
        <w:ind w:firstLine="567"/>
        <w:jc w:val="both"/>
      </w:pPr>
      <w:r>
        <w:rPr>
          <w:rFonts w:ascii="Arial" w:cs="Arial" w:eastAsia="Arial" w:hAnsi="Arial"/>
          <w:sz w:val="24"/>
          <w:szCs w:val="24"/>
        </w:rPr>
        <w:t xml:space="preserve">Целью настоящего Закона является создание экономических условий для возмещения потерь, связанных с повреждением или уничтожением жилых помещений в результате пожара и стихийных бедствий.</w:t>
      </w:r>
    </w:p>
    <w:p>
      <w:pPr>
        <w:spacing w:after="60" w:before="200"/>
        <w:ind w:firstLine="567"/>
        <w:jc w:val="both"/>
      </w:pPr>
      <w:r>
        <w:rPr>
          <w:rFonts w:ascii="Arial" w:cs="Arial" w:eastAsia="Arial" w:hAnsi="Arial"/>
          <w:b/>
          <w:bCs/>
          <w:sz w:val="24"/>
          <w:szCs w:val="24"/>
        </w:rPr>
        <w:t xml:space="preserve">Статья 3. Законодательство Кыргызской Республики в сфере обязательного страхования</w:t>
      </w:r>
    </w:p>
    <w:p>
      <w:pPr>
        <w:spacing w:after="60"/>
        <w:ind w:firstLine="567"/>
        <w:jc w:val="both"/>
      </w:pPr>
      <w:r>
        <w:rPr>
          <w:rFonts w:ascii="Arial" w:cs="Arial" w:eastAsia="Arial" w:hAnsi="Arial"/>
          <w:sz w:val="24"/>
          <w:szCs w:val="24"/>
        </w:rPr>
        <w:t xml:space="preserve">Законодательство Кыргызской Республики в сфере обязательного страхования состоит из </w:t>
      </w:r>
      <w:hyperlink w:history="1" r:id="rId13_thx7feytdoawbrebz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Гражданского </w:t>
      </w:r>
      <w:hyperlink w:history="1" r:id="rIdtcandpbh20cabwbnlnrd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настоящего Закона и иных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4. Основные понятия</w:t>
      </w:r>
    </w:p>
    <w:p>
      <w:pPr>
        <w:spacing w:after="60"/>
        <w:ind w:firstLine="567"/>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выгодоприобретатель</w:t>
      </w:r>
      <w:r>
        <w:rPr>
          <w:rFonts w:ascii="Arial" w:cs="Arial" w:eastAsia="Arial" w:hAnsi="Arial"/>
          <w:sz w:val="24"/>
          <w:szCs w:val="24"/>
        </w:rPr>
        <w:t xml:space="preserve"> - лицо, являющееся собственником жилого помещения или наследником собственника либо законным правопреемником;</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e_jzdbo4bortykij9zlo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2021 года № 82)</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99a1wivwe-btwyncutu1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2021 года № 82)</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договор обязательного страхования жилого помещения (страховой полис)</w:t>
      </w:r>
      <w:r>
        <w:rPr>
          <w:rFonts w:ascii="Arial" w:cs="Arial" w:eastAsia="Arial" w:hAnsi="Arial"/>
          <w:sz w:val="24"/>
          <w:szCs w:val="24"/>
        </w:rPr>
        <w:t xml:space="preserve"> - договор страхования,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страхователю либо выгодоприобретателю причиненный вследствие этого события ущерб жилому помещению (выплатить страховое возмещение) в пределах определенной договором суммы (страховой суммы);</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жилое помещение</w:t>
      </w:r>
      <w:r>
        <w:rPr>
          <w:rFonts w:ascii="Arial" w:cs="Arial" w:eastAsia="Arial" w:hAnsi="Arial"/>
          <w:sz w:val="24"/>
          <w:szCs w:val="24"/>
        </w:rPr>
        <w:t xml:space="preserve"> - отдельная единица жилищного фонда, находящаяся в частной собственности физических или юридических лиц (индивидуальный жилой дом, часть индивидуального жилого дома, квартира в многоквартирном доме, коммунальная квартира, комната в коммунальной квартире, комната в домах специализированного жилищного фонда, гостиница, жилой дом гостиничного типа), предназначенная и используемая для постоянного или временного проживания, отвечающая техническим, санитарным и другим обязательным требованиям, установленным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пользование жилым помещением</w:t>
      </w:r>
      <w:r>
        <w:rPr>
          <w:rFonts w:ascii="Arial" w:cs="Arial" w:eastAsia="Arial" w:hAnsi="Arial"/>
          <w:sz w:val="24"/>
          <w:szCs w:val="24"/>
        </w:rPr>
        <w:t xml:space="preserve"> - эксплуатация жилого помещения;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независимый эксперт</w:t>
      </w:r>
      <w:r>
        <w:rPr>
          <w:rFonts w:ascii="Arial" w:cs="Arial" w:eastAsia="Arial" w:hAnsi="Arial"/>
          <w:sz w:val="24"/>
          <w:szCs w:val="24"/>
        </w:rPr>
        <w:t xml:space="preserve"> - незаинтересованное физическое или юридическое лицо, привлеченное участником обязательного страхования (страховщиком, страхователем, выгодоприобретателем) для проведения оценки размера ущерба, нанесенного жилому помещению в результате страхового события, предусмотренного настоящим Законом, и дачи на этой основе заключения;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пожар</w:t>
      </w:r>
      <w:r>
        <w:rPr>
          <w:rFonts w:ascii="Arial" w:cs="Arial" w:eastAsia="Arial" w:hAnsi="Arial"/>
          <w:sz w:val="24"/>
          <w:szCs w:val="24"/>
        </w:rPr>
        <w:t xml:space="preserve"> - неконтролируемый процесс горения, причиняющий материальный ущерб жилому помещению;</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стихийное бедствие</w:t>
      </w:r>
      <w:r>
        <w:rPr>
          <w:rFonts w:ascii="Arial" w:cs="Arial" w:eastAsia="Arial" w:hAnsi="Arial"/>
          <w:sz w:val="24"/>
          <w:szCs w:val="24"/>
        </w:rPr>
        <w:t xml:space="preserve"> - природное явление, носящее чрезвычайный характер и приводящее к повреждению и (или) разрушению жилого помещения;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страхователь</w:t>
      </w:r>
      <w:r>
        <w:rPr>
          <w:rFonts w:ascii="Arial" w:cs="Arial" w:eastAsia="Arial" w:hAnsi="Arial"/>
          <w:sz w:val="24"/>
          <w:szCs w:val="24"/>
        </w:rPr>
        <w:t xml:space="preserve"> - юридическое или дееспособное физическое лицо, заключившее со страховщиком договор обязательного страхования (страховой полис);</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страховая премия</w:t>
      </w:r>
      <w:r>
        <w:rPr>
          <w:rFonts w:ascii="Arial" w:cs="Arial" w:eastAsia="Arial" w:hAnsi="Arial"/>
          <w:sz w:val="24"/>
          <w:szCs w:val="24"/>
        </w:rPr>
        <w:t xml:space="preserve"> - обусловленная договором плата, которую страхователь обязан уплатить страховщику в порядке и сроки, установленные договором обязательного страхования (страховым полисом);</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страховая сумма</w:t>
      </w:r>
      <w:r>
        <w:rPr>
          <w:rFonts w:ascii="Arial" w:cs="Arial" w:eastAsia="Arial" w:hAnsi="Arial"/>
          <w:sz w:val="24"/>
          <w:szCs w:val="24"/>
        </w:rPr>
        <w:t xml:space="preserve"> - сумма, в пределах которой страховщик обязуется выплатить страховое возмещение по договору обязательного страхования;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страховое возмещение</w:t>
      </w:r>
      <w:r>
        <w:rPr>
          <w:rFonts w:ascii="Arial" w:cs="Arial" w:eastAsia="Arial" w:hAnsi="Arial"/>
          <w:sz w:val="24"/>
          <w:szCs w:val="24"/>
        </w:rPr>
        <w:t xml:space="preserve"> - сумма, выплачиваемая страховщиком по договору обязательного страхования в покрытие ущерба при наступлении страхового случая;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страховой случай</w:t>
      </w:r>
      <w:r>
        <w:rPr>
          <w:rFonts w:ascii="Arial" w:cs="Arial" w:eastAsia="Arial" w:hAnsi="Arial"/>
          <w:sz w:val="24"/>
          <w:szCs w:val="24"/>
        </w:rPr>
        <w:t xml:space="preserve"> - свершившееся событие, повлекшее уничтожение или повреждение жилого помещения страхователя в результате прямого воздействия на объект страхования, с наступлением которого возникает обязанность страховщика произвести страховое возмещение, предусмотренное настоящим Законом и договором страхования (страховым полисом);</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страховой риск</w:t>
      </w:r>
      <w:r>
        <w:rPr>
          <w:rFonts w:ascii="Arial" w:cs="Arial" w:eastAsia="Arial" w:hAnsi="Arial"/>
          <w:sz w:val="24"/>
          <w:szCs w:val="24"/>
        </w:rPr>
        <w:t xml:space="preserve"> - предполагаемое событие, на случай наступления которого проводится страхование;</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страховые тарифы</w:t>
      </w:r>
      <w:r>
        <w:rPr>
          <w:rFonts w:ascii="Arial" w:cs="Arial" w:eastAsia="Arial" w:hAnsi="Arial"/>
          <w:sz w:val="24"/>
          <w:szCs w:val="24"/>
        </w:rPr>
        <w:t xml:space="preserve"> - ценовые ставки, установленные Кабинетом Министров Кыргызской Республики, применяемые страховщиками при определении страховой премии по договору обязательного страхования;</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имеющее лицензию на осуществление обязательного страхования на территории Кыргызской Республики;</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территория страхования</w:t>
      </w:r>
      <w:r>
        <w:rPr>
          <w:rFonts w:ascii="Arial" w:cs="Arial" w:eastAsia="Arial" w:hAnsi="Arial"/>
          <w:sz w:val="24"/>
          <w:szCs w:val="24"/>
        </w:rPr>
        <w:t xml:space="preserve"> - территория, в пределах которой в период действия договора обязательного страхования наступило страховое событие;</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страховой пул по обязательному страхованию жилых помещений от пожара и стихийных бедствий (далее - страховой пул)</w:t>
      </w:r>
      <w:r>
        <w:rPr>
          <w:rFonts w:ascii="Arial" w:cs="Arial" w:eastAsia="Arial" w:hAnsi="Arial"/>
          <w:sz w:val="24"/>
          <w:szCs w:val="24"/>
        </w:rPr>
        <w:t xml:space="preserve"> - юридическое лицо, средства которого формируются за счет части страховых премий, поступающих от страховых организаций, с целью выполнения обязательств по договорам обязательного страхования жилых помещений;</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страховая франшиза</w:t>
      </w:r>
      <w:r>
        <w:rPr>
          <w:rFonts w:ascii="Arial" w:cs="Arial" w:eastAsia="Arial" w:hAnsi="Arial"/>
          <w:sz w:val="24"/>
          <w:szCs w:val="24"/>
        </w:rPr>
        <w:t xml:space="preserve"> - часть убытков, которая определена договором обязательного страхования и не подлежит возмещению страховщиком страхователю или выгодоприобретателю, интерес которого застрахован в соответствии с условиями договора обязательного страхования, и устанавливается в виде определенного процента от страховой суммы.</w:t>
      </w:r>
    </w:p>
    <w:p>
      <w:pPr>
        <w:spacing w:after="120"/>
        <w:ind w:firstLine="567"/>
        <w:jc w:val="both"/>
      </w:pPr>
      <w:r>
        <w:rPr>
          <w:rFonts w:ascii="Arial" w:cs="Arial" w:eastAsia="Arial" w:hAnsi="Arial"/>
          <w:sz w:val="24"/>
          <w:szCs w:val="24"/>
        </w:rPr>
        <w:t xml:space="preserve">Если размер ущерба превышает размер безусловной страховой франшизы, то ущерб возмещается за вычетом размера безусловной страховой франшизы.</w:t>
      </w:r>
    </w:p>
    <w:p>
      <w:pPr>
        <w:spacing w:after="60"/>
        <w:ind w:firstLine="567"/>
        <w:jc w:val="both"/>
      </w:pPr>
      <w:r>
        <w:rPr>
          <w:rFonts w:ascii="Arial" w:cs="Arial" w:eastAsia="Arial" w:hAnsi="Arial"/>
          <w:i/>
          <w:iCs/>
          <w:sz w:val="24"/>
          <w:szCs w:val="24"/>
        </w:rPr>
        <w:t xml:space="preserve">(В редакции Законов КР от </w:t>
      </w:r>
      <w:hyperlink w:history="1" r:id="rId2y5xsrbh9pcwwsv8dbp4g">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 </w:t>
      </w:r>
      <w:hyperlink w:history="1" r:id="rId6wy_xh56tcepgpu1cb5bb">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5. Основные принципы обязательного страхования</w:t>
      </w:r>
    </w:p>
    <w:p>
      <w:pPr>
        <w:spacing w:after="60"/>
        <w:ind w:firstLine="567"/>
        <w:jc w:val="both"/>
      </w:pPr>
      <w:r>
        <w:rPr>
          <w:rFonts w:ascii="Arial" w:cs="Arial" w:eastAsia="Arial" w:hAnsi="Arial"/>
          <w:sz w:val="24"/>
          <w:szCs w:val="24"/>
        </w:rPr>
        <w:t xml:space="preserve">Основными принципами обязательного страхования являются:</w:t>
      </w:r>
    </w:p>
    <w:p>
      <w:pPr>
        <w:spacing w:after="60"/>
        <w:ind w:firstLine="567"/>
        <w:jc w:val="both"/>
      </w:pPr>
      <w:r>
        <w:rPr>
          <w:rFonts w:ascii="Arial" w:cs="Arial" w:eastAsia="Arial" w:hAnsi="Arial"/>
          <w:sz w:val="24"/>
          <w:szCs w:val="24"/>
        </w:rPr>
        <w:t xml:space="preserve">1) гарантия возмещения ущерба, причиненного жилым помещениям, в пределах, установленных настоящим Законом;</w:t>
      </w:r>
    </w:p>
    <w:p>
      <w:pPr>
        <w:spacing w:after="60"/>
        <w:ind w:firstLine="567"/>
        <w:jc w:val="both"/>
      </w:pPr>
      <w:r>
        <w:rPr>
          <w:rFonts w:ascii="Arial" w:cs="Arial" w:eastAsia="Arial" w:hAnsi="Arial"/>
          <w:sz w:val="24"/>
          <w:szCs w:val="24"/>
        </w:rPr>
        <w:t xml:space="preserve">2) всеобщность и обязательность страхования собственниками жилых помещений с учетом ограничений, установленных настоящим Законом;</w:t>
      </w:r>
    </w:p>
    <w:p>
      <w:pPr>
        <w:spacing w:after="60"/>
        <w:ind w:firstLine="567"/>
        <w:jc w:val="both"/>
      </w:pPr>
      <w:r>
        <w:rPr>
          <w:rFonts w:ascii="Arial" w:cs="Arial" w:eastAsia="Arial" w:hAnsi="Arial"/>
          <w:sz w:val="24"/>
          <w:szCs w:val="24"/>
        </w:rPr>
        <w:t xml:space="preserve">3) непрерывность действия обязательного страхования в течение всего срока эксплуатации жилых помещений.</w:t>
      </w:r>
    </w:p>
    <w:p>
      <w:pPr>
        <w:spacing w:after="60" w:before="200"/>
        <w:ind w:firstLine="567"/>
        <w:jc w:val="both"/>
      </w:pPr>
      <w:r>
        <w:rPr>
          <w:rFonts w:ascii="Arial" w:cs="Arial" w:eastAsia="Arial" w:hAnsi="Arial"/>
          <w:b/>
          <w:bCs/>
          <w:sz w:val="24"/>
          <w:szCs w:val="24"/>
        </w:rPr>
        <w:t xml:space="preserve">Статья 6. Объект обязательного страхования</w:t>
      </w:r>
    </w:p>
    <w:p>
      <w:pPr>
        <w:spacing w:after="60"/>
        <w:ind w:firstLine="567"/>
        <w:jc w:val="both"/>
      </w:pPr>
      <w:r>
        <w:rPr>
          <w:rFonts w:ascii="Arial" w:cs="Arial" w:eastAsia="Arial" w:hAnsi="Arial"/>
          <w:sz w:val="24"/>
          <w:szCs w:val="24"/>
        </w:rPr>
        <w:t xml:space="preserve">1. Объектом обязательного страхования являются имущественные интересы страхователя, связанные с уничтожением или повреждением жилых помещений, включая их конструктивные элементы (крыша, стены, фундамент, окна, двери, газопроводные, водопроводные, отопительные и канализационные системы), элементы отделки в результате наступления и прямого воздействия страхового случая.</w:t>
      </w:r>
    </w:p>
    <w:p>
      <w:pPr>
        <w:spacing w:after="60"/>
        <w:ind w:firstLine="567"/>
        <w:jc w:val="both"/>
      </w:pPr>
      <w:r>
        <w:rPr>
          <w:rFonts w:ascii="Arial" w:cs="Arial" w:eastAsia="Arial" w:hAnsi="Arial"/>
          <w:sz w:val="24"/>
          <w:szCs w:val="24"/>
        </w:rPr>
        <w:t xml:space="preserve">2. Не подлежат обязательному страхованию жилые помещения:</w:t>
      </w:r>
    </w:p>
    <w:p>
      <w:pPr>
        <w:spacing w:after="60"/>
        <w:ind w:firstLine="567"/>
        <w:jc w:val="both"/>
      </w:pPr>
      <w:r>
        <w:rPr>
          <w:rFonts w:ascii="Arial" w:cs="Arial" w:eastAsia="Arial" w:hAnsi="Arial"/>
          <w:sz w:val="24"/>
          <w:szCs w:val="24"/>
        </w:rPr>
        <w:t xml:space="preserve">1) находящиеся в аварийном состоянии;</w:t>
      </w:r>
    </w:p>
    <w:p>
      <w:pPr>
        <w:spacing w:after="60"/>
        <w:ind w:firstLine="567"/>
        <w:jc w:val="both"/>
      </w:pPr>
      <w:r>
        <w:rPr>
          <w:rFonts w:ascii="Arial" w:cs="Arial" w:eastAsia="Arial" w:hAnsi="Arial"/>
          <w:sz w:val="24"/>
          <w:szCs w:val="24"/>
        </w:rPr>
        <w:t xml:space="preserve">2) расположенные в домах (строениях), подлежащих сносу, с момента принятия уполномоченными органами решения о сносе, или перепрофилированию в нежилые, с момента подачи в уполномоченный орган заявления о перепрофилировании;</w:t>
      </w:r>
    </w:p>
    <w:p>
      <w:pPr>
        <w:spacing w:after="60"/>
        <w:ind w:firstLine="567"/>
        <w:jc w:val="both"/>
      </w:pPr>
      <w:r>
        <w:rPr>
          <w:rFonts w:ascii="Arial" w:cs="Arial" w:eastAsia="Arial" w:hAnsi="Arial"/>
          <w:sz w:val="24"/>
          <w:szCs w:val="24"/>
        </w:rPr>
        <w:t xml:space="preserve">3) на которые обращено взыскание по обязательствам;</w:t>
      </w:r>
    </w:p>
    <w:p>
      <w:pPr>
        <w:spacing w:after="60"/>
        <w:ind w:firstLine="567"/>
        <w:jc w:val="both"/>
      </w:pPr>
      <w:r>
        <w:rPr>
          <w:rFonts w:ascii="Arial" w:cs="Arial" w:eastAsia="Arial" w:hAnsi="Arial"/>
          <w:sz w:val="24"/>
          <w:szCs w:val="24"/>
        </w:rPr>
        <w:t xml:space="preserve">4) расположенные в домах (строениях), подлежащих отчуждению в связи с изъятием земельного участка;</w:t>
      </w:r>
    </w:p>
    <w:p>
      <w:pPr>
        <w:spacing w:after="60"/>
        <w:ind w:firstLine="567"/>
        <w:jc w:val="both"/>
      </w:pPr>
      <w:r>
        <w:rPr>
          <w:rFonts w:ascii="Arial" w:cs="Arial" w:eastAsia="Arial" w:hAnsi="Arial"/>
          <w:sz w:val="24"/>
          <w:szCs w:val="24"/>
        </w:rPr>
        <w:t xml:space="preserve">5) построенные с нарушениями технических требований;</w:t>
      </w:r>
    </w:p>
    <w:p>
      <w:pPr>
        <w:spacing w:after="60"/>
        <w:ind w:firstLine="567"/>
        <w:jc w:val="both"/>
      </w:pPr>
      <w:r>
        <w:rPr>
          <w:rFonts w:ascii="Arial" w:cs="Arial" w:eastAsia="Arial" w:hAnsi="Arial"/>
          <w:sz w:val="24"/>
          <w:szCs w:val="24"/>
        </w:rPr>
        <w:t xml:space="preserve">6) подлежащие конфискации.</w:t>
      </w:r>
    </w:p>
    <w:p>
      <w:pPr>
        <w:spacing w:after="200" w:before="200"/>
        <w:jc w:val="center"/>
      </w:pPr>
      <w:r>
        <w:rPr>
          <w:rFonts w:ascii="Arial" w:cs="Arial" w:eastAsia="Arial" w:hAnsi="Arial"/>
          <w:b/>
          <w:bCs/>
          <w:sz w:val="24"/>
          <w:szCs w:val="24"/>
        </w:rPr>
        <w:t xml:space="preserve">Глава 2. Условия и порядок осуществления обязательного страхования</w:t>
      </w:r>
    </w:p>
    <w:p>
      <w:pPr>
        <w:spacing w:after="60" w:before="200"/>
        <w:ind w:firstLine="567"/>
        <w:jc w:val="both"/>
      </w:pPr>
      <w:r>
        <w:rPr>
          <w:rFonts w:ascii="Arial" w:cs="Arial" w:eastAsia="Arial" w:hAnsi="Arial"/>
          <w:b/>
          <w:bCs/>
          <w:sz w:val="24"/>
          <w:szCs w:val="24"/>
        </w:rPr>
        <w:t xml:space="preserve">Статья 7. Договор обязательного страхования (страховой полис)</w:t>
      </w:r>
    </w:p>
    <w:p>
      <w:pPr>
        <w:spacing w:after="60"/>
        <w:ind w:firstLine="567"/>
        <w:jc w:val="both"/>
      </w:pPr>
      <w:r>
        <w:rPr>
          <w:rFonts w:ascii="Arial" w:cs="Arial" w:eastAsia="Arial" w:hAnsi="Arial"/>
          <w:sz w:val="24"/>
          <w:szCs w:val="24"/>
        </w:rPr>
        <w:t xml:space="preserve">1. Обязательное страхование осуществляется на основании договора (страхового полиса), заключаемого между страхователем и страховщиком.</w:t>
      </w:r>
    </w:p>
    <w:p>
      <w:pPr>
        <w:spacing w:after="60"/>
        <w:ind w:firstLine="567"/>
        <w:jc w:val="both"/>
      </w:pPr>
      <w:r>
        <w:rPr>
          <w:rFonts w:ascii="Arial" w:cs="Arial" w:eastAsia="Arial" w:hAnsi="Arial"/>
          <w:sz w:val="24"/>
          <w:szCs w:val="24"/>
        </w:rPr>
        <w:t xml:space="preserve">1-1. Лицо, желающее застраховать жилое помещение, имеет право на свободный выбор страховщика, осуществляющего обязательное страхование.</w:t>
      </w:r>
    </w:p>
    <w:p>
      <w:pPr>
        <w:spacing w:after="60"/>
        <w:ind w:firstLine="567"/>
        <w:jc w:val="both"/>
      </w:pPr>
      <w:r>
        <w:rPr>
          <w:rFonts w:ascii="Arial" w:cs="Arial" w:eastAsia="Arial" w:hAnsi="Arial"/>
          <w:sz w:val="24"/>
          <w:szCs w:val="24"/>
        </w:rPr>
        <w:t xml:space="preserve">Договор обязательного страхования является публичным. Страховщик, за исключением случаев, предусмотренных частью 2 </w:t>
      </w:r>
      <w:r>
        <w:rPr>
          <w:rFonts w:ascii="Arial" w:cs="Arial" w:eastAsia="Arial" w:hAnsi="Arial"/>
          <w:sz w:val="24"/>
          <w:szCs w:val="24"/>
        </w:rPr>
        <w:t xml:space="preserve">статьи 6</w:t>
      </w:r>
      <w:r>
        <w:rPr>
          <w:rFonts w:ascii="Arial" w:cs="Arial" w:eastAsia="Arial" w:hAnsi="Arial"/>
          <w:sz w:val="24"/>
          <w:szCs w:val="24"/>
        </w:rPr>
        <w:t xml:space="preserve"> настоящего Закона, не вправе отказать в заключении договора обязательного страхования лицу, обратившемуся к нему с заявлением о заключении договора обязательного страхования и представившему документы, предусмотренные Правилами обязательного страхования жилых помещений от пожара и стихийных бедствий, утверждаемыми Кабинетом Министров Кыргызской Республики.</w:t>
      </w:r>
    </w:p>
    <w:p>
      <w:pPr>
        <w:spacing w:after="60"/>
        <w:ind w:firstLine="567"/>
        <w:jc w:val="both"/>
      </w:pPr>
      <w:r>
        <w:rPr>
          <w:rFonts w:ascii="Arial" w:cs="Arial" w:eastAsia="Arial" w:hAnsi="Arial"/>
          <w:sz w:val="24"/>
          <w:szCs w:val="24"/>
        </w:rPr>
        <w:t xml:space="preserve">2. Договор обязательного страхования (страховой полис) должен содержать следующие основные условия:</w:t>
      </w:r>
    </w:p>
    <w:p>
      <w:pPr>
        <w:spacing w:after="60"/>
        <w:ind w:firstLine="567"/>
        <w:jc w:val="both"/>
      </w:pPr>
      <w:r>
        <w:rPr>
          <w:rFonts w:ascii="Arial" w:cs="Arial" w:eastAsia="Arial" w:hAnsi="Arial"/>
          <w:sz w:val="24"/>
          <w:szCs w:val="24"/>
        </w:rPr>
        <w:t xml:space="preserve">1) стороны страхового полиса (страховщик, страхователь);</w:t>
      </w:r>
    </w:p>
    <w:p>
      <w:pPr>
        <w:spacing w:after="60"/>
        <w:ind w:firstLine="567"/>
        <w:jc w:val="both"/>
      </w:pPr>
      <w:r>
        <w:rPr>
          <w:rFonts w:ascii="Arial" w:cs="Arial" w:eastAsia="Arial" w:hAnsi="Arial"/>
          <w:sz w:val="24"/>
          <w:szCs w:val="24"/>
        </w:rPr>
        <w:t xml:space="preserve">2) лицо, в пользу которого заключен страховой полис (выгодоприобретатель);</w:t>
      </w:r>
    </w:p>
    <w:p>
      <w:pPr>
        <w:spacing w:after="60"/>
        <w:ind w:firstLine="567"/>
        <w:jc w:val="both"/>
      </w:pPr>
      <w:r>
        <w:rPr>
          <w:rFonts w:ascii="Arial" w:cs="Arial" w:eastAsia="Arial" w:hAnsi="Arial"/>
          <w:sz w:val="24"/>
          <w:szCs w:val="24"/>
        </w:rPr>
        <w:t xml:space="preserve">3) объект страхования - жилое помещение;</w:t>
      </w:r>
    </w:p>
    <w:p>
      <w:pPr>
        <w:spacing w:after="60"/>
        <w:ind w:firstLine="567"/>
        <w:jc w:val="both"/>
      </w:pPr>
      <w:r>
        <w:rPr>
          <w:rFonts w:ascii="Arial" w:cs="Arial" w:eastAsia="Arial" w:hAnsi="Arial"/>
          <w:sz w:val="24"/>
          <w:szCs w:val="24"/>
        </w:rPr>
        <w:t xml:space="preserve">4) страховые случаи, при наступлении которых будет производиться страховое возмещение;</w:t>
      </w:r>
    </w:p>
    <w:p>
      <w:pPr>
        <w:spacing w:after="60"/>
        <w:ind w:firstLine="567"/>
        <w:jc w:val="both"/>
      </w:pPr>
      <w:r>
        <w:rPr>
          <w:rFonts w:ascii="Arial" w:cs="Arial" w:eastAsia="Arial" w:hAnsi="Arial"/>
          <w:sz w:val="24"/>
          <w:szCs w:val="24"/>
        </w:rPr>
        <w:t xml:space="preserve">5) размер страховой суммы;</w:t>
      </w:r>
    </w:p>
    <w:p>
      <w:pPr>
        <w:spacing w:after="60"/>
        <w:ind w:firstLine="567"/>
        <w:jc w:val="both"/>
      </w:pPr>
      <w:r>
        <w:rPr>
          <w:rFonts w:ascii="Arial" w:cs="Arial" w:eastAsia="Arial" w:hAnsi="Arial"/>
          <w:sz w:val="24"/>
          <w:szCs w:val="24"/>
        </w:rPr>
        <w:t xml:space="preserve">6) размер страховой премии и срок ее оплаты;</w:t>
      </w:r>
    </w:p>
    <w:p>
      <w:pPr>
        <w:spacing w:after="60"/>
        <w:ind w:firstLine="567"/>
        <w:jc w:val="both"/>
      </w:pPr>
      <w:r>
        <w:rPr>
          <w:rFonts w:ascii="Arial" w:cs="Arial" w:eastAsia="Arial" w:hAnsi="Arial"/>
          <w:sz w:val="24"/>
          <w:szCs w:val="24"/>
        </w:rPr>
        <w:t xml:space="preserve">7) срок действия;</w:t>
      </w:r>
    </w:p>
    <w:p>
      <w:pPr>
        <w:spacing w:after="60"/>
        <w:ind w:firstLine="567"/>
        <w:jc w:val="both"/>
      </w:pPr>
      <w:r>
        <w:rPr>
          <w:rFonts w:ascii="Arial" w:cs="Arial" w:eastAsia="Arial" w:hAnsi="Arial"/>
          <w:sz w:val="24"/>
          <w:szCs w:val="24"/>
        </w:rPr>
        <w:t xml:space="preserve">8) территория страхования с указанием территориального местонахождения и адреса объекта страхования.</w:t>
      </w:r>
    </w:p>
    <w:p>
      <w:pPr>
        <w:spacing w:after="60"/>
        <w:ind w:firstLine="567"/>
        <w:jc w:val="both"/>
      </w:pPr>
      <w:r>
        <w:rPr>
          <w:rFonts w:ascii="Arial" w:cs="Arial" w:eastAsia="Arial" w:hAnsi="Arial"/>
          <w:sz w:val="24"/>
          <w:szCs w:val="24"/>
        </w:rPr>
        <w:t xml:space="preserve">3. Условия страхового полиса должны соответствовать требованиям настоящего Закона и Правилам обязательного страхования жилых помещений от пожара и стихийных бедствий.</w:t>
      </w:r>
    </w:p>
    <w:p>
      <w:pPr>
        <w:spacing w:after="60"/>
        <w:ind w:firstLine="567"/>
        <w:jc w:val="both"/>
      </w:pPr>
      <w:r>
        <w:rPr>
          <w:rFonts w:ascii="Arial" w:cs="Arial" w:eastAsia="Arial" w:hAnsi="Arial"/>
          <w:sz w:val="24"/>
          <w:szCs w:val="24"/>
        </w:rPr>
        <w:t xml:space="preserve">4. Местонахождение и почтовые адреса страховщика, всех его представителей в регионах Кыргызской Республики, средства связи с ними и сведения о времени их работы должны быть указаны в страховом полисе.</w:t>
      </w:r>
    </w:p>
    <w:p>
      <w:pPr>
        <w:spacing w:after="60"/>
        <w:ind w:firstLine="567"/>
        <w:jc w:val="both"/>
      </w:pPr>
      <w:r>
        <w:rPr>
          <w:rFonts w:ascii="Arial" w:cs="Arial" w:eastAsia="Arial" w:hAnsi="Arial"/>
          <w:sz w:val="24"/>
          <w:szCs w:val="24"/>
        </w:rPr>
        <w:t xml:space="preserve">5. Запрещается заключение страховыми организациями договора добровольного страхования жилого помещения в случае отсутствия полиса обязательного страхования на данное жилое помещение либо договора страхования жилого помещения от пожара и стихийных бедствий по исламским принципам страхования (такафул).</w:t>
      </w:r>
    </w:p>
    <w:p>
      <w:pPr>
        <w:spacing w:after="60"/>
        <w:ind w:firstLine="567"/>
        <w:jc w:val="both"/>
      </w:pPr>
      <w:r>
        <w:rPr>
          <w:rFonts w:ascii="Arial" w:cs="Arial" w:eastAsia="Arial" w:hAnsi="Arial"/>
          <w:sz w:val="24"/>
          <w:szCs w:val="24"/>
        </w:rPr>
        <w:t xml:space="preserve">Заключение договора добровольного страхования возможно только в виде дополнительного страхового покрытия сверх лимита покрытия обязательного страхования либо договора страхования жилого помещения от пожара и стихийных бедствий по исламским принципам страхования (такафул).</w:t>
      </w:r>
    </w:p>
    <w:p>
      <w:pPr>
        <w:spacing w:after="60"/>
        <w:ind w:firstLine="567"/>
        <w:jc w:val="both"/>
      </w:pPr>
      <w:r>
        <w:rPr>
          <w:rFonts w:ascii="Arial" w:cs="Arial" w:eastAsia="Arial" w:hAnsi="Arial"/>
          <w:i/>
          <w:iCs/>
          <w:sz w:val="24"/>
          <w:szCs w:val="24"/>
        </w:rPr>
        <w:t xml:space="preserve">(В редакции Законов КР от </w:t>
      </w:r>
      <w:hyperlink w:history="1" r:id="rId74oxa0bnl03fhjgofya1e">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 </w:t>
      </w:r>
      <w:hyperlink w:history="1" r:id="rIdtuvbeke9p6yajijb5xwem">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См.:</w:t>
      </w:r>
    </w:p>
    <w:p>
      <w:pPr>
        <w:spacing w:after="60"/>
        <w:ind w:firstLine="567"/>
        <w:jc w:val="both"/>
      </w:pPr>
      <w:r>
        <w:rPr>
          <w:rFonts w:ascii="Arial" w:cs="Arial" w:eastAsia="Arial" w:hAnsi="Arial"/>
          <w:i/>
          <w:iCs/>
          <w:sz w:val="24"/>
          <w:szCs w:val="24"/>
        </w:rPr>
        <w:t xml:space="preserve">Временные правила</w:t>
      </w:r>
      <w:r>
        <w:rPr>
          <w:rFonts w:ascii="Arial" w:cs="Arial" w:eastAsia="Arial" w:hAnsi="Arial"/>
          <w:i/>
          <w:iCs/>
          <w:sz w:val="24"/>
          <w:szCs w:val="24"/>
        </w:rPr>
        <w:t xml:space="preserve"> обязательного страхования жилых помещений от пожара и стихийных бедствий (утверждены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2 февраля 2016 года № 49</w:t>
      </w:r>
    </w:p>
    <w:p>
      <w:pPr>
        <w:spacing w:after="60" w:before="200"/>
        <w:ind w:firstLine="567"/>
        <w:jc w:val="both"/>
      </w:pPr>
      <w:r>
        <w:rPr>
          <w:rFonts w:ascii="Arial" w:cs="Arial" w:eastAsia="Arial" w:hAnsi="Arial"/>
          <w:b/>
          <w:bCs/>
          <w:sz w:val="24"/>
          <w:szCs w:val="24"/>
        </w:rPr>
        <w:t xml:space="preserve">Статья 8. Страховые случаи</w:t>
      </w:r>
    </w:p>
    <w:p>
      <w:pPr>
        <w:spacing w:after="60"/>
        <w:ind w:firstLine="567"/>
        <w:jc w:val="both"/>
      </w:pPr>
      <w:r>
        <w:rPr>
          <w:rFonts w:ascii="Arial" w:cs="Arial" w:eastAsia="Arial" w:hAnsi="Arial"/>
          <w:sz w:val="24"/>
          <w:szCs w:val="24"/>
        </w:rPr>
        <w:t xml:space="preserve">1. Страховыми случаями являются:</w:t>
      </w:r>
    </w:p>
    <w:p>
      <w:pPr>
        <w:spacing w:after="60"/>
        <w:ind w:firstLine="567"/>
        <w:jc w:val="both"/>
      </w:pPr>
      <w:r>
        <w:rPr>
          <w:rFonts w:ascii="Arial" w:cs="Arial" w:eastAsia="Arial" w:hAnsi="Arial"/>
          <w:sz w:val="24"/>
          <w:szCs w:val="24"/>
        </w:rPr>
        <w:t xml:space="preserve">1) пожар (воздействие пламени, дыма, высокой температуры), в том числе возникший вне застрахованного помещения;</w:t>
      </w:r>
    </w:p>
    <w:p>
      <w:pPr>
        <w:spacing w:after="60"/>
        <w:ind w:firstLine="567"/>
        <w:jc w:val="both"/>
      </w:pPr>
      <w:r>
        <w:rPr>
          <w:rFonts w:ascii="Arial" w:cs="Arial" w:eastAsia="Arial" w:hAnsi="Arial"/>
          <w:sz w:val="24"/>
          <w:szCs w:val="24"/>
        </w:rPr>
        <w:t xml:space="preserve">2) проникновение воды в результате проведения правомерных действий по ликвидации пожара;</w:t>
      </w:r>
    </w:p>
    <w:p>
      <w:pPr>
        <w:spacing w:after="60"/>
        <w:ind w:firstLine="567"/>
        <w:jc w:val="both"/>
      </w:pPr>
      <w:r>
        <w:rPr>
          <w:rFonts w:ascii="Arial" w:cs="Arial" w:eastAsia="Arial" w:hAnsi="Arial"/>
          <w:sz w:val="24"/>
          <w:szCs w:val="24"/>
        </w:rPr>
        <w:t xml:space="preserve">3) стихийные бедствия природного характера:</w:t>
      </w:r>
    </w:p>
    <w:p>
      <w:pPr>
        <w:spacing w:after="60"/>
        <w:ind w:firstLine="567"/>
        <w:jc w:val="both"/>
      </w:pPr>
      <w:r>
        <w:rPr>
          <w:rFonts w:ascii="Arial" w:cs="Arial" w:eastAsia="Arial" w:hAnsi="Arial"/>
          <w:sz w:val="24"/>
          <w:szCs w:val="24"/>
        </w:rPr>
        <w:t xml:space="preserve">а) землетрясение - подземные толчки и колебания земной поверхности в 5 баллов и более, возникающие в результате внезапных смещений и разрывов в земной коре или верхней части мантии и передающиеся на большие расстояния в виде упругих колебаний;</w:t>
      </w:r>
    </w:p>
    <w:p>
      <w:pPr>
        <w:spacing w:after="60"/>
        <w:ind w:firstLine="567"/>
        <w:jc w:val="both"/>
      </w:pPr>
      <w:r>
        <w:rPr>
          <w:rFonts w:ascii="Arial" w:cs="Arial" w:eastAsia="Arial" w:hAnsi="Arial"/>
          <w:sz w:val="24"/>
          <w:szCs w:val="24"/>
        </w:rPr>
        <w:t xml:space="preserve">б) сель - поток с очень большой концентрацией минеральных частиц, камней и обломков горных пород (до 50-60 процентов объема потока), внезапно возникающий в бассейнах небольших горных рек и сухих логов и вызванный, как правило, ливневыми осадками или бурным таянием снега;</w:t>
      </w:r>
    </w:p>
    <w:p>
      <w:pPr>
        <w:spacing w:after="60"/>
        <w:ind w:firstLine="567"/>
        <w:jc w:val="both"/>
      </w:pPr>
      <w:r>
        <w:rPr>
          <w:rFonts w:ascii="Arial" w:cs="Arial" w:eastAsia="Arial" w:hAnsi="Arial"/>
          <w:sz w:val="24"/>
          <w:szCs w:val="24"/>
        </w:rPr>
        <w:t xml:space="preserve">в) паводок - фаза водного режима реки, сравнительно кратковременное и непериодическое поднятие уровня воды в реке, вызванное усиленным таянием снега, ледников или обилием дождей;</w:t>
      </w:r>
    </w:p>
    <w:p>
      <w:pPr>
        <w:spacing w:after="60"/>
        <w:ind w:firstLine="567"/>
        <w:jc w:val="both"/>
      </w:pPr>
      <w:r>
        <w:rPr>
          <w:rFonts w:ascii="Arial" w:cs="Arial" w:eastAsia="Arial" w:hAnsi="Arial"/>
          <w:sz w:val="24"/>
          <w:szCs w:val="24"/>
        </w:rPr>
        <w:t xml:space="preserve">г) массивные движения грунта (горных пород) - совокупность геологических процессов, включающих оползни, камнепады, связанные с движением массы земли или скальных образований;</w:t>
      </w:r>
    </w:p>
    <w:p>
      <w:pPr>
        <w:spacing w:after="60"/>
        <w:ind w:firstLine="567"/>
        <w:jc w:val="both"/>
      </w:pPr>
      <w:r>
        <w:rPr>
          <w:rFonts w:ascii="Arial" w:cs="Arial" w:eastAsia="Arial" w:hAnsi="Arial"/>
          <w:sz w:val="24"/>
          <w:szCs w:val="24"/>
        </w:rPr>
        <w:t xml:space="preserve">д) сильный ветер - скорость ветра при порывах 18 м/сек. и более, подтвержденная уполномоченным государственным органом в области гидрометеорологии;</w:t>
      </w:r>
    </w:p>
    <w:p>
      <w:pPr>
        <w:spacing w:after="60"/>
        <w:ind w:firstLine="567"/>
        <w:jc w:val="both"/>
      </w:pPr>
      <w:r>
        <w:rPr>
          <w:rFonts w:ascii="Arial" w:cs="Arial" w:eastAsia="Arial" w:hAnsi="Arial"/>
          <w:sz w:val="24"/>
          <w:szCs w:val="24"/>
        </w:rPr>
        <w:t xml:space="preserve">е) сильный снегопад - интенсивное выпадение снега с количеством осадков 20 мм и более за период 12 часов и менее, подтвержденное уполномоченным государственным органом в области гидрометеорологии;</w:t>
      </w:r>
    </w:p>
    <w:p>
      <w:pPr>
        <w:spacing w:after="60"/>
        <w:ind w:firstLine="567"/>
        <w:jc w:val="both"/>
      </w:pPr>
      <w:r>
        <w:rPr>
          <w:rFonts w:ascii="Arial" w:cs="Arial" w:eastAsia="Arial" w:hAnsi="Arial"/>
          <w:sz w:val="24"/>
          <w:szCs w:val="24"/>
        </w:rPr>
        <w:t xml:space="preserve">ж) град - атмосферные осадки, выпадающие в теплое время года, в виде частичек плотного льда;</w:t>
      </w:r>
    </w:p>
    <w:p>
      <w:pPr>
        <w:spacing w:after="60"/>
        <w:ind w:firstLine="567"/>
        <w:jc w:val="both"/>
      </w:pPr>
      <w:r>
        <w:rPr>
          <w:rFonts w:ascii="Arial" w:cs="Arial" w:eastAsia="Arial" w:hAnsi="Arial"/>
          <w:sz w:val="24"/>
          <w:szCs w:val="24"/>
        </w:rPr>
        <w:t xml:space="preserve">з) удар молнии - непосредственное попадание молнии на жилое помещение либо на иные предметы, вследствие чего произошло повреждение или уничтожение жилого помещения;</w:t>
      </w:r>
    </w:p>
    <w:p>
      <w:pPr>
        <w:spacing w:after="60"/>
        <w:ind w:firstLine="567"/>
        <w:jc w:val="both"/>
      </w:pPr>
      <w:r>
        <w:rPr>
          <w:rFonts w:ascii="Arial" w:cs="Arial" w:eastAsia="Arial" w:hAnsi="Arial"/>
          <w:sz w:val="24"/>
          <w:szCs w:val="24"/>
        </w:rPr>
        <w:t xml:space="preserve">4) разборка и перенос застрахованного жилого помещения в безопасную зону по решению уполномоченного государственного органа в связи с объявлением угрозы повреждения (уничтожения) жилого помещения в результате наступления стихийного бедствия природного характера.</w:t>
      </w:r>
    </w:p>
    <w:p>
      <w:pPr>
        <w:spacing w:after="60"/>
        <w:ind w:firstLine="567"/>
        <w:jc w:val="both"/>
      </w:pPr>
      <w:r>
        <w:rPr>
          <w:rFonts w:ascii="Arial" w:cs="Arial" w:eastAsia="Arial" w:hAnsi="Arial"/>
          <w:sz w:val="24"/>
          <w:szCs w:val="24"/>
        </w:rPr>
        <w:t xml:space="preserve">2. Страховым случаем в соответствии с настоящим Законом признается событие, произошедшее непосредственно на территории страхования.</w:t>
      </w:r>
    </w:p>
    <w:p>
      <w:pPr>
        <w:spacing w:after="60"/>
        <w:ind w:firstLine="567"/>
        <w:jc w:val="both"/>
      </w:pPr>
      <w:r>
        <w:rPr>
          <w:rFonts w:ascii="Arial" w:cs="Arial" w:eastAsia="Arial" w:hAnsi="Arial"/>
          <w:sz w:val="24"/>
          <w:szCs w:val="24"/>
        </w:rPr>
        <w:t xml:space="preserve">Указанное событие признается страховым случаем, если оно явилось причиной фактически и внезапно происшедшего повреждения или уничтожения жилого помещения в период действия договора обязательного страхования (страхового полиса) и подтверждено документами соответствующих компетентных уполномоченных государственных органов.</w:t>
      </w:r>
    </w:p>
    <w:p>
      <w:pPr>
        <w:spacing w:after="60"/>
        <w:ind w:firstLine="567"/>
        <w:jc w:val="both"/>
      </w:pPr>
      <w:r>
        <w:rPr>
          <w:rFonts w:ascii="Arial" w:cs="Arial" w:eastAsia="Arial" w:hAnsi="Arial"/>
          <w:sz w:val="24"/>
          <w:szCs w:val="24"/>
        </w:rPr>
        <w:t xml:space="preserve">3. Событие не является страховым случаем, если оно произошло в результате:</w:t>
      </w:r>
    </w:p>
    <w:p>
      <w:pPr>
        <w:spacing w:after="60"/>
        <w:ind w:firstLine="567"/>
        <w:jc w:val="both"/>
      </w:pPr>
      <w:r>
        <w:rPr>
          <w:rFonts w:ascii="Arial" w:cs="Arial" w:eastAsia="Arial" w:hAnsi="Arial"/>
          <w:sz w:val="24"/>
          <w:szCs w:val="24"/>
        </w:rPr>
        <w:t xml:space="preserve">1) использования застрахованного жилого помещения не по назначению;</w:t>
      </w:r>
    </w:p>
    <w:p>
      <w:pPr>
        <w:spacing w:after="60"/>
        <w:ind w:firstLine="567"/>
        <w:jc w:val="both"/>
      </w:pPr>
      <w:r>
        <w:rPr>
          <w:rFonts w:ascii="Arial" w:cs="Arial" w:eastAsia="Arial" w:hAnsi="Arial"/>
          <w:sz w:val="24"/>
          <w:szCs w:val="24"/>
        </w:rPr>
        <w:t xml:space="preserve">2) военных действий и их последствий, террористических актов, гражданских волнений, массовых беспорядков, забастовок, конфискации, ареста, уничтожения или повреждения по распоряжению военных, государственных и судебных органов;</w:t>
      </w:r>
    </w:p>
    <w:p>
      <w:pPr>
        <w:spacing w:after="60"/>
        <w:ind w:firstLine="567"/>
        <w:jc w:val="both"/>
      </w:pPr>
      <w:r>
        <w:rPr>
          <w:rFonts w:ascii="Arial" w:cs="Arial" w:eastAsia="Arial" w:hAnsi="Arial"/>
          <w:sz w:val="24"/>
          <w:szCs w:val="24"/>
        </w:rPr>
        <w:t xml:space="preserve">3) воздействия ядерной энергии в любой форме;</w:t>
      </w:r>
    </w:p>
    <w:p>
      <w:pPr>
        <w:spacing w:after="60"/>
        <w:ind w:firstLine="567"/>
        <w:jc w:val="both"/>
      </w:pPr>
      <w:r>
        <w:rPr>
          <w:rFonts w:ascii="Arial" w:cs="Arial" w:eastAsia="Arial" w:hAnsi="Arial"/>
          <w:sz w:val="24"/>
          <w:szCs w:val="24"/>
        </w:rPr>
        <w:t xml:space="preserve">4) обвала жилых помещений или их части, если обвал не вызван событиями, указанными в части 1 настоящей статьи;</w:t>
      </w:r>
    </w:p>
    <w:p>
      <w:pPr>
        <w:spacing w:after="60"/>
        <w:ind w:firstLine="567"/>
        <w:jc w:val="both"/>
      </w:pPr>
      <w:r>
        <w:rPr>
          <w:rFonts w:ascii="Arial" w:cs="Arial" w:eastAsia="Arial" w:hAnsi="Arial"/>
          <w:sz w:val="24"/>
          <w:szCs w:val="24"/>
        </w:rPr>
        <w:t xml:space="preserve">5) умышленных действий страхователя, выгодоприобретателя либо совершеннолетних членов их семей;</w:t>
      </w:r>
    </w:p>
    <w:p>
      <w:pPr>
        <w:spacing w:after="60"/>
        <w:ind w:firstLine="567"/>
        <w:jc w:val="both"/>
      </w:pPr>
      <w:r>
        <w:rPr>
          <w:rFonts w:ascii="Arial" w:cs="Arial" w:eastAsia="Arial" w:hAnsi="Arial"/>
          <w:sz w:val="24"/>
          <w:szCs w:val="24"/>
        </w:rPr>
        <w:t xml:space="preserve">6) иных причин, кроме перечисленных в части 1 настоящей статьи.</w:t>
      </w:r>
    </w:p>
    <w:p>
      <w:pPr>
        <w:spacing w:after="60"/>
        <w:ind w:firstLine="567"/>
        <w:jc w:val="both"/>
      </w:pPr>
      <w:r>
        <w:rPr>
          <w:rFonts w:ascii="Arial" w:cs="Arial" w:eastAsia="Arial" w:hAnsi="Arial"/>
          <w:sz w:val="24"/>
          <w:szCs w:val="24"/>
        </w:rPr>
        <w:t xml:space="preserve">Перечисленные в настоящей части действия, причины и события признаются таковыми на основании документов соответствующих уполномоченных государственных органов.</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tzw1-jyky_izaane4yhb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2021 года № 82)</w:t>
      </w:r>
    </w:p>
    <w:p>
      <w:pPr>
        <w:spacing w:after="60"/>
        <w:ind w:firstLine="567"/>
        <w:jc w:val="both"/>
      </w:pPr>
      <w:r>
        <w:rPr>
          <w:rFonts w:ascii="Arial" w:cs="Arial" w:eastAsia="Arial" w:hAnsi="Arial"/>
          <w:sz w:val="24"/>
          <w:szCs w:val="24"/>
        </w:rPr>
        <w:t xml:space="preserve">5. Не подлежат возмещению убытки, возникшие вследствие проникновения в застрахованные жилые помещения дождя, снега, града или грязи через незакрытые окна, двери или иные отверстия в помещениях, если эти отверстия не возникли вследствие бури, вихря или иного движения воздушных масс.</w:t>
      </w:r>
    </w:p>
    <w:p>
      <w:pPr>
        <w:spacing w:after="60"/>
        <w:ind w:firstLine="567"/>
        <w:jc w:val="both"/>
      </w:pPr>
      <w:r>
        <w:rPr>
          <w:rFonts w:ascii="Arial" w:cs="Arial" w:eastAsia="Arial" w:hAnsi="Arial"/>
          <w:i/>
          <w:iCs/>
          <w:sz w:val="24"/>
          <w:szCs w:val="24"/>
        </w:rPr>
        <w:t xml:space="preserve">(В редакции Законов КР от </w:t>
      </w:r>
      <w:hyperlink w:history="1" r:id="rIdgzep3fk5pofjn1wfgdj4s">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 </w:t>
      </w:r>
      <w:hyperlink w:history="1" r:id="rIdiaaf0bjct6qejhpgymgy6">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9. Права и обязанности страхователя</w:t>
      </w:r>
    </w:p>
    <w:p>
      <w:pPr>
        <w:spacing w:after="60"/>
        <w:ind w:firstLine="567"/>
        <w:jc w:val="both"/>
      </w:pPr>
      <w:r>
        <w:rPr>
          <w:rFonts w:ascii="Arial" w:cs="Arial" w:eastAsia="Arial" w:hAnsi="Arial"/>
          <w:sz w:val="24"/>
          <w:szCs w:val="24"/>
        </w:rPr>
        <w:t xml:space="preserve">1. Страхователь вправе:</w:t>
      </w:r>
    </w:p>
    <w:p>
      <w:pPr>
        <w:spacing w:after="60"/>
        <w:ind w:firstLine="567"/>
        <w:jc w:val="both"/>
      </w:pPr>
      <w:r>
        <w:rPr>
          <w:rFonts w:ascii="Arial" w:cs="Arial" w:eastAsia="Arial" w:hAnsi="Arial"/>
          <w:sz w:val="24"/>
          <w:szCs w:val="24"/>
        </w:rPr>
        <w:t xml:space="preserve">1) получить дубликат договора обязательного страхования (страхового полиса) в случае его утери;</w:t>
      </w:r>
    </w:p>
    <w:p>
      <w:pPr>
        <w:spacing w:after="60"/>
        <w:ind w:firstLine="567"/>
        <w:jc w:val="both"/>
      </w:pPr>
      <w:r>
        <w:rPr>
          <w:rFonts w:ascii="Arial" w:cs="Arial" w:eastAsia="Arial" w:hAnsi="Arial"/>
          <w:sz w:val="24"/>
          <w:szCs w:val="24"/>
        </w:rPr>
        <w:t xml:space="preserve">2) воспользоваться услугами независимого эксперта для определения размера причиненного ущерба жилому помещению в случае его несогласия с суммой страхового возмещения;</w:t>
      </w:r>
    </w:p>
    <w:p>
      <w:pPr>
        <w:spacing w:after="60"/>
        <w:ind w:firstLine="567"/>
        <w:jc w:val="both"/>
      </w:pPr>
      <w:r>
        <w:rPr>
          <w:rFonts w:ascii="Arial" w:cs="Arial" w:eastAsia="Arial" w:hAnsi="Arial"/>
          <w:sz w:val="24"/>
          <w:szCs w:val="24"/>
        </w:rPr>
        <w:t xml:space="preserve">3) ознакомиться с результатами оценки размера причиненного ущерба и расчетами размера страхового возмещения, произведенными страховщиком;</w:t>
      </w:r>
    </w:p>
    <w:p>
      <w:pPr>
        <w:spacing w:after="60"/>
        <w:ind w:firstLine="567"/>
        <w:jc w:val="both"/>
      </w:pPr>
      <w:r>
        <w:rPr>
          <w:rFonts w:ascii="Arial" w:cs="Arial" w:eastAsia="Arial" w:hAnsi="Arial"/>
          <w:sz w:val="24"/>
          <w:szCs w:val="24"/>
        </w:rPr>
        <w:t xml:space="preserve">4)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60"/>
        <w:ind w:firstLine="567"/>
        <w:jc w:val="both"/>
      </w:pPr>
      <w:r>
        <w:rPr>
          <w:rFonts w:ascii="Arial" w:cs="Arial" w:eastAsia="Arial" w:hAnsi="Arial"/>
          <w:sz w:val="24"/>
          <w:szCs w:val="24"/>
        </w:rPr>
        <w:t xml:space="preserve">5) получить страховое возмещение;</w:t>
      </w:r>
    </w:p>
    <w:p>
      <w:pPr>
        <w:spacing w:after="60"/>
        <w:ind w:firstLine="567"/>
        <w:jc w:val="both"/>
      </w:pPr>
      <w:r>
        <w:rPr>
          <w:rFonts w:ascii="Arial" w:cs="Arial" w:eastAsia="Arial" w:hAnsi="Arial"/>
          <w:sz w:val="24"/>
          <w:szCs w:val="24"/>
        </w:rPr>
        <w:t xml:space="preserve">6) получить государственные субсидии на строительство, реконструкцию жилых помещений, разрушенных в результате стихийных бедствий, произошедших на территории Кыргызской Республики, при условии наличия страхового полиса за очередной страховой период (год).</w:t>
      </w:r>
    </w:p>
    <w:p>
      <w:pPr>
        <w:spacing w:after="60"/>
        <w:ind w:firstLine="567"/>
        <w:jc w:val="both"/>
      </w:pPr>
      <w:r>
        <w:rPr>
          <w:rFonts w:ascii="Arial" w:cs="Arial" w:eastAsia="Arial" w:hAnsi="Arial"/>
          <w:sz w:val="24"/>
          <w:szCs w:val="24"/>
        </w:rPr>
        <w:t xml:space="preserve">2. Страхователь обязан:</w:t>
      </w:r>
    </w:p>
    <w:p>
      <w:pPr>
        <w:spacing w:after="60"/>
        <w:ind w:firstLine="567"/>
        <w:jc w:val="both"/>
      </w:pPr>
      <w:r>
        <w:rPr>
          <w:rFonts w:ascii="Arial" w:cs="Arial" w:eastAsia="Arial" w:hAnsi="Arial"/>
          <w:sz w:val="24"/>
          <w:szCs w:val="24"/>
        </w:rPr>
        <w:t xml:space="preserve">1) заключить договор обязательного страхования (страховой полис) со страховщиком, имеющим соответствующую лицензию на осуществление обязательного страхования на территории Кыргызской Республики;</w:t>
      </w:r>
    </w:p>
    <w:p>
      <w:pPr>
        <w:spacing w:after="60"/>
        <w:ind w:firstLine="567"/>
        <w:jc w:val="both"/>
      </w:pPr>
      <w:r>
        <w:rPr>
          <w:rFonts w:ascii="Arial" w:cs="Arial" w:eastAsia="Arial" w:hAnsi="Arial"/>
          <w:sz w:val="24"/>
          <w:szCs w:val="24"/>
        </w:rPr>
        <w:t xml:space="preserve">2) предоставить страховщику сведения, необходимые для включения в договор обязательного страхования (в страховой полис);</w:t>
      </w:r>
    </w:p>
    <w:p>
      <w:pPr>
        <w:spacing w:after="60"/>
        <w:ind w:firstLine="567"/>
        <w:jc w:val="both"/>
      </w:pPr>
      <w:r>
        <w:rPr>
          <w:rFonts w:ascii="Arial" w:cs="Arial" w:eastAsia="Arial" w:hAnsi="Arial"/>
          <w:sz w:val="24"/>
          <w:szCs w:val="24"/>
        </w:rPr>
        <w:t xml:space="preserve">3) оплачивать страховую премию в размере, порядке и сроки, которые установлены договором обязательного страхования (страховым полисом);</w:t>
      </w:r>
    </w:p>
    <w:p>
      <w:pPr>
        <w:spacing w:after="60"/>
        <w:ind w:firstLine="567"/>
        <w:jc w:val="both"/>
      </w:pPr>
      <w:r>
        <w:rPr>
          <w:rFonts w:ascii="Arial" w:cs="Arial" w:eastAsia="Arial" w:hAnsi="Arial"/>
          <w:sz w:val="24"/>
          <w:szCs w:val="24"/>
        </w:rPr>
        <w:t xml:space="preserve">4) сообщать страховщику о заключении других договоров страхования в отношении того же объекта страхования;</w:t>
      </w:r>
    </w:p>
    <w:p>
      <w:pPr>
        <w:spacing w:after="60"/>
        <w:ind w:firstLine="567"/>
        <w:jc w:val="both"/>
      </w:pPr>
      <w:r>
        <w:rPr>
          <w:rFonts w:ascii="Arial" w:cs="Arial" w:eastAsia="Arial" w:hAnsi="Arial"/>
          <w:sz w:val="24"/>
          <w:szCs w:val="24"/>
        </w:rPr>
        <w:t xml:space="preserve">5) сообщать страховщику не позднее двух рабочих дней об увеличении страхового риска (передаче жилого помещения в аренду, залог, пользование или распоряжение другому лицу, переходе права собственности на жилое помещение другому лицу, капитальном ремонте, перестройке или переоборудовании помещений, изменении режима безопасности, повреждении или уничтожении имущества, вне зависимости от того, подлежат ли убытки возмещению по договору страхования или нет, и т.д.);</w:t>
      </w:r>
    </w:p>
    <w:p>
      <w:pPr>
        <w:spacing w:after="60"/>
        <w:ind w:firstLine="567"/>
        <w:jc w:val="both"/>
      </w:pPr>
      <w:r>
        <w:rPr>
          <w:rFonts w:ascii="Arial" w:cs="Arial" w:eastAsia="Arial" w:hAnsi="Arial"/>
          <w:sz w:val="24"/>
          <w:szCs w:val="24"/>
        </w:rPr>
        <w:t xml:space="preserve">6) не позднее пятнадцати календарных дней уведомить (по телефону, факсу, электронной почте с последующим направлением письменного оригинала уведомления) страховщика о наступлении страхового случая;</w:t>
      </w:r>
    </w:p>
    <w:p>
      <w:pPr>
        <w:spacing w:after="60"/>
        <w:ind w:firstLine="567"/>
        <w:jc w:val="both"/>
      </w:pPr>
      <w:r>
        <w:rPr>
          <w:rFonts w:ascii="Arial" w:cs="Arial" w:eastAsia="Arial" w:hAnsi="Arial"/>
          <w:sz w:val="24"/>
          <w:szCs w:val="24"/>
        </w:rPr>
        <w:t xml:space="preserve">7) с момента, когда стало ему известно о возникновении угрозы наступления страхового случая, незамедлительно сообщить в органы противопожарной и аварийной службы;</w:t>
      </w:r>
    </w:p>
    <w:p>
      <w:pPr>
        <w:spacing w:after="60"/>
        <w:ind w:firstLine="567"/>
        <w:jc w:val="both"/>
      </w:pPr>
      <w:r>
        <w:rPr>
          <w:rFonts w:ascii="Arial" w:cs="Arial" w:eastAsia="Arial" w:hAnsi="Arial"/>
          <w:sz w:val="24"/>
          <w:szCs w:val="24"/>
        </w:rPr>
        <w:t xml:space="preserve">8) принять меры, чтобы предотвратить или уменьшить возможные убытки, в том числе принять меры к спасению имущества и жилого помещения;</w:t>
      </w:r>
    </w:p>
    <w:p>
      <w:pPr>
        <w:spacing w:after="60"/>
        <w:ind w:firstLine="567"/>
        <w:jc w:val="both"/>
      </w:pPr>
      <w:r>
        <w:rPr>
          <w:rFonts w:ascii="Arial" w:cs="Arial" w:eastAsia="Arial" w:hAnsi="Arial"/>
          <w:sz w:val="24"/>
          <w:szCs w:val="24"/>
        </w:rPr>
        <w:t xml:space="preserve">9) обеспечить представителю страховщика возможность проведения осмотра жилого помещения после наступления страхового случая;</w:t>
      </w:r>
    </w:p>
    <w:p>
      <w:pPr>
        <w:spacing w:after="60"/>
        <w:ind w:firstLine="567"/>
        <w:jc w:val="both"/>
      </w:pPr>
      <w:r>
        <w:rPr>
          <w:rFonts w:ascii="Arial" w:cs="Arial" w:eastAsia="Arial" w:hAnsi="Arial"/>
          <w:sz w:val="24"/>
          <w:szCs w:val="24"/>
        </w:rPr>
        <w:t xml:space="preserve">10) доказать наступление страхового случая и по требованию страховщика предоставить документы согласно части 2 </w:t>
      </w:r>
      <w:hyperlink w:history="1" r:id="rId0hx7h60kks1mkjtrfgugs">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11) обеспечить переход к страховщику права требования (суброгация) к лицу, ответственному за наступление страхового случая.</w:t>
      </w:r>
    </w:p>
    <w:p>
      <w:pPr>
        <w:spacing w:after="60"/>
        <w:ind w:firstLine="567"/>
        <w:jc w:val="both"/>
      </w:pPr>
      <w:r>
        <w:rPr>
          <w:rFonts w:ascii="Arial" w:cs="Arial" w:eastAsia="Arial" w:hAnsi="Arial"/>
          <w:sz w:val="24"/>
          <w:szCs w:val="24"/>
        </w:rPr>
        <w:t xml:space="preserve">3. В случае отсутствия страхователя все обязанности страхователя возлагаются на совершеннолетних членов его семьи либо на уполномоченное им лицо.</w:t>
      </w:r>
    </w:p>
    <w:p>
      <w:pPr>
        <w:spacing w:after="60"/>
        <w:ind w:firstLine="567"/>
        <w:jc w:val="both"/>
      </w:pPr>
      <w:r>
        <w:rPr>
          <w:rFonts w:ascii="Arial" w:cs="Arial" w:eastAsia="Arial" w:hAnsi="Arial"/>
          <w:sz w:val="24"/>
          <w:szCs w:val="24"/>
        </w:rPr>
        <w:t xml:space="preserve">4. Договором обязательного страхования могут быть предусмотрены другие права и обязанности страхователя, не противоречащие гражданскому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kxrtvvkdlmgwdtgez9ufv">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 Права и обязанности страховщика</w:t>
      </w:r>
    </w:p>
    <w:p>
      <w:pPr>
        <w:spacing w:after="60"/>
        <w:ind w:firstLine="567"/>
        <w:jc w:val="both"/>
      </w:pPr>
      <w:r>
        <w:rPr>
          <w:rFonts w:ascii="Arial" w:cs="Arial" w:eastAsia="Arial" w:hAnsi="Arial"/>
          <w:sz w:val="24"/>
          <w:szCs w:val="24"/>
        </w:rPr>
        <w:t xml:space="preserve">1. Страховщик вправе:</w:t>
      </w:r>
    </w:p>
    <w:p>
      <w:pPr>
        <w:spacing w:after="60"/>
        <w:ind w:firstLine="567"/>
        <w:jc w:val="both"/>
      </w:pPr>
      <w:r>
        <w:rPr>
          <w:rFonts w:ascii="Arial" w:cs="Arial" w:eastAsia="Arial" w:hAnsi="Arial"/>
          <w:sz w:val="24"/>
          <w:szCs w:val="24"/>
        </w:rPr>
        <w:t xml:space="preserve">1)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ущерба, причиненного жилому помещению;</w:t>
      </w:r>
    </w:p>
    <w:p>
      <w:pPr>
        <w:spacing w:after="60"/>
        <w:ind w:firstLine="567"/>
        <w:jc w:val="both"/>
      </w:pPr>
      <w:r>
        <w:rPr>
          <w:rFonts w:ascii="Arial" w:cs="Arial" w:eastAsia="Arial" w:hAnsi="Arial"/>
          <w:sz w:val="24"/>
          <w:szCs w:val="24"/>
        </w:rPr>
        <w:t xml:space="preserve">2) участвовать в работе комиссии компетентных органов по установлению причин повреждения или уничтожения жилого помещения;</w:t>
      </w:r>
    </w:p>
    <w:p>
      <w:pPr>
        <w:spacing w:after="60"/>
        <w:ind w:firstLine="567"/>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ущерба и определения размера страхового возмещения при наступлении страхового случая.</w:t>
      </w:r>
    </w:p>
    <w:p>
      <w:pPr>
        <w:spacing w:after="60"/>
        <w:ind w:firstLine="567"/>
        <w:jc w:val="both"/>
      </w:pPr>
      <w:r>
        <w:rPr>
          <w:rFonts w:ascii="Arial" w:cs="Arial" w:eastAsia="Arial" w:hAnsi="Arial"/>
          <w:sz w:val="24"/>
          <w:szCs w:val="24"/>
        </w:rPr>
        <w:t xml:space="preserve">2. Страховщик обязан:</w:t>
      </w:r>
    </w:p>
    <w:p>
      <w:pPr>
        <w:spacing w:after="60"/>
        <w:ind w:firstLine="567"/>
        <w:jc w:val="both"/>
      </w:pPr>
      <w:r>
        <w:rPr>
          <w:rFonts w:ascii="Arial" w:cs="Arial" w:eastAsia="Arial" w:hAnsi="Arial"/>
          <w:sz w:val="24"/>
          <w:szCs w:val="24"/>
        </w:rPr>
        <w:t xml:space="preserve">1) выдать страхователю страховой полис;</w:t>
      </w:r>
    </w:p>
    <w:p>
      <w:pPr>
        <w:spacing w:after="60"/>
        <w:ind w:firstLine="567"/>
        <w:jc w:val="both"/>
      </w:pPr>
      <w:r>
        <w:rPr>
          <w:rFonts w:ascii="Arial" w:cs="Arial" w:eastAsia="Arial" w:hAnsi="Arial"/>
          <w:sz w:val="24"/>
          <w:szCs w:val="24"/>
        </w:rPr>
        <w:t xml:space="preserve">2) составить акт о страховом случае и представить его для ознакомления страхователю;</w:t>
      </w:r>
    </w:p>
    <w:p>
      <w:pPr>
        <w:spacing w:after="60"/>
        <w:ind w:firstLine="567"/>
        <w:jc w:val="both"/>
      </w:pPr>
      <w:r>
        <w:rPr>
          <w:rFonts w:ascii="Arial" w:cs="Arial" w:eastAsia="Arial" w:hAnsi="Arial"/>
          <w:sz w:val="24"/>
          <w:szCs w:val="24"/>
        </w:rPr>
        <w:t xml:space="preserve">3) при признании страхового случая произвести выплату страхового возмещения в течение тридцати календарных дней со дня получения всех необходимых документов;</w:t>
      </w:r>
    </w:p>
    <w:p>
      <w:pPr>
        <w:spacing w:after="60"/>
        <w:ind w:firstLine="567"/>
        <w:jc w:val="both"/>
      </w:pPr>
      <w:r>
        <w:rPr>
          <w:rFonts w:ascii="Arial" w:cs="Arial" w:eastAsia="Arial" w:hAnsi="Arial"/>
          <w:sz w:val="24"/>
          <w:szCs w:val="24"/>
        </w:rPr>
        <w:t xml:space="preserve">4) при наличии оснований для отказа в выплате страхового возмещения известить об этом страхователя в письменной форме с обоснованием причин отказа в течение тридцати календарных дней с момента получения всех необходимых документов;</w:t>
      </w:r>
    </w:p>
    <w:p>
      <w:pPr>
        <w:spacing w:after="60"/>
        <w:ind w:firstLine="567"/>
        <w:jc w:val="both"/>
      </w:pPr>
      <w:r>
        <w:rPr>
          <w:rFonts w:ascii="Arial" w:cs="Arial" w:eastAsia="Arial" w:hAnsi="Arial"/>
          <w:sz w:val="24"/>
          <w:szCs w:val="24"/>
        </w:rPr>
        <w:t xml:space="preserve">5) обеспечить тайну страхования.</w:t>
      </w:r>
    </w:p>
    <w:p>
      <w:pPr>
        <w:spacing w:after="60"/>
        <w:ind w:firstLine="567"/>
        <w:jc w:val="both"/>
      </w:pPr>
      <w:r>
        <w:rPr>
          <w:rFonts w:ascii="Arial" w:cs="Arial" w:eastAsia="Arial" w:hAnsi="Arial"/>
          <w:sz w:val="24"/>
          <w:szCs w:val="24"/>
        </w:rPr>
        <w:t xml:space="preserve">3. Договором обязательного страхования могут быть предусмотрены другие права и обязанности страховщика, не противоречащие гражданскому законодательству Кыргызской Республики.</w:t>
      </w:r>
    </w:p>
    <w:p>
      <w:pPr>
        <w:spacing w:after="60" w:before="200"/>
        <w:ind w:firstLine="567"/>
        <w:jc w:val="both"/>
      </w:pPr>
      <w:r>
        <w:rPr>
          <w:rFonts w:ascii="Arial" w:cs="Arial" w:eastAsia="Arial" w:hAnsi="Arial"/>
          <w:b/>
          <w:bCs/>
          <w:sz w:val="24"/>
          <w:szCs w:val="24"/>
        </w:rPr>
        <w:t xml:space="preserve">Статья 11. Срок действия договора обязательного страхования</w:t>
      </w:r>
    </w:p>
    <w:p>
      <w:pPr>
        <w:spacing w:after="60"/>
        <w:ind w:firstLine="567"/>
        <w:jc w:val="both"/>
      </w:pPr>
      <w:r>
        <w:rPr>
          <w:rFonts w:ascii="Arial" w:cs="Arial" w:eastAsia="Arial" w:hAnsi="Arial"/>
          <w:sz w:val="24"/>
          <w:szCs w:val="24"/>
        </w:rPr>
        <w:t xml:space="preserve">Договор обязательного страхования вступает в силу с момента уплаты страховой премии, за исключением случаев, предусмотренных подпунктами "б", "в" и "з" пункта 3 части 1 </w:t>
      </w:r>
      <w:hyperlink w:history="1" r:id="rId2nf9lc-02acvbe-_uov76">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настоящего Закона, которые вступают в силу по истечении десяти календарных дней с момента уплаты страховой премии. Срок действия договора обязательного страхования составляет один год с даты вступления в силу договора обязательного страхования, за исключением случаев, когда в договоре страхования (полисе) предусмотрены иные сроки действия договора страхования.</w:t>
      </w:r>
    </w:p>
    <w:p>
      <w:pPr>
        <w:spacing w:after="60"/>
        <w:ind w:firstLine="567"/>
        <w:jc w:val="both"/>
      </w:pPr>
      <w:r>
        <w:rPr>
          <w:rFonts w:ascii="Arial" w:cs="Arial" w:eastAsia="Arial" w:hAnsi="Arial"/>
          <w:i/>
          <w:iCs/>
          <w:sz w:val="24"/>
          <w:szCs w:val="24"/>
        </w:rPr>
        <w:t xml:space="preserve">(В редакции Закона КР от </w:t>
      </w:r>
      <w:hyperlink w:history="1" r:id="rId1mq0jtnhcpdtvhw4bpdwq">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Определение минимального размера страховой суммы, страховой премии и страховых тарифов</w:t>
      </w:r>
    </w:p>
    <w:p>
      <w:pPr>
        <w:spacing w:after="60"/>
        <w:ind w:firstLine="567"/>
        <w:jc w:val="both"/>
      </w:pPr>
      <w:r>
        <w:rPr>
          <w:rFonts w:ascii="Arial" w:cs="Arial" w:eastAsia="Arial" w:hAnsi="Arial"/>
          <w:sz w:val="24"/>
          <w:szCs w:val="24"/>
        </w:rPr>
        <w:t xml:space="preserve">1. Минимальные размеры страховой суммы и страховые тарифы устанавливаются Кабинетом Министров Кыргызской Республики ежегодно на базе актуарных расчетов.</w:t>
      </w:r>
    </w:p>
    <w:p>
      <w:pPr>
        <w:spacing w:after="60"/>
        <w:ind w:firstLine="567"/>
        <w:jc w:val="both"/>
      </w:pPr>
      <w:r>
        <w:rPr>
          <w:rFonts w:ascii="Arial" w:cs="Arial" w:eastAsia="Arial" w:hAnsi="Arial"/>
          <w:sz w:val="24"/>
          <w:szCs w:val="24"/>
        </w:rPr>
        <w:t xml:space="preserve">2. Страховая франшиза в размере до 10 процентов от страховой суммы устанавливается в договоре обязательного страхования в зависимости от класса и качества строительства жилых помещений. Порядок определения класса и качества строительства жилых помещений для установления страховой франшизы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3. Социально уязвимым слоям населения предоставляются льготы по оплате страховых премий согласно Правилам обязательного страхования жилых помещений от пожара и стихийных бедствий.</w:t>
      </w:r>
    </w:p>
    <w:p>
      <w:pPr>
        <w:spacing w:after="60"/>
        <w:ind w:firstLine="567"/>
        <w:jc w:val="both"/>
      </w:pPr>
      <w:r>
        <w:rPr>
          <w:rFonts w:ascii="Arial" w:cs="Arial" w:eastAsia="Arial" w:hAnsi="Arial"/>
          <w:sz w:val="24"/>
          <w:szCs w:val="24"/>
        </w:rPr>
        <w:t xml:space="preserve">4. Перечень лиц, относящихся к категориям социально уязвимых слоев населения,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cama3hecto6gsflyo4y2y">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 </w:t>
      </w:r>
      <w:hyperlink w:history="1" r:id="rIdesvqirlg2dcszgiwb3ovl">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bk29-1a6qey9r_rkpdmzk">
        <w:r>
          <w:rPr>
            <w:rFonts w:ascii="Arial" w:cs="Arial" w:eastAsia="Arial" w:hAnsi="Arial"/>
            <w:i/>
            <w:iCs/>
            <w:color w:val="1D4ED8"/>
            <w:sz w:val="24"/>
            <w:szCs w:val="24"/>
            <w:u w:val="single"/>
          </w:rPr>
          <w:t xml:space="preserve">Минимальные размеры</w:t>
        </w:r>
      </w:hyperlink>
      <w:r>
        <w:rPr>
          <w:rFonts w:ascii="Arial" w:cs="Arial" w:eastAsia="Arial" w:hAnsi="Arial"/>
          <w:i/>
          <w:iCs/>
          <w:sz w:val="24"/>
          <w:szCs w:val="24"/>
        </w:rPr>
        <w:t xml:space="preserve"> страховой суммы и тариф страховой премии по обязательному страхованию жилых помещений от пожара и стихийных бедствий (утверждены </w:t>
      </w:r>
      <w:hyperlink w:history="1" r:id="rId8pxe_ltszpuoyj3hykhq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февраля 2016 года № 49)</w:t>
      </w:r>
    </w:p>
    <w:p>
      <w:pPr>
        <w:spacing w:after="60" w:before="200"/>
        <w:ind w:firstLine="567"/>
        <w:jc w:val="both"/>
      </w:pPr>
      <w:r>
        <w:rPr>
          <w:rFonts w:ascii="Arial" w:cs="Arial" w:eastAsia="Arial" w:hAnsi="Arial"/>
          <w:b/>
          <w:bCs/>
          <w:sz w:val="24"/>
          <w:szCs w:val="24"/>
        </w:rPr>
        <w:t xml:space="preserve">Статья 13. Выплата страхового возмещения</w:t>
      </w:r>
    </w:p>
    <w:p>
      <w:pPr>
        <w:spacing w:after="60"/>
        <w:ind w:firstLine="567"/>
        <w:jc w:val="both"/>
      </w:pPr>
      <w:r>
        <w:rPr>
          <w:rFonts w:ascii="Arial" w:cs="Arial" w:eastAsia="Arial" w:hAnsi="Arial"/>
          <w:sz w:val="24"/>
          <w:szCs w:val="24"/>
        </w:rPr>
        <w:t xml:space="preserve">1. Страхователь вправе предъявить непосредственно страховщику требование о возмещении ущерба выгодоприобретателю в пределах страховой суммы. Заявление страхователя, содержащее требование о страховом возмещении, с приложенными к нему документами направляется страховщику по месту нахождения страховщика или его представителя, уполномоченного страховщиком на рассмотрение указанных требований страхователя и осуществление страхового возмещения.</w:t>
      </w:r>
    </w:p>
    <w:p>
      <w:pPr>
        <w:spacing w:after="60"/>
        <w:ind w:firstLine="567"/>
        <w:jc w:val="both"/>
      </w:pPr>
      <w:r>
        <w:rPr>
          <w:rFonts w:ascii="Arial" w:cs="Arial" w:eastAsia="Arial" w:hAnsi="Arial"/>
          <w:sz w:val="24"/>
          <w:szCs w:val="24"/>
        </w:rPr>
        <w:t xml:space="preserve">2. К заявлению должны быть приложены следующие документы:</w:t>
      </w:r>
    </w:p>
    <w:p>
      <w:pPr>
        <w:spacing w:after="60"/>
        <w:ind w:firstLine="567"/>
        <w:jc w:val="both"/>
      </w:pPr>
      <w:r>
        <w:rPr>
          <w:rFonts w:ascii="Arial" w:cs="Arial" w:eastAsia="Arial" w:hAnsi="Arial"/>
          <w:sz w:val="24"/>
          <w:szCs w:val="24"/>
        </w:rPr>
        <w:t xml:space="preserve">1) копия страхового полиса;</w:t>
      </w:r>
    </w:p>
    <w:p>
      <w:pPr>
        <w:spacing w:after="60"/>
        <w:ind w:firstLine="567"/>
        <w:jc w:val="both"/>
      </w:pPr>
      <w:r>
        <w:rPr>
          <w:rFonts w:ascii="Arial" w:cs="Arial" w:eastAsia="Arial" w:hAnsi="Arial"/>
          <w:sz w:val="24"/>
          <w:szCs w:val="24"/>
        </w:rPr>
        <w:t xml:space="preserve">2) акт о страховом случае;</w:t>
      </w:r>
    </w:p>
    <w:p>
      <w:pPr>
        <w:spacing w:after="60"/>
        <w:ind w:firstLine="567"/>
        <w:jc w:val="both"/>
      </w:pPr>
      <w:r>
        <w:rPr>
          <w:rFonts w:ascii="Arial" w:cs="Arial" w:eastAsia="Arial" w:hAnsi="Arial"/>
          <w:sz w:val="24"/>
          <w:szCs w:val="24"/>
        </w:rPr>
        <w:t xml:space="preserve">3) документы компетентных государственных органов, подтверждающие наступление страхового события;</w:t>
      </w:r>
    </w:p>
    <w:p>
      <w:pPr>
        <w:spacing w:after="60"/>
        <w:ind w:firstLine="567"/>
        <w:jc w:val="both"/>
      </w:pPr>
      <w:r>
        <w:rPr>
          <w:rFonts w:ascii="Arial" w:cs="Arial" w:eastAsia="Arial" w:hAnsi="Arial"/>
          <w:sz w:val="24"/>
          <w:szCs w:val="24"/>
        </w:rPr>
        <w:t xml:space="preserve">4) копия паспорта страхователя (для физического лица), учредительные документы, свидетельство о регистрации и оригинал доверенности, выданной представителю (для юридического лица).</w:t>
      </w:r>
    </w:p>
    <w:p>
      <w:pPr>
        <w:spacing w:after="60"/>
        <w:ind w:firstLine="567"/>
        <w:jc w:val="both"/>
      </w:pPr>
      <w:r>
        <w:rPr>
          <w:rFonts w:ascii="Arial" w:cs="Arial" w:eastAsia="Arial" w:hAnsi="Arial"/>
          <w:sz w:val="24"/>
          <w:szCs w:val="24"/>
        </w:rPr>
        <w:t xml:space="preserve">3. Истребование страховщиком дополнительно других документов от страхователя, потерпевшего либо выгодоприобретателя не допускается.</w:t>
      </w:r>
    </w:p>
    <w:p>
      <w:pPr>
        <w:spacing w:after="60"/>
        <w:ind w:firstLine="567"/>
        <w:jc w:val="both"/>
      </w:pPr>
      <w:r>
        <w:rPr>
          <w:rFonts w:ascii="Arial" w:cs="Arial" w:eastAsia="Arial" w:hAnsi="Arial"/>
          <w:sz w:val="24"/>
          <w:szCs w:val="24"/>
        </w:rPr>
        <w:t xml:space="preserve">4. При принятии документов от заявителя страховщик должен подтвердить их получение.</w:t>
      </w:r>
    </w:p>
    <w:p>
      <w:pPr>
        <w:spacing w:after="60"/>
        <w:ind w:firstLine="567"/>
        <w:jc w:val="both"/>
      </w:pPr>
      <w:r>
        <w:rPr>
          <w:rFonts w:ascii="Arial" w:cs="Arial" w:eastAsia="Arial" w:hAnsi="Arial"/>
          <w:sz w:val="24"/>
          <w:szCs w:val="24"/>
        </w:rPr>
        <w:t xml:space="preserve">5. Страховщик рассматривает заявление страхователя о выплате страхового возмещения в течение тридцати календарных дней с момента получения всех необходимых документов. В течение указанного срока страховщик обязан произвести выплату страхового возмещения потерпевшему или направить ему мотивированный отказ.</w:t>
      </w:r>
    </w:p>
    <w:p>
      <w:pPr>
        <w:spacing w:after="60"/>
        <w:ind w:firstLine="567"/>
        <w:jc w:val="both"/>
      </w:pPr>
      <w:r>
        <w:rPr>
          <w:rFonts w:ascii="Arial" w:cs="Arial" w:eastAsia="Arial" w:hAnsi="Arial"/>
          <w:sz w:val="24"/>
          <w:szCs w:val="24"/>
        </w:rPr>
        <w:t xml:space="preserve">6. При просрочке выплаты страхового возмещения по вине страховщика, в том числе и тогда, когда просрочка была вызвана необоснованным отказом страховщика в выплате страхового возмещения, страховщиком уплачивается пеня в размере 0,1 процента от суммы страхового возмещения за каждый день просрочки.</w:t>
      </w:r>
    </w:p>
    <w:p>
      <w:pPr>
        <w:spacing w:after="60"/>
        <w:ind w:firstLine="567"/>
        <w:jc w:val="both"/>
      </w:pPr>
      <w:r>
        <w:rPr>
          <w:rFonts w:ascii="Arial" w:cs="Arial" w:eastAsia="Arial" w:hAnsi="Arial"/>
          <w:sz w:val="24"/>
          <w:szCs w:val="24"/>
        </w:rPr>
        <w:t xml:space="preserve">7. Страховое возмещение производится в пределах страховой суммы. Расчет суммы страхового возмещения производится на основании методики, утверждаемой Кабинетом Министров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kruer-uckgewyhx1hlytp">
        <w:r>
          <w:rPr>
            <w:rFonts w:ascii="Arial" w:cs="Arial" w:eastAsia="Arial" w:hAnsi="Arial"/>
            <w:i/>
            <w:iCs/>
            <w:color w:val="1D4ED8"/>
            <w:sz w:val="24"/>
            <w:szCs w:val="24"/>
            <w:u w:val="single"/>
          </w:rPr>
          <w:t xml:space="preserve">Методика</w:t>
        </w:r>
      </w:hyperlink>
      <w:r>
        <w:rPr>
          <w:rFonts w:ascii="Arial" w:cs="Arial" w:eastAsia="Arial" w:hAnsi="Arial"/>
          <w:i/>
          <w:iCs/>
          <w:sz w:val="24"/>
          <w:szCs w:val="24"/>
        </w:rPr>
        <w:t xml:space="preserve"> расчета суммы страхового возмещения по обязательному страхованию жилых помещений от пожара и стихийных бедствий (утверждена </w:t>
      </w:r>
      <w:hyperlink w:history="1" r:id="rIdy-nkl2wairhneaug4zfj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февраля 2016 года № 49)</w:t>
      </w:r>
    </w:p>
    <w:p>
      <w:pPr>
        <w:spacing w:after="60"/>
        <w:ind w:firstLine="567"/>
        <w:jc w:val="both"/>
      </w:pPr>
      <w:r>
        <w:rPr>
          <w:rFonts w:ascii="Arial" w:cs="Arial" w:eastAsia="Arial" w:hAnsi="Arial"/>
          <w:sz w:val="24"/>
          <w:szCs w:val="24"/>
        </w:rPr>
        <w:t xml:space="preserve">8. При получении уведомления о наступлении страхового случая страховщик обязан осмотреть поврежденное имущество в течение трех рабочих дней с даты получения такого уведомления. В случае если осмотр поврежденного имущества не позволяет достоверно установить наличие страхового случая и размер вреда, подлежащего возмещению по договору обязательного страхования, страховщик вправе организовать проведение независимой экспертизы (оценки).</w:t>
      </w:r>
    </w:p>
    <w:p>
      <w:pPr>
        <w:spacing w:after="60"/>
        <w:ind w:firstLine="567"/>
        <w:jc w:val="both"/>
      </w:pPr>
      <w:r>
        <w:rPr>
          <w:rFonts w:ascii="Arial" w:cs="Arial" w:eastAsia="Arial" w:hAnsi="Arial"/>
          <w:sz w:val="24"/>
          <w:szCs w:val="24"/>
        </w:rPr>
        <w:t xml:space="preserve">9. Стоимость независимой экспертизы (оценки), на основании которой осуществлено страховое возмещение, включается в состав убытков, подлежащих возмещению страховщиком по договору обязательного страхования, если это было согласовано между страховщиком и страхователем.</w:t>
      </w:r>
    </w:p>
    <w:p>
      <w:pPr>
        <w:spacing w:after="60"/>
        <w:ind w:firstLine="567"/>
        <w:jc w:val="both"/>
      </w:pPr>
      <w:r>
        <w:rPr>
          <w:rFonts w:ascii="Arial" w:cs="Arial" w:eastAsia="Arial" w:hAnsi="Arial"/>
          <w:sz w:val="24"/>
          <w:szCs w:val="24"/>
        </w:rPr>
        <w:t xml:space="preserve">10. Общий размер страхового возмещения, включая расходы на проведение независимой экспертизы в случае включения их в состав страхового возмещения, не может превышать установленный договором обязательного страхования размер страховой суммы с учетом ранее произведенных выплат при их наличии в течение действия договора обязательного страхования (страхового полиса).</w:t>
      </w:r>
    </w:p>
    <w:p>
      <w:pPr>
        <w:spacing w:after="60" w:before="200"/>
        <w:ind w:firstLine="567"/>
        <w:jc w:val="both"/>
      </w:pPr>
      <w:r>
        <w:rPr>
          <w:rFonts w:ascii="Arial" w:cs="Arial" w:eastAsia="Arial" w:hAnsi="Arial"/>
          <w:b/>
          <w:bCs/>
          <w:sz w:val="24"/>
          <w:szCs w:val="24"/>
        </w:rPr>
        <w:t xml:space="preserve">Статья 14. Отказ и освобождение страховщика от выплаты страхового возмещения</w:t>
      </w:r>
    </w:p>
    <w:p>
      <w:pPr>
        <w:spacing w:after="60"/>
        <w:ind w:firstLine="567"/>
        <w:jc w:val="both"/>
      </w:pPr>
      <w:r>
        <w:rPr>
          <w:rFonts w:ascii="Arial" w:cs="Arial" w:eastAsia="Arial" w:hAnsi="Arial"/>
          <w:sz w:val="24"/>
          <w:szCs w:val="24"/>
        </w:rPr>
        <w:t xml:space="preserve">1. Отказ страхователю (выгодоприобретателю) в выплате страхового возмещения производится в следующих случаях:</w:t>
      </w:r>
    </w:p>
    <w:p>
      <w:pPr>
        <w:spacing w:after="60"/>
        <w:ind w:firstLine="567"/>
        <w:jc w:val="both"/>
      </w:pPr>
      <w:r>
        <w:rPr>
          <w:rFonts w:ascii="Arial" w:cs="Arial" w:eastAsia="Arial" w:hAnsi="Arial"/>
          <w:sz w:val="24"/>
          <w:szCs w:val="24"/>
        </w:rPr>
        <w:t xml:space="preserve">1) если действие договора обязательного страхования прекратилось до наступления страхового случая;</w:t>
      </w:r>
    </w:p>
    <w:p>
      <w:pPr>
        <w:spacing w:after="60"/>
        <w:ind w:firstLine="567"/>
        <w:jc w:val="both"/>
      </w:pPr>
      <w:r>
        <w:rPr>
          <w:rFonts w:ascii="Arial" w:cs="Arial" w:eastAsia="Arial" w:hAnsi="Arial"/>
          <w:sz w:val="24"/>
          <w:szCs w:val="24"/>
        </w:rPr>
        <w:t xml:space="preserve">2) страховое событие наступило до вступления в силу договора обязательного страхования;</w:t>
      </w:r>
    </w:p>
    <w:p>
      <w:pPr>
        <w:spacing w:after="60"/>
        <w:ind w:firstLine="567"/>
        <w:jc w:val="both"/>
      </w:pPr>
      <w:r>
        <w:rPr>
          <w:rFonts w:ascii="Arial" w:cs="Arial" w:eastAsia="Arial" w:hAnsi="Arial"/>
          <w:sz w:val="24"/>
          <w:szCs w:val="24"/>
        </w:rPr>
        <w:t xml:space="preserve">3) разрушение или повреждение застрахованного жилья наступили по иным причинам, вызванным не страховым случаем;</w:t>
      </w:r>
    </w:p>
    <w:p>
      <w:pPr>
        <w:spacing w:after="60"/>
        <w:ind w:firstLine="567"/>
        <w:jc w:val="both"/>
      </w:pPr>
      <w:r>
        <w:rPr>
          <w:rFonts w:ascii="Arial" w:cs="Arial" w:eastAsia="Arial" w:hAnsi="Arial"/>
          <w:sz w:val="24"/>
          <w:szCs w:val="24"/>
        </w:rPr>
        <w:t xml:space="preserve">4) при неуплате страховой премии в соответствии с условиями договора обязательного страхования (страхового полиса);</w:t>
      </w:r>
    </w:p>
    <w:p>
      <w:pPr>
        <w:spacing w:after="60"/>
        <w:ind w:firstLine="567"/>
        <w:jc w:val="both"/>
      </w:pPr>
      <w:r>
        <w:rPr>
          <w:rFonts w:ascii="Arial" w:cs="Arial" w:eastAsia="Arial" w:hAnsi="Arial"/>
          <w:sz w:val="24"/>
          <w:szCs w:val="24"/>
        </w:rPr>
        <w:t xml:space="preserve">5) договор обязательного страхования (страховой полис) является ничтожным по основаниям, предусмотренным Гражданским </w:t>
      </w:r>
      <w:hyperlink w:history="1" r:id="rIdqeyrejvssdrt0mnmmshz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6) если по договору обязательного страхования застрахованное жилье, добытое преступным путем, является предметом преступления или подлежит конфискации;</w:t>
      </w:r>
    </w:p>
    <w:p>
      <w:pPr>
        <w:spacing w:after="60"/>
        <w:ind w:firstLine="567"/>
        <w:jc w:val="both"/>
      </w:pPr>
      <w:r>
        <w:rPr>
          <w:rFonts w:ascii="Arial" w:cs="Arial" w:eastAsia="Arial" w:hAnsi="Arial"/>
          <w:sz w:val="24"/>
          <w:szCs w:val="24"/>
        </w:rPr>
        <w:t xml:space="preserve">7) к моменту заключения договора обязательного страхования объект страхования не существовал;</w:t>
      </w:r>
    </w:p>
    <w:p>
      <w:pPr>
        <w:spacing w:after="60"/>
        <w:ind w:firstLine="567"/>
        <w:jc w:val="both"/>
      </w:pPr>
      <w:r>
        <w:rPr>
          <w:rFonts w:ascii="Arial" w:cs="Arial" w:eastAsia="Arial" w:hAnsi="Arial"/>
          <w:sz w:val="24"/>
          <w:szCs w:val="24"/>
        </w:rPr>
        <w:t xml:space="preserve">8) страховщиком предъявлен иск о признании договора обязательного страхования недействительным либо о расторжении договора обязательного страхования по следующим основаниям:</w:t>
      </w:r>
    </w:p>
    <w:p>
      <w:pPr>
        <w:spacing w:after="60"/>
        <w:ind w:firstLine="567"/>
        <w:jc w:val="both"/>
      </w:pPr>
      <w:r>
        <w:rPr>
          <w:rFonts w:ascii="Arial" w:cs="Arial" w:eastAsia="Arial" w:hAnsi="Arial"/>
          <w:sz w:val="24"/>
          <w:szCs w:val="24"/>
        </w:rPr>
        <w:t xml:space="preserve">а) страхователь (выгодоприобретатель) воспрепятствовал расследованию обстоятельств страхового случая или определению размера причиненных убытков;</w:t>
      </w:r>
    </w:p>
    <w:p>
      <w:pPr>
        <w:spacing w:after="60"/>
        <w:ind w:firstLine="567"/>
        <w:jc w:val="both"/>
      </w:pPr>
      <w:r>
        <w:rPr>
          <w:rFonts w:ascii="Arial" w:cs="Arial" w:eastAsia="Arial" w:hAnsi="Arial"/>
          <w:sz w:val="24"/>
          <w:szCs w:val="24"/>
        </w:rPr>
        <w:t xml:space="preserve">б) договор обязательного страхования, заключенный при отсутствии у страхователя и выгодоприобретателя интереса в сохранении застрахованного имущества к моменту наступления страхового случая;</w:t>
      </w:r>
    </w:p>
    <w:p>
      <w:pPr>
        <w:spacing w:after="60"/>
        <w:ind w:firstLine="567"/>
        <w:jc w:val="both"/>
      </w:pPr>
      <w:r>
        <w:rPr>
          <w:rFonts w:ascii="Arial" w:cs="Arial" w:eastAsia="Arial" w:hAnsi="Arial"/>
          <w:sz w:val="24"/>
          <w:szCs w:val="24"/>
        </w:rPr>
        <w:t xml:space="preserve">в) если после заключения договора обязательного страхования будет установлено, что страхователь сообщил страховщику заведомо ложные сведения.</w:t>
      </w:r>
    </w:p>
    <w:p>
      <w:pPr>
        <w:spacing w:after="60"/>
        <w:ind w:firstLine="567"/>
        <w:jc w:val="both"/>
      </w:pPr>
      <w:r>
        <w:rPr>
          <w:rFonts w:ascii="Arial" w:cs="Arial" w:eastAsia="Arial" w:hAnsi="Arial"/>
          <w:sz w:val="24"/>
          <w:szCs w:val="24"/>
        </w:rPr>
        <w:t xml:space="preserve">2. Неисполнение страхователем обязанности, предусмотренной пунктом 6 части 2 </w:t>
      </w:r>
      <w:hyperlink w:history="1" r:id="rIdf2ky2x8sxpkl0rfncqn4w">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pPr>
        <w:spacing w:after="60"/>
        <w:ind w:firstLine="567"/>
        <w:jc w:val="both"/>
      </w:pPr>
      <w:r>
        <w:rPr>
          <w:rFonts w:ascii="Arial" w:cs="Arial" w:eastAsia="Arial" w:hAnsi="Arial"/>
          <w:sz w:val="24"/>
          <w:szCs w:val="24"/>
        </w:rPr>
        <w:t xml:space="preserve">3. Страховщик освобождается от выплаты страхового возмещения по следующим основаниям:</w:t>
      </w:r>
    </w:p>
    <w:p>
      <w:pPr>
        <w:spacing w:after="60"/>
        <w:ind w:firstLine="567"/>
        <w:jc w:val="both"/>
      </w:pPr>
      <w:r>
        <w:rPr>
          <w:rFonts w:ascii="Arial" w:cs="Arial" w:eastAsia="Arial" w:hAnsi="Arial"/>
          <w:sz w:val="24"/>
          <w:szCs w:val="24"/>
        </w:rPr>
        <w:t xml:space="preserve">1) если страховой случай наступил вследствие умысла либо грубой неосторожности страхователя, выгодоприобретателя или совершеннолетних членов их семей, за исключением случаев, когда умышленные действия были совершены в состоянии необходимой обороны или крайней необходимости;</w:t>
      </w:r>
    </w:p>
    <w:p>
      <w:pPr>
        <w:spacing w:after="60"/>
        <w:ind w:firstLine="567"/>
        <w:jc w:val="both"/>
      </w:pPr>
      <w:r>
        <w:rPr>
          <w:rFonts w:ascii="Arial" w:cs="Arial" w:eastAsia="Arial" w:hAnsi="Arial"/>
          <w:sz w:val="24"/>
          <w:szCs w:val="24"/>
        </w:rPr>
        <w:t xml:space="preserve">2) если страховой случай наступил вследствие событий, указанных в части 3 </w:t>
      </w:r>
      <w:hyperlink w:history="1" r:id="rId1jn5pnr5w9u9t5ixaqxb1">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причинение убытков, возникших вследствие изъятия, конфискации, реквизиции, ареста или уничтожения застрахованного имущества по решению судебных органов и распоряжению органов государственной власти или местного самоуправления.</w:t>
      </w:r>
    </w:p>
    <w:p>
      <w:pPr>
        <w:spacing w:after="60"/>
        <w:ind w:firstLine="567"/>
        <w:jc w:val="both"/>
      </w:pPr>
      <w:r>
        <w:rPr>
          <w:rFonts w:ascii="Arial" w:cs="Arial" w:eastAsia="Arial" w:hAnsi="Arial"/>
          <w:sz w:val="24"/>
          <w:szCs w:val="24"/>
        </w:rPr>
        <w:t xml:space="preserve">4. Страховщик освобождается от уплаты страхового возмещения полностью или в соответствующей части и вправе потребовать возврата излишне уплаченной суммы возмещения,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w:t>
      </w:r>
    </w:p>
    <w:p>
      <w:pPr>
        <w:spacing w:after="60"/>
        <w:ind w:firstLine="567"/>
        <w:jc w:val="both"/>
      </w:pPr>
      <w:r>
        <w:rPr>
          <w:rFonts w:ascii="Arial" w:cs="Arial" w:eastAsia="Arial" w:hAnsi="Arial"/>
          <w:sz w:val="24"/>
          <w:szCs w:val="24"/>
        </w:rPr>
        <w:t xml:space="preserve">5. Страховщик вправе отказать страхователю (выгодоприобретателю) в выплате страхового возмещения либо может быть освобожден от выплаты страхового возмещения в иных случаях, предусмотренных Гражданским </w:t>
      </w:r>
      <w:hyperlink w:history="1" r:id="rIdkk3shtgasvg6qizkguhu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hmoixu99fxyuqar_jkifc">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 Независимые эксперты</w:t>
      </w:r>
    </w:p>
    <w:p>
      <w:pPr>
        <w:spacing w:after="60"/>
        <w:ind w:firstLine="567"/>
        <w:jc w:val="both"/>
      </w:pPr>
      <w:r>
        <w:rPr>
          <w:rFonts w:ascii="Arial" w:cs="Arial" w:eastAsia="Arial" w:hAnsi="Arial"/>
          <w:sz w:val="24"/>
          <w:szCs w:val="24"/>
        </w:rPr>
        <w:t xml:space="preserve">1. Независимые эксперты привлекаются страхователем, потерпевшим, выгодоприобретателем или страховщиком в случае недостижения согласия сторон, при наличии противоречий по проведенной оценке размера ущерба, нанесенного жилому помещению.</w:t>
      </w:r>
    </w:p>
    <w:p>
      <w:pPr>
        <w:spacing w:after="60"/>
        <w:ind w:firstLine="567"/>
        <w:jc w:val="both"/>
      </w:pPr>
      <w:r>
        <w:rPr>
          <w:rFonts w:ascii="Arial" w:cs="Arial" w:eastAsia="Arial" w:hAnsi="Arial"/>
          <w:sz w:val="24"/>
          <w:szCs w:val="24"/>
        </w:rPr>
        <w:t xml:space="preserve">2. Независимые эксперты обязаны в течение десяти календарных дней провести оценку размера ущерба, нанесенного жилому помещению, связанную с обязательным страхованием, основываясь на принципах равенства, нейтралитета и беспристрастности в отношении страхователя, потерпевшего, выгодоприобретателя или страховщика.</w:t>
      </w:r>
    </w:p>
    <w:p>
      <w:pPr>
        <w:spacing w:after="60"/>
        <w:ind w:firstLine="567"/>
        <w:jc w:val="both"/>
      </w:pPr>
      <w:r>
        <w:rPr>
          <w:rFonts w:ascii="Arial" w:cs="Arial" w:eastAsia="Arial" w:hAnsi="Arial"/>
          <w:sz w:val="24"/>
          <w:szCs w:val="24"/>
        </w:rPr>
        <w:t xml:space="preserve">3. Независимые эксперты, физические и юридические лица, проводящие оценку размера ущерба, нанесенного жилому помещению, связанную с обязательным страхованием жилых помещений от пожара и стихийных бедствий, обязаны руководствоваться методикой расчета страхового возмещения, утверждаемой Кабинетом Министров Кыргызской Республики, иметь подтверждающие документы на право осуществления своей деятельности и нести установленную законодательством Кыргызской Республики в сфере уголовного и гражданского права ответственность за достоверность информации и правильность составления акта оценки.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n9jbjwo4sg6hdsymwylnv">
        <w:r>
          <w:rPr>
            <w:rFonts w:ascii="Arial" w:cs="Arial" w:eastAsia="Arial" w:hAnsi="Arial"/>
            <w:i/>
            <w:iCs/>
            <w:color w:val="1D4ED8"/>
            <w:sz w:val="24"/>
            <w:szCs w:val="24"/>
            <w:u w:val="single"/>
          </w:rPr>
          <w:t xml:space="preserve">Методика</w:t>
        </w:r>
      </w:hyperlink>
      <w:r>
        <w:rPr>
          <w:rFonts w:ascii="Arial" w:cs="Arial" w:eastAsia="Arial" w:hAnsi="Arial"/>
          <w:i/>
          <w:iCs/>
          <w:sz w:val="24"/>
          <w:szCs w:val="24"/>
        </w:rPr>
        <w:t xml:space="preserve"> расчета суммы страхового возмещения по обязательному страхованию жилых помещений от пожара и стихийных бедствий (утверждена </w:t>
      </w:r>
      <w:hyperlink w:history="1" r:id="rIdaz-bbfpebpxehckqn1hd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февраля 2016 года № 49)</w:t>
      </w:r>
    </w:p>
    <w:p>
      <w:pPr>
        <w:spacing w:after="60" w:before="200"/>
        <w:ind w:firstLine="567"/>
        <w:jc w:val="both"/>
      </w:pPr>
      <w:r>
        <w:rPr>
          <w:rFonts w:ascii="Arial" w:cs="Arial" w:eastAsia="Arial" w:hAnsi="Arial"/>
          <w:b/>
          <w:bCs/>
          <w:sz w:val="24"/>
          <w:szCs w:val="24"/>
        </w:rPr>
        <w:t xml:space="preserve">Статья 16. Государственное регулирование страховых тарифов</w:t>
      </w:r>
    </w:p>
    <w:p>
      <w:pPr>
        <w:spacing w:after="60"/>
        <w:ind w:firstLine="567"/>
        <w:jc w:val="both"/>
      </w:pPr>
      <w:r>
        <w:rPr>
          <w:rFonts w:ascii="Arial" w:cs="Arial" w:eastAsia="Arial" w:hAnsi="Arial"/>
          <w:sz w:val="24"/>
          <w:szCs w:val="24"/>
        </w:rPr>
        <w:t xml:space="preserve">1. Государственное регулирование страховых тарифов осуществляется посредством установления в соответствии с настоящим Законом экономически обоснованных страховых тарифов или их предельных уровней и порядка их применения страховщиками при определении страховой премии по договору обязательного страхования.</w:t>
      </w:r>
    </w:p>
    <w:p>
      <w:pPr>
        <w:spacing w:after="60"/>
        <w:ind w:firstLine="567"/>
        <w:jc w:val="both"/>
      </w:pPr>
      <w:r>
        <w:rPr>
          <w:rFonts w:ascii="Arial" w:cs="Arial" w:eastAsia="Arial" w:hAnsi="Arial"/>
          <w:sz w:val="24"/>
          <w:szCs w:val="24"/>
        </w:rPr>
        <w:t xml:space="preserve">2. Страховые тарифы, их структура по договорам обязательного страхования устанавливаются Кабинетом Министров Кыргызской Республики в соответствии с настоящим Законом.</w:t>
      </w:r>
    </w:p>
    <w:p>
      <w:pPr>
        <w:spacing w:after="60"/>
        <w:ind w:firstLine="567"/>
        <w:jc w:val="both"/>
      </w:pPr>
      <w:r>
        <w:rPr>
          <w:rFonts w:ascii="Arial" w:cs="Arial" w:eastAsia="Arial" w:hAnsi="Arial"/>
          <w:sz w:val="24"/>
          <w:szCs w:val="24"/>
        </w:rPr>
        <w:t xml:space="preserve">3. Страховые тарифы состоят из базовых ставок и коэффициентов. Коэффициенты, входящие в состав страховых тарифов, устанавливаются в зависимости от территории расположения, технического состояния жилого помещения, влияющих на величину страхового риска.</w:t>
      </w:r>
    </w:p>
    <w:p>
      <w:pPr>
        <w:spacing w:after="60"/>
        <w:ind w:firstLine="567"/>
        <w:jc w:val="both"/>
      </w:pPr>
      <w:r>
        <w:rPr>
          <w:rFonts w:ascii="Arial" w:cs="Arial" w:eastAsia="Arial" w:hAnsi="Arial"/>
          <w:sz w:val="24"/>
          <w:szCs w:val="24"/>
        </w:rPr>
        <w:t xml:space="preserve">4. Страховые премии по договорам обязательного страхования рассчитываются как произведение страховых тарифов и минимальных размеров страховых сумм.</w:t>
      </w:r>
    </w:p>
    <w:p>
      <w:pPr>
        <w:spacing w:after="60"/>
        <w:ind w:firstLine="567"/>
        <w:jc w:val="both"/>
      </w:pPr>
      <w:r>
        <w:rPr>
          <w:rFonts w:ascii="Arial" w:cs="Arial" w:eastAsia="Arial" w:hAnsi="Arial"/>
          <w:sz w:val="24"/>
          <w:szCs w:val="24"/>
        </w:rPr>
        <w:t xml:space="preserve">5. Установленные Кабинетом Министров Кыргызской Республики страховые тарифы обязательны для применения страховщиком. Страховщик не вправе по обязательным видам страхования применять базовые ставки и (или) коэффициенты, отличные от установленных.</w:t>
      </w:r>
    </w:p>
    <w:p>
      <w:pPr>
        <w:spacing w:after="60" w:before="200"/>
        <w:ind w:firstLine="567"/>
        <w:jc w:val="both"/>
      </w:pPr>
      <w:r>
        <w:rPr>
          <w:rFonts w:ascii="Arial" w:cs="Arial" w:eastAsia="Arial" w:hAnsi="Arial"/>
          <w:b/>
          <w:bCs/>
          <w:sz w:val="24"/>
          <w:szCs w:val="24"/>
        </w:rPr>
        <w:t xml:space="preserve">Статья 17. Страхование на действительную (рыночную) стоимость</w:t>
      </w:r>
    </w:p>
    <w:p>
      <w:pPr>
        <w:spacing w:after="60"/>
        <w:ind w:firstLine="567"/>
        <w:jc w:val="both"/>
      </w:pPr>
      <w:r>
        <w:rPr>
          <w:rFonts w:ascii="Arial" w:cs="Arial" w:eastAsia="Arial" w:hAnsi="Arial"/>
          <w:sz w:val="24"/>
          <w:szCs w:val="24"/>
        </w:rPr>
        <w:t xml:space="preserve">1. По согласованию между страховщиком и страхователем страховая сумма для жилых помещений может быть увеличена, но не более действительной (рыночной) стоимости жилого помещения. Действительная (рыночная) стоимость жилого помещения и страховая премия в данном случае определяются самостоятельно между страховщиком и страхователем и составляется отдельный договор добровольного страхования.</w:t>
      </w:r>
    </w:p>
    <w:p>
      <w:pPr>
        <w:spacing w:after="60"/>
        <w:ind w:firstLine="567"/>
        <w:jc w:val="both"/>
      </w:pPr>
      <w:r>
        <w:rPr>
          <w:rFonts w:ascii="Arial" w:cs="Arial" w:eastAsia="Arial" w:hAnsi="Arial"/>
          <w:sz w:val="24"/>
          <w:szCs w:val="24"/>
        </w:rPr>
        <w:t xml:space="preserve">2. Страхование считается полным, если страховая сумма равна действительной (рыночной) стоимости жилого помещения. В этом случае страховое возмещение выплачивается в объеме, определенном согласно условиям выплаты страхового возмещения, указанным в страховом полисе.</w:t>
      </w:r>
    </w:p>
    <w:p>
      <w:pPr>
        <w:spacing w:after="60"/>
        <w:ind w:firstLine="567"/>
        <w:jc w:val="both"/>
      </w:pPr>
      <w:r>
        <w:rPr>
          <w:rFonts w:ascii="Arial" w:cs="Arial" w:eastAsia="Arial" w:hAnsi="Arial"/>
          <w:sz w:val="24"/>
          <w:szCs w:val="24"/>
        </w:rPr>
        <w:t xml:space="preserve">3. Страхование считается неполным, если страховая сумма ниже действительной (рыночной) стоимости жилого помещения. В этом случае ущерб возмещается пропорционально отношению страховой суммы к действительной (рыночной) стоимости жилого помещения.</w:t>
      </w:r>
    </w:p>
    <w:p>
      <w:pPr>
        <w:spacing w:after="200" w:before="200"/>
        <w:jc w:val="center"/>
      </w:pPr>
      <w:r>
        <w:rPr>
          <w:rFonts w:ascii="Arial" w:cs="Arial" w:eastAsia="Arial" w:hAnsi="Arial"/>
          <w:b/>
          <w:bCs/>
          <w:sz w:val="24"/>
          <w:szCs w:val="24"/>
        </w:rPr>
        <w:t xml:space="preserve">Глава 3. Страховой пул</w:t>
      </w:r>
    </w:p>
    <w:p>
      <w:pPr>
        <w:spacing w:after="200"/>
        <w:jc w:val="center"/>
      </w:pPr>
      <w:r>
        <w:rPr>
          <w:rFonts w:ascii="Arial" w:cs="Arial" w:eastAsia="Arial" w:hAnsi="Arial"/>
          <w:i/>
          <w:iCs/>
          <w:sz w:val="24"/>
          <w:szCs w:val="24"/>
        </w:rPr>
        <w:t xml:space="preserve">(Глава
 в редакции </w:t>
      </w:r>
      <w:hyperlink w:history="1" r:id="rIdj2p2gxhqwhprvmrldbps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30 июня 2021 года № 82)</w:t>
      </w:r>
    </w:p>
    <w:p>
      <w:pPr>
        <w:spacing w:after="60"/>
        <w:ind w:firstLine="567"/>
        <w:jc w:val="both"/>
      </w:pPr>
      <w:r>
        <w:rPr>
          <w:rFonts w:ascii="Arial" w:cs="Arial" w:eastAsia="Arial" w:hAnsi="Arial"/>
          <w:b/>
          <w:bCs/>
          <w:sz w:val="24"/>
          <w:szCs w:val="24"/>
        </w:rPr>
        <w:t xml:space="preserve">Статья 18. </w:t>
      </w:r>
      <w:r>
        <w:rPr>
          <w:rFonts w:ascii="Arial" w:cs="Arial" w:eastAsia="Arial" w:hAnsi="Arial"/>
          <w:b/>
          <w:bCs/>
          <w:sz w:val="24"/>
          <w:szCs w:val="24"/>
        </w:rPr>
        <w:t xml:space="preserve">Создание страхового пула</w:t>
      </w:r>
    </w:p>
    <w:p>
      <w:pPr>
        <w:spacing w:after="60"/>
        <w:ind w:firstLine="567"/>
        <w:jc w:val="both"/>
      </w:pPr>
      <w:r>
        <w:rPr>
          <w:rFonts w:ascii="Arial" w:cs="Arial" w:eastAsia="Arial" w:hAnsi="Arial"/>
          <w:sz w:val="24"/>
          <w:szCs w:val="24"/>
        </w:rPr>
        <w:t xml:space="preserve">1. Положение о страховом пуле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2. Требования к страховому пулу, порядок создания, функционирования, управления, прекращения деятельности, инвестирования и использования средств, организационно-правовая форма страхового пула, а также размер и порядок отчислений из страховых премий в страховой пул, порядок взаимодействия страхового пула с участниками страхового рынка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При этом:</w:t>
      </w:r>
    </w:p>
    <w:p>
      <w:pPr>
        <w:spacing w:after="60"/>
        <w:ind w:firstLine="567"/>
        <w:jc w:val="both"/>
      </w:pPr>
      <w:r>
        <w:rPr>
          <w:rFonts w:ascii="Arial" w:cs="Arial" w:eastAsia="Arial" w:hAnsi="Arial"/>
          <w:sz w:val="24"/>
          <w:szCs w:val="24"/>
        </w:rPr>
        <w:t xml:space="preserve">1) квалификационные требования к должностным лицам страхового пула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2) страховой пул несет ответственность по обязательствам, возникающим в рамках обязательного страхования жилых помещений;</w:t>
      </w:r>
    </w:p>
    <w:p>
      <w:pPr>
        <w:spacing w:after="60"/>
        <w:ind w:firstLine="567"/>
        <w:jc w:val="both"/>
      </w:pPr>
      <w:r>
        <w:rPr>
          <w:rFonts w:ascii="Arial" w:cs="Arial" w:eastAsia="Arial" w:hAnsi="Arial"/>
          <w:sz w:val="24"/>
          <w:szCs w:val="24"/>
        </w:rPr>
        <w:t xml:space="preserve">3) требования к управлению рисками, перестрахованию, которые могут предусматривать создание фонда на чрезвычайные ситуации в составе страхового пула, а также условия использования кредитных линий и гарантий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Порядок, формы и сроки предоставления отчетности и раскрытия информации страховым пулом определяются уполномоченным органом;</w:t>
      </w:r>
    </w:p>
    <w:p>
      <w:pPr>
        <w:spacing w:after="60"/>
        <w:ind w:firstLine="567"/>
        <w:jc w:val="both"/>
      </w:pPr>
      <w:r>
        <w:rPr>
          <w:rFonts w:ascii="Arial" w:cs="Arial" w:eastAsia="Arial" w:hAnsi="Arial"/>
          <w:sz w:val="24"/>
          <w:szCs w:val="24"/>
        </w:rPr>
        <w:t xml:space="preserve">4) причиненный страхователю (выгодоприобретателю) ущерб в результате незаконных действий или бездействия страхового пула и/или его должностных лиц подлежит урегулированию или рассмотрению согласно нормам, установленным законодательством Кыргызской Республики в сфере страхования.</w:t>
      </w:r>
    </w:p>
    <w:p>
      <w:pPr>
        <w:spacing w:after="60"/>
        <w:ind w:firstLine="567"/>
        <w:jc w:val="both"/>
      </w:pPr>
      <w:r>
        <w:rPr>
          <w:rFonts w:ascii="Arial" w:cs="Arial" w:eastAsia="Arial" w:hAnsi="Arial"/>
          <w:sz w:val="24"/>
          <w:szCs w:val="24"/>
        </w:rPr>
        <w:t xml:space="preserve">3. Положение о страховом пуле должно содержать:</w:t>
      </w:r>
    </w:p>
    <w:p>
      <w:pPr>
        <w:spacing w:after="60"/>
        <w:ind w:firstLine="567"/>
        <w:jc w:val="both"/>
      </w:pPr>
      <w:r>
        <w:rPr>
          <w:rFonts w:ascii="Arial" w:cs="Arial" w:eastAsia="Arial" w:hAnsi="Arial"/>
          <w:sz w:val="24"/>
          <w:szCs w:val="24"/>
        </w:rPr>
        <w:t xml:space="preserve">1) правила управления и функционирования страхового пула;</w:t>
      </w:r>
    </w:p>
    <w:p>
      <w:pPr>
        <w:spacing w:after="60"/>
        <w:ind w:firstLine="567"/>
        <w:jc w:val="both"/>
      </w:pPr>
      <w:r>
        <w:rPr>
          <w:rFonts w:ascii="Arial" w:cs="Arial" w:eastAsia="Arial" w:hAnsi="Arial"/>
          <w:sz w:val="24"/>
          <w:szCs w:val="24"/>
        </w:rPr>
        <w:t xml:space="preserve">2) порядок и условия подключения страховых организаций к информационной системе страхового пула;</w:t>
      </w:r>
    </w:p>
    <w:p>
      <w:pPr>
        <w:spacing w:after="60"/>
        <w:ind w:firstLine="567"/>
        <w:jc w:val="both"/>
      </w:pPr>
      <w:r>
        <w:rPr>
          <w:rFonts w:ascii="Arial" w:cs="Arial" w:eastAsia="Arial" w:hAnsi="Arial"/>
          <w:sz w:val="24"/>
          <w:szCs w:val="24"/>
        </w:rPr>
        <w:t xml:space="preserve">3) форму договора и требования для вступления страховых организаций в страховой пул.</w:t>
      </w:r>
    </w:p>
    <w:p>
      <w:pPr>
        <w:spacing w:after="60"/>
        <w:ind w:firstLine="567"/>
        <w:jc w:val="both"/>
      </w:pPr>
      <w:r>
        <w:rPr>
          <w:rFonts w:ascii="Arial" w:cs="Arial" w:eastAsia="Arial" w:hAnsi="Arial"/>
          <w:sz w:val="24"/>
          <w:szCs w:val="24"/>
        </w:rPr>
        <w:t xml:space="preserve">4. Операции по продаже полисов обязательного страхования страховыми организациями должны проводиться через единую информационную систему страхового пула.</w:t>
      </w:r>
    </w:p>
    <w:p>
      <w:pPr>
        <w:spacing w:after="60"/>
        <w:ind w:firstLine="567"/>
        <w:jc w:val="both"/>
      </w:pPr>
      <w:r>
        <w:rPr>
          <w:rFonts w:ascii="Arial" w:cs="Arial" w:eastAsia="Arial" w:hAnsi="Arial"/>
          <w:sz w:val="24"/>
          <w:szCs w:val="24"/>
        </w:rPr>
        <w:t xml:space="preserve">5. Страховой пул может осуществлять перестрахование принятых рисков в соответствии с программой перестрахования, одобренной уполномоченным государственным органом в сфере регулирования и надзора за страховой деятельностью.</w:t>
      </w:r>
    </w:p>
    <w:p>
      <w:pPr>
        <w:spacing w:after="60"/>
        <w:ind w:firstLine="567"/>
        <w:jc w:val="both"/>
      </w:pPr>
      <w:r>
        <w:rPr>
          <w:rFonts w:ascii="Arial" w:cs="Arial" w:eastAsia="Arial" w:hAnsi="Arial"/>
          <w:sz w:val="24"/>
          <w:szCs w:val="24"/>
        </w:rPr>
        <w:t xml:space="preserve">6. Страховые (перестраховочные) организации, имеющие право осуществлять деятельность по обязательному страхованию жилого помещения в соответствии с законодательством Кыргызской Республики в сфере страхования, обязаны вступить в страховой пул.</w:t>
      </w:r>
    </w:p>
    <w:p>
      <w:pPr>
        <w:spacing w:after="60"/>
        <w:ind w:firstLine="567"/>
        <w:jc w:val="both"/>
      </w:pPr>
      <w:r>
        <w:rPr>
          <w:rFonts w:ascii="Arial" w:cs="Arial" w:eastAsia="Arial" w:hAnsi="Arial"/>
          <w:sz w:val="24"/>
          <w:szCs w:val="24"/>
        </w:rPr>
        <w:t xml:space="preserve">7. Уполномоченный государственный орган в сфере регулирования и надзора за страховой деятельностью в соответствии с законодательством Кыргызской Республики в сфере страхования осуществляет контроль и надзор за деятельностью страхового пула, включая контроль за его платежеспособностью, соблюдением обязательств перед застрахованными лицами.</w:t>
      </w:r>
    </w:p>
    <w:p>
      <w:pPr>
        <w:spacing w:after="60"/>
        <w:ind w:firstLine="567"/>
        <w:jc w:val="both"/>
      </w:pPr>
      <w:r>
        <w:rPr>
          <w:rFonts w:ascii="Arial" w:cs="Arial" w:eastAsia="Arial" w:hAnsi="Arial"/>
          <w:i/>
          <w:iCs/>
          <w:sz w:val="24"/>
          <w:szCs w:val="24"/>
        </w:rPr>
        <w:t xml:space="preserve">(В редакции Закона КР от </w:t>
      </w:r>
      <w:hyperlink w:history="1" r:id="rId3md6n5rkfje6dlhrnuc-o">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Глава 4. Заключительные положения</w:t>
      </w:r>
    </w:p>
    <w:p>
      <w:pPr>
        <w:spacing w:after="60" w:before="200"/>
        <w:ind w:firstLine="567"/>
        <w:jc w:val="both"/>
      </w:pPr>
      <w:r>
        <w:rPr>
          <w:rFonts w:ascii="Arial" w:cs="Arial" w:eastAsia="Arial" w:hAnsi="Arial"/>
          <w:b/>
          <w:bCs/>
          <w:sz w:val="24"/>
          <w:szCs w:val="24"/>
        </w:rPr>
        <w:t xml:space="preserve">Статья 19. Информационное взаимодействие</w:t>
      </w:r>
    </w:p>
    <w:p>
      <w:pPr>
        <w:spacing w:after="60"/>
        <w:ind w:firstLine="567"/>
        <w:jc w:val="both"/>
      </w:pPr>
      <w:r>
        <w:rPr>
          <w:rFonts w:ascii="Arial" w:cs="Arial" w:eastAsia="Arial" w:hAnsi="Arial"/>
          <w:sz w:val="24"/>
          <w:szCs w:val="24"/>
        </w:rPr>
        <w:t xml:space="preserve">1. Государственные органы и органы местного самоуправления, иные юридические лица независимо от организационно-правовой формы и формы собственности и граждане Кыргызской Республики обязаны бесплатно в течение десяти рабочих дней предоставлять по запросам страховщиков и их представительств имеющуюся у них информацию, связанную со страховыми случаями.</w:t>
      </w:r>
    </w:p>
    <w:p>
      <w:pPr>
        <w:spacing w:after="60"/>
        <w:ind w:firstLine="567"/>
        <w:jc w:val="both"/>
      </w:pPr>
      <w:r>
        <w:rPr>
          <w:rFonts w:ascii="Arial" w:cs="Arial" w:eastAsia="Arial" w:hAnsi="Arial"/>
          <w:sz w:val="24"/>
          <w:szCs w:val="24"/>
        </w:rPr>
        <w:t xml:space="preserve">2. При наступлении страхового случая страховой организации, уполномоченному государственному органу предоставляется информация о страховом случае, произошедшем в жилом помещении, а также документы, подтверждающие факт наступления страхового случая,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ylosm5lfwe4f5t8ji5lnk">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Предоставление информации для формирования базы данных</w:t>
      </w:r>
    </w:p>
    <w:p>
      <w:pPr>
        <w:spacing w:after="60"/>
        <w:ind w:firstLine="567"/>
        <w:jc w:val="both"/>
      </w:pPr>
      <w:r>
        <w:rPr>
          <w:rFonts w:ascii="Arial" w:cs="Arial" w:eastAsia="Arial" w:hAnsi="Arial"/>
          <w:sz w:val="24"/>
          <w:szCs w:val="24"/>
        </w:rPr>
        <w:t xml:space="preserve">1. База данных содержит информацию о каждом заключенном договоре обязательного страхования, об объемах страховых премий, о страховых случаях и суммах страхового возмещения, а также об основных характеристиках застрахованных жилых помещений.</w:t>
      </w:r>
    </w:p>
    <w:p>
      <w:pPr>
        <w:spacing w:after="60"/>
        <w:ind w:firstLine="567"/>
        <w:jc w:val="both"/>
      </w:pPr>
      <w:r>
        <w:rPr>
          <w:rFonts w:ascii="Arial" w:cs="Arial" w:eastAsia="Arial" w:hAnsi="Arial"/>
          <w:sz w:val="24"/>
          <w:szCs w:val="24"/>
        </w:rPr>
        <w:t xml:space="preserve">2. Порядок предоставления информации для формирования базы данных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rblkciww376re1ctmk49k">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 Государственное регулирование и надзор в области обязательного страхования</w:t>
      </w:r>
    </w:p>
    <w:p>
      <w:pPr>
        <w:spacing w:after="60"/>
        <w:ind w:firstLine="567"/>
        <w:jc w:val="both"/>
      </w:pPr>
      <w:r>
        <w:rPr>
          <w:rFonts w:ascii="Arial" w:cs="Arial" w:eastAsia="Arial" w:hAnsi="Arial"/>
          <w:sz w:val="24"/>
          <w:szCs w:val="24"/>
        </w:rPr>
        <w:t xml:space="preserve">1. Страховая деятельность страховых организаций подлежит государственному регулированию и надзору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2. Перечень уполномоченных государственных органов, имеющих право осуществлять государственный контроль за выполнением собственниками жилых помещений обязанности по заключению договора обязательного страхования,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ru712ccv6gaufy2ulx-u">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Порядок разрешения споров</w:t>
      </w:r>
    </w:p>
    <w:p>
      <w:pPr>
        <w:spacing w:after="60"/>
        <w:ind w:firstLine="567"/>
        <w:jc w:val="both"/>
      </w:pPr>
      <w:r>
        <w:rPr>
          <w:rFonts w:ascii="Arial" w:cs="Arial" w:eastAsia="Arial" w:hAnsi="Arial"/>
          <w:sz w:val="24"/>
          <w:szCs w:val="24"/>
        </w:rPr>
        <w:t xml:space="preserve">Споры, вытекающие из договора обязательного страхования, разрешаются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23. Ответственность</w:t>
      </w:r>
    </w:p>
    <w:p>
      <w:pPr>
        <w:spacing w:after="60"/>
        <w:ind w:firstLine="567"/>
        <w:jc w:val="both"/>
      </w:pPr>
      <w:r>
        <w:rPr>
          <w:rFonts w:ascii="Arial" w:cs="Arial" w:eastAsia="Arial" w:hAnsi="Arial"/>
          <w:sz w:val="24"/>
          <w:szCs w:val="24"/>
        </w:rPr>
        <w:t xml:space="preserve">Лица, виновные в нарушении законодательства Кыргызской Республики об обязательном страховании, несут ответственность, предусмотренную законодательством Кыргызской Республики о нарушениях.</w:t>
      </w:r>
    </w:p>
    <w:p>
      <w:pPr>
        <w:spacing w:after="60"/>
        <w:ind w:firstLine="567"/>
        <w:jc w:val="both"/>
      </w:pPr>
      <w:r>
        <w:rPr>
          <w:rFonts w:ascii="Arial" w:cs="Arial" w:eastAsia="Arial" w:hAnsi="Arial"/>
          <w:i/>
          <w:iCs/>
          <w:sz w:val="24"/>
          <w:szCs w:val="24"/>
        </w:rPr>
        <w:t xml:space="preserve">(В редакции Закона КР от </w:t>
      </w:r>
      <w:hyperlink w:history="1" r:id="rIdjhmoe5snpq6vd4jlut2fl">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 Порядок вступления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11 августа 2015 года № 74</w:t>
      </w:r>
    </w:p>
    <w:p>
      <w:pPr>
        <w:spacing w:after="60"/>
        <w:ind w:firstLine="567"/>
        <w:jc w:val="both"/>
      </w:pPr>
      <w:r>
        <w:rPr>
          <w:rFonts w:ascii="Arial" w:cs="Arial" w:eastAsia="Arial" w:hAnsi="Arial"/>
          <w:sz w:val="24"/>
          <w:szCs w:val="24"/>
        </w:rPr>
        <w:t xml:space="preserve">2. Кабинету Министров Кыргызской Республики в шестимесячный срок:</w:t>
      </w:r>
    </w:p>
    <w:p>
      <w:pPr>
        <w:spacing w:after="60"/>
        <w:ind w:firstLine="567"/>
        <w:jc w:val="both"/>
      </w:pPr>
      <w:r>
        <w:rPr>
          <w:rFonts w:ascii="Arial" w:cs="Arial" w:eastAsia="Arial" w:hAnsi="Arial"/>
          <w:sz w:val="24"/>
          <w:szCs w:val="24"/>
        </w:rPr>
        <w:t xml:space="preserve">1) создать государственную страховую организацию;</w:t>
      </w:r>
    </w:p>
    <w:p>
      <w:pPr>
        <w:spacing w:after="60"/>
        <w:ind w:firstLine="567"/>
        <w:jc w:val="both"/>
      </w:pPr>
      <w:r>
        <w:rPr>
          <w:rFonts w:ascii="Arial" w:cs="Arial" w:eastAsia="Arial" w:hAnsi="Arial"/>
          <w:sz w:val="24"/>
          <w:szCs w:val="24"/>
        </w:rPr>
        <w:t xml:space="preserve">2) разработать нормативные правовые акты, необходимые для реализации настоящего Закона;</w:t>
      </w:r>
    </w:p>
    <w:p>
      <w:pPr>
        <w:spacing w:after="60"/>
        <w:ind w:firstLine="567"/>
        <w:jc w:val="both"/>
      </w:pPr>
      <w:r>
        <w:rPr>
          <w:rFonts w:ascii="Arial" w:cs="Arial" w:eastAsia="Arial" w:hAnsi="Arial"/>
          <w:sz w:val="24"/>
          <w:szCs w:val="24"/>
        </w:rPr>
        <w:t xml:space="preserve">3)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zdnjz-3f5hll0filvngk">
      <w:r>
        <w:rPr>
          <w:rFonts w:ascii="Arial" w:cs="Arial" w:eastAsia="Arial" w:hAnsi="Arial"/>
          <w:color w:val="132D3F"/>
          <w:sz w:val="16"/>
          <w:szCs w:val="16"/>
          <w:u w:val="single"/>
        </w:rPr>
        <w:t xml:space="preserve">dalil.kg/document/111253</w:t>
      </w:r>
    </w:hyperlink>
  </w:p>
  <w:p>
    <w:pPr>
      <w:spacing w:after="0" w:before="40"/>
      <w:jc w:val="center"/>
    </w:pPr>
    <w:hyperlink w:history="1" r:id="rIdnsafdtkbjv_6p8u8djq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ohrqdxytpnsgszenecdz" Type="http://schemas.openxmlformats.org/officeDocument/2006/relationships/hyperlink" Target="https://dalil.kg/document/230049076" TargetMode="External"/><Relationship Id="rId9fawjmlsjgy0swt5i7oi5" Type="http://schemas.openxmlformats.org/officeDocument/2006/relationships/hyperlink" Target="https://dalil.kg/document/112264" TargetMode="External"/><Relationship Id="rIdpqmdrn5v450_loe4ldemm" Type="http://schemas.openxmlformats.org/officeDocument/2006/relationships/hyperlink" Target="https://dalil.kg/document/112268" TargetMode="External"/><Relationship Id="rIdrjl-oms-wc2w-b0yvgghd" Type="http://schemas.openxmlformats.org/officeDocument/2006/relationships/hyperlink" Target="https://dalil.kg/document/230049076" TargetMode="External"/><Relationship Id="rId13_thx7feytdoawbrebzs" Type="http://schemas.openxmlformats.org/officeDocument/2006/relationships/hyperlink" Target="https://dalil.kg/document/202913" TargetMode="External"/><Relationship Id="rIdtcandpbh20cabwbnlnrdj" Type="http://schemas.openxmlformats.org/officeDocument/2006/relationships/hyperlink" Target="https://dalil.kg/document/5" TargetMode="External"/><Relationship Id="rIde_jzdbo4bortykij9zlot" Type="http://schemas.openxmlformats.org/officeDocument/2006/relationships/hyperlink" Target="https://dalil.kg/document/112264" TargetMode="External"/><Relationship Id="rId99a1wivwe-btwyncutu1h" Type="http://schemas.openxmlformats.org/officeDocument/2006/relationships/hyperlink" Target="https://dalil.kg/document/112264" TargetMode="External"/><Relationship Id="rId2y5xsrbh9pcwwsv8dbp4g" Type="http://schemas.openxmlformats.org/officeDocument/2006/relationships/hyperlink" Target="https://dalil.kg/document/112264" TargetMode="External"/><Relationship Id="rId6wy_xh56tcepgpu1cb5bb" Type="http://schemas.openxmlformats.org/officeDocument/2006/relationships/hyperlink" Target="https://dalil.kg/document/230049076" TargetMode="External"/><Relationship Id="rId74oxa0bnl03fhjgofya1e" Type="http://schemas.openxmlformats.org/officeDocument/2006/relationships/hyperlink" Target="https://dalil.kg/document/112264" TargetMode="External"/><Relationship Id="rIdtuvbeke9p6yajijb5xwem" Type="http://schemas.openxmlformats.org/officeDocument/2006/relationships/hyperlink" Target="https://dalil.kg/document/230049076" TargetMode="External"/><Relationship Id="rIdtzw1-jyky_izaane4yhbs" Type="http://schemas.openxmlformats.org/officeDocument/2006/relationships/hyperlink" Target="https://dalil.kg/document/112264" TargetMode="External"/><Relationship Id="rIdgzep3fk5pofjn1wfgdj4s" Type="http://schemas.openxmlformats.org/officeDocument/2006/relationships/hyperlink" Target="https://dalil.kg/document/112264" TargetMode="External"/><Relationship Id="rIdiaaf0bjct6qejhpgymgy6" Type="http://schemas.openxmlformats.org/officeDocument/2006/relationships/hyperlink" Target="https://dalil.kg/document/230049076" TargetMode="External"/><Relationship Id="rId0hx7h60kks1mkjtrfgugs" Type="http://schemas.openxmlformats.org/officeDocument/2006/relationships/hyperlink" Target="https://dalil.kg/document/111253#st_13" TargetMode="External"/><Relationship Id="rIdkxrtvvkdlmgwdtgez9ufv" Type="http://schemas.openxmlformats.org/officeDocument/2006/relationships/hyperlink" Target="https://dalil.kg/document/112264" TargetMode="External"/><Relationship Id="rId2nf9lc-02acvbe-_uov76" Type="http://schemas.openxmlformats.org/officeDocument/2006/relationships/hyperlink" Target="https://dalil.kg/document/111253#st_8" TargetMode="External"/><Relationship Id="rId1mq0jtnhcpdtvhw4bpdwq" Type="http://schemas.openxmlformats.org/officeDocument/2006/relationships/hyperlink" Target="https://dalil.kg/document/112264" TargetMode="External"/><Relationship Id="rIdcama3hecto6gsflyo4y2y" Type="http://schemas.openxmlformats.org/officeDocument/2006/relationships/hyperlink" Target="https://dalil.kg/document/112264" TargetMode="External"/><Relationship Id="rIdesvqirlg2dcszgiwb3ovl" Type="http://schemas.openxmlformats.org/officeDocument/2006/relationships/hyperlink" Target="https://dalil.kg/document/230049076" TargetMode="External"/><Relationship Id="rIdbk29-1a6qey9r_rkpdmzk" Type="http://schemas.openxmlformats.org/officeDocument/2006/relationships/hyperlink" Target="https://dalil.kg/document/98344" TargetMode="External"/><Relationship Id="rId8pxe_ltszpuoyj3hykhqo" Type="http://schemas.openxmlformats.org/officeDocument/2006/relationships/hyperlink" Target="https://dalil.kg/document/98344" TargetMode="External"/><Relationship Id="rIdkruer-uckgewyhx1hlytp" Type="http://schemas.openxmlformats.org/officeDocument/2006/relationships/hyperlink" Target="https://dalil.kg/document/98346" TargetMode="External"/><Relationship Id="rIdy-nkl2wairhneaug4zfjb" Type="http://schemas.openxmlformats.org/officeDocument/2006/relationships/hyperlink" Target="https://dalil.kg/document/98344" TargetMode="External"/><Relationship Id="rIdqeyrejvssdrt0mnmmshzc" Type="http://schemas.openxmlformats.org/officeDocument/2006/relationships/hyperlink" Target="https://dalil.kg/document/5" TargetMode="External"/><Relationship Id="rIdf2ky2x8sxpkl0rfncqn4w" Type="http://schemas.openxmlformats.org/officeDocument/2006/relationships/hyperlink" Target="https://dalil.kg/document/111253#st_9" TargetMode="External"/><Relationship Id="rId1jn5pnr5w9u9t5ixaqxb1" Type="http://schemas.openxmlformats.org/officeDocument/2006/relationships/hyperlink" Target="https://dalil.kg/document/111253#st_8" TargetMode="External"/><Relationship Id="rIdkk3shtgasvg6qizkguhug" Type="http://schemas.openxmlformats.org/officeDocument/2006/relationships/hyperlink" Target="https://dalil.kg/document/5" TargetMode="External"/><Relationship Id="rIdhmoixu99fxyuqar_jkifc" Type="http://schemas.openxmlformats.org/officeDocument/2006/relationships/hyperlink" Target="https://dalil.kg/document/111253" TargetMode="External"/><Relationship Id="rIdn9jbjwo4sg6hdsymwylnv" Type="http://schemas.openxmlformats.org/officeDocument/2006/relationships/hyperlink" Target="https://dalil.kg/document/98346" TargetMode="External"/><Relationship Id="rIdaz-bbfpebpxehckqn1hdo" Type="http://schemas.openxmlformats.org/officeDocument/2006/relationships/hyperlink" Target="https://dalil.kg/document/98344" TargetMode="External"/><Relationship Id="rIdj2p2gxhqwhprvmrldbpsy" Type="http://schemas.openxmlformats.org/officeDocument/2006/relationships/hyperlink" Target="https://dalil.kg/document/112264" TargetMode="External"/><Relationship Id="rId3md6n5rkfje6dlhrnuc-o" Type="http://schemas.openxmlformats.org/officeDocument/2006/relationships/hyperlink" Target="https://dalil.kg/document/230049076" TargetMode="External"/><Relationship Id="rIdylosm5lfwe4f5t8ji5lnk" Type="http://schemas.openxmlformats.org/officeDocument/2006/relationships/hyperlink" Target="https://dalil.kg/document/112264" TargetMode="External"/><Relationship Id="rIdrblkciww376re1ctmk49k" Type="http://schemas.openxmlformats.org/officeDocument/2006/relationships/hyperlink" Target="https://dalil.kg/document/112264" TargetMode="External"/><Relationship Id="rId-ru712ccv6gaufy2ulx-u" Type="http://schemas.openxmlformats.org/officeDocument/2006/relationships/hyperlink" Target="https://dalil.kg/document/112264" TargetMode="External"/><Relationship Id="rIdjhmoe5snpq6vd4jlut2fl" Type="http://schemas.openxmlformats.org/officeDocument/2006/relationships/hyperlink" Target="https://dalil.kg/document/112268"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zdnjz-3f5hll0filvngk" Type="http://schemas.openxmlformats.org/officeDocument/2006/relationships/hyperlink" Target="https://dalil.kg/document/111253" TargetMode="External"/><Relationship Id="rIdnsafdtkbjv_6p8u8djq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2026-09-25T05:43:14.802Z</dcterms:created>
  <dcterms:modified xsi:type="dcterms:W3CDTF">2026-09-25T05:43:14.802Z</dcterms:modified>
</cp:coreProperties>
</file>

<file path=docProps/custom.xml><?xml version="1.0" encoding="utf-8"?>
<Properties xmlns="http://schemas.openxmlformats.org/officeDocument/2006/custom-properties" xmlns:vt="http://schemas.openxmlformats.org/officeDocument/2006/docPropsVTypes"/>
</file>