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hyperlink w:history="1" r:id="rIdp-aaiqinpfm9gxc3w_y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марта 2023 года N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2016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риэлторской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0e3cnwlztilwisvsgk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риэлторской деятельности в Кыргызской Республике" (Ведомости Жогорку Кенеша Кыргызской Республики, 2003 г., № 12, ст.555)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части 2 </w:t>
      </w:r>
      <w:hyperlink w:history="1" r:id="rIdli4yud0kiazchkumvpw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"Законом Кыргызской Республики "О банкротстве (несостоятельности)" заменить словами "законодательством о банкротстве";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пятый </w:t>
      </w:r>
      <w:hyperlink w:history="1" r:id="rIdljhdi0kie5uc_oihum3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статьи </w:t>
      </w:r>
      <w:hyperlink w:history="1" r:id="rIdul8d-mw8i0yzfoqwowy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absrgnzwdumvrfkf3f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Законодательство, регулирующее риэлторскую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Республики, регулирующее риэлторскую деятельность, состоит из Конституции Кыргызской Республики, настоящего Закона и иных нормативных правовых актов, регламентирующих риэлторскую деятельность,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Полномочия Правительства Кыргызской Республики в сфере риэлторской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Правительства Кыргызской Республики в сфере риэлторской деятельности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политики по развитию риэлторской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органов государственной власти с риэлторами и их объединениями.";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-flwdyjr6aymeijfwbq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5ktrjervzfhmdteeqmw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ознакомиться с полномочиями риэлторской фирмы (риэлтора);";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слова "всю необходимую"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втором </w:t>
      </w:r>
      <w:hyperlink w:history="1" r:id="rIdyuujvjc_-qfguudr5uo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"разумно и добросовестно"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пятом </w:t>
      </w:r>
      <w:hyperlink w:history="1" r:id="rIdrmdnkmv5mph0hdnhsi9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разумно необходимый срок"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1 </w:t>
      </w:r>
      <w:hyperlink w:history="1" r:id="rIdk5e4oon3xxj8rrmg9xv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"ведущийся уполномоченным органом"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usf2xpu5eev-uscjzbr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ffknnws6q7o123ubed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</w:t>
        </w:r>
      </w:hyperlink>
      <w:r>
        <w:rPr>
          <w:rFonts w:ascii="Arial" w:cs="Arial" w:eastAsia="Arial" w:hAnsi="Arial"/>
          <w:sz w:val="24"/>
          <w:szCs w:val="24"/>
        </w:rPr>
        <w:t xml:space="preserve">. Условия предоставления сведений о юридических лицах и персональных сведений о гражданах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риэлторам сведений о юридических лицах осуществляется в объеме сведений, включенных в единый государственный реестр юридических лиц, филиалов (представительств).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риэлторам персональных сведений о гражданах осуществляется в объеме: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 о фактах прописки (регистрации) граждан по адресам их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сведений, включаемых в ведущуюся указанными органами документацию об объектах жилого и нежилого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сведений, необходимых для установления характера и содержания прав на недвижимое имущество лиц, относящихся к особым категориям граждан (несовершеннолетние граждане и иные лица, признанные в установленном порядке недееспособными, инвалиды, пенсионеры);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сведений, включаемых в журналы регистрации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 о состоянии граждан на учете в специализированных лечебных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риэлтору сведений о фактах усыновления граждан не допускается вне зависимости от характера запроса и обстоятельств, на которые ссылается запрашивающий такие сведения риэлтор.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лица, виновные в предоставлении риэлтору персональных сведений о гражданах, разглашение которых не допускается в соответствии с пунктом 3 настоящей статьи, несут установленную законодательством Кыргызской Республики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Разглашение риэлторами и сотрудниками риэлторской фирмы персональной информации, полученной в ходе проведения сделки и не подлежащей разглашению, является основанием для привлечения к ответственности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статьи </w:t>
      </w:r>
      <w:hyperlink w:history="1" r:id="rIdz7gyv123t32mjzwnmvn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pty2ibv7ozmhxbpuqo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5os_omftmj9cbzintn3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информировать потребителя о нормативных правовых актах в сфере риэлторских услуг рынка недвижимости;";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одиннадцатом слова "</w:t>
      </w:r>
      <w:hyperlink w:history="1" r:id="rIdt-dqy_ruxhqx_tutex4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"законодательством в сфере противодействия финансированию терроризма и легализации (отмыванию) доходов, полученных преступным путем";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3 </w:t>
      </w:r>
      <w:hyperlink w:history="1" r:id="rIduvieqcwrfcp_gnwsbnt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разумно достаточный для этого срок"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абзаце четвертом пункта 2 </w:t>
      </w:r>
      <w:hyperlink w:history="1" r:id="rIdvetnhbiouvm3obhavcc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"санитарно-гигиеническим, противопожарным и экологическим нормативам" заменить словами "установленным требованиям технических регламентов";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3 </w:t>
      </w:r>
      <w:hyperlink w:history="1" r:id="rId1bs7fgl7nogd1et6krx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"Стандарт страхования профессиональной ответственности риэлторов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-aaiqinpfm9gxc3w_yse" Type="http://schemas.openxmlformats.org/officeDocument/2006/relationships/hyperlink" Target="http://kodeks.duckdns.org/document/112569" TargetMode="External"/><Relationship Id="rIdy0e3cnwlztilwisvsgkey" Type="http://schemas.openxmlformats.org/officeDocument/2006/relationships/hyperlink" Target="http://kodeks.duckdns.org/document/1324" TargetMode="External"/><Relationship Id="rIdli4yud0kiazchkumvpw37" Type="http://schemas.openxmlformats.org/officeDocument/2006/relationships/hyperlink" Target="http://kodeks.duckdns.org/document/1324#st_1" TargetMode="External"/><Relationship Id="rIdljhdi0kie5uc_oihum3da" Type="http://schemas.openxmlformats.org/officeDocument/2006/relationships/hyperlink" Target="http://kodeks.duckdns.org/document/1324#st_2" TargetMode="External"/><Relationship Id="rIdul8d-mw8i0yzfoqwowyg0" Type="http://schemas.openxmlformats.org/officeDocument/2006/relationships/hyperlink" Target="http://kodeks.duckdns.org/document/1324#st_3" TargetMode="External"/><Relationship Id="rId-absrgnzwdumvrfkf3fha" Type="http://schemas.openxmlformats.org/officeDocument/2006/relationships/hyperlink" Target="http://kodeks.duckdns.org/document/1324#st_4" TargetMode="External"/><Relationship Id="rId-flwdyjr6aymeijfwbq0q" Type="http://schemas.openxmlformats.org/officeDocument/2006/relationships/hyperlink" Target="http://kodeks.duckdns.org/document/1324#st_6" TargetMode="External"/><Relationship Id="rId5ktrjervzfhmdteeqmwrm" Type="http://schemas.openxmlformats.org/officeDocument/2006/relationships/hyperlink" Target="http://kodeks.duckdns.org/document/1324#st_18" TargetMode="External"/><Relationship Id="rIdyuujvjc_-qfguudr5uoj2" Type="http://schemas.openxmlformats.org/officeDocument/2006/relationships/hyperlink" Target="http://kodeks.duckdns.org/document/1324#st_19" TargetMode="External"/><Relationship Id="rIdrmdnkmv5mph0hdnhsi9cz" Type="http://schemas.openxmlformats.org/officeDocument/2006/relationships/hyperlink" Target="http://kodeks.duckdns.org/document/1324#st_20" TargetMode="External"/><Relationship Id="rIdk5e4oon3xxj8rrmg9xvmw" Type="http://schemas.openxmlformats.org/officeDocument/2006/relationships/hyperlink" Target="http://kodeks.duckdns.org/document/1324#st_22" TargetMode="External"/><Relationship Id="rIdusf2xpu5eev-uscjzbryi" Type="http://schemas.openxmlformats.org/officeDocument/2006/relationships/hyperlink" Target="http://kodeks.duckdns.org/document/1324#st_23" TargetMode="External"/><Relationship Id="rIdxffknnws6q7o123ubede6" Type="http://schemas.openxmlformats.org/officeDocument/2006/relationships/hyperlink" Target="http://kodeks.duckdns.org/document/1324#st_23" TargetMode="External"/><Relationship Id="rIdz7gyv123t32mjzwnmvniw" Type="http://schemas.openxmlformats.org/officeDocument/2006/relationships/hyperlink" Target="http://kodeks.duckdns.org/document/1324#st_24" TargetMode="External"/><Relationship Id="rIdupty2ibv7ozmhxbpuqon9" Type="http://schemas.openxmlformats.org/officeDocument/2006/relationships/hyperlink" Target="http://kodeks.duckdns.org/document/1324#st_27" TargetMode="External"/><Relationship Id="rId5os_omftmj9cbzintn3qq" Type="http://schemas.openxmlformats.org/officeDocument/2006/relationships/hyperlink" Target="http://kodeks.duckdns.org/document/1324#st_28" TargetMode="External"/><Relationship Id="rIdt-dqy_ruxhqx_tutex4dh" Type="http://schemas.openxmlformats.org/officeDocument/2006/relationships/hyperlink" Target="http://kodeks.duckdns.org/document/1926" TargetMode="External"/><Relationship Id="rIduvieqcwrfcp_gnwsbnt-c" Type="http://schemas.openxmlformats.org/officeDocument/2006/relationships/hyperlink" Target="http://kodeks.duckdns.org/document/1324#st_35" TargetMode="External"/><Relationship Id="rIdvetnhbiouvm3obhavccer" Type="http://schemas.openxmlformats.org/officeDocument/2006/relationships/hyperlink" Target="http://kodeks.duckdns.org/document/1324#st_39" TargetMode="External"/><Relationship Id="rId1bs7fgl7nogd1et6krxvk" Type="http://schemas.openxmlformats.org/officeDocument/2006/relationships/hyperlink" Target="http://kodeks.duckdns.org/document/1324#st_42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2026-09-23T15:09:40.408Z</dcterms:created>
  <dcterms:modified xsi:type="dcterms:W3CDTF">2026-09-23T15:09:40.408Z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