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2017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электрической и почтовой связи", "О лицензионно-разрешительной системе в Кыргызской Республике", "О телевидении и радиовещании")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am02hags0j6eqm4f3z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tlgefkfxl-zka9hytrj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bdjpetiwoyrnrvvasb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q268fq3oxxh7zd1o5sv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лицензирования использования радиочастотного спектра, частотного присвоения на право эксплуатации радиоэлектронных средств, включая порядок выдачи, продления, приостановления, прекращения, отчуждения лицензий, а также лицензионные требования, лицензионный контроль, взимание лицензионных сборов и платежей регулируются законодательством Кыргызской Республики в сфере электросвязи.";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"б" пункта 1 </w:t>
      </w:r>
      <w:hyperlink w:history="1" r:id="rIdfbndc50fm8immmncwyl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29" заменить словами ", 29 и 31";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qbsf5fexx-zt7hzc4b5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11 после слова "связи" дополнить словами "(за исключением операторов и служб внутренних или закрытых сетей электросвязи)";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13 после слова "данных" дополнить словами "(за исключением операторов и служб внутренних или закрытых сетей электросвязи)";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h-wkjq2qrrlvxrrqahf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использование радиочастотного спектра (за исключением физических и (или) юридических лиц, использующих радиочастотный спектр для производственных некоммерческих целей);";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m3_wmlobzkki1vb_yo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"37) размещение теле-, радиоканала в аналоговом вещании и (или) в цифровом пакете вещания, независимо от применяемых технологий.".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krdwskwg0j8rbujq64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ubegys56nvtppjf6v8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-y0cr3xzg7xhrcrsd_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отношения между субъектами деятельности в области создания и распространения телерадиоканалов, а также телерадиопередач, рассчитанных на массовый прием потребителями независимо от их формы собственности, цели создания, вида уставной деятельности, способа распространения телерадиоканалов, телерадиопрограмм и передач.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Относительно организаций, находящихся за пределами страны и действующих в соответствии с законодательством других государств, настоящий Закон применяется исключительно в части регулирования порядка распространения их телерадиоканалов на территории Кыргызской Республики 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fxovgejw9ah8yay69t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"Телевизионные и радиовещательные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oemwfy_tukp64xypbc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rdnlyaxkbvdnzs5lnn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Определение терминов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применяемые в настоящем Законе, используются в следующих значениях: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аналоговое вещание</w:t>
      </w:r>
      <w:r>
        <w:rPr>
          <w:rFonts w:ascii="Arial" w:cs="Arial" w:eastAsia="Arial" w:hAnsi="Arial"/>
          <w:sz w:val="24"/>
          <w:szCs w:val="24"/>
        </w:rPr>
        <w:t xml:space="preserve"> - система распространения телерадиоканалов с использованием аналоговых методов обработки сигнала;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- процедура регистрации представителей телерадиоорганизаций при государственных органах и органах местного самоуправления, учреждениях, организациях и предприятиях для освещения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телерадиоорганизации, являющиеся государственными организациями, имеющие статус учреждения и учрежденные органами государственной власти с целью удовлетворения информационных потребностей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многоканальная передача звукового сопровождения</w:t>
      </w:r>
      <w:r>
        <w:rPr>
          <w:rFonts w:ascii="Arial" w:cs="Arial" w:eastAsia="Arial" w:hAnsi="Arial"/>
          <w:sz w:val="24"/>
          <w:szCs w:val="24"/>
        </w:rPr>
        <w:t xml:space="preserve"> - передача двух и более звуковых сопровождений в телепрограмме, предоставляющая потребителю возможность выбора языка просмотра;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общественные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телерадиоорганизации, создаваемые Правительством с участием гражданского общества или гражданским обществом с целью удовлетворения информационных потребностей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общинные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телерадиоорганизации, создаваемые физическими лицами, жамаатами (общинами) и/или иными местными сообществами, объединенными по территориальному признаку и/или имеющими иные общие интересы, с целью удовлетворения информационных потребностей членов жамаата (общины) и/или иного местного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телерадиовещания</w:t>
      </w:r>
      <w:r>
        <w:rPr>
          <w:rFonts w:ascii="Arial" w:cs="Arial" w:eastAsia="Arial" w:hAnsi="Arial"/>
          <w:sz w:val="24"/>
          <w:szCs w:val="24"/>
        </w:rPr>
        <w:t xml:space="preserve"> - оператор электросвязи, имеющий соответствующую лицензию в области электросвязи и/или передачи данных, в лицензионных требованиях к которой включено распространение телерадиоканалов;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программная концепция телерадиоканала</w:t>
      </w:r>
      <w:r>
        <w:rPr>
          <w:rFonts w:ascii="Arial" w:cs="Arial" w:eastAsia="Arial" w:hAnsi="Arial"/>
          <w:sz w:val="24"/>
          <w:szCs w:val="24"/>
        </w:rPr>
        <w:t xml:space="preserve"> - документ, которым определяются основные содержательные характеристики программ и передач телерадиоканала в соответствии с требованиями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прямая трансляция</w:t>
      </w:r>
      <w:r>
        <w:rPr>
          <w:rFonts w:ascii="Arial" w:cs="Arial" w:eastAsia="Arial" w:hAnsi="Arial"/>
          <w:sz w:val="24"/>
          <w:szCs w:val="24"/>
        </w:rPr>
        <w:t xml:space="preserve"> - непосредственная трансляция теле- или радиопередач без предварительной записи и монтажа;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 на размещение телерадиоканала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теле- или радиоорганизации и/или оператору телерадиовещания уполномоченным органом в соответствии с законодательством о лицензионно-разрешительной системе и подтверждающий их право на размещение телерадиоканала в аналоговом вещании и/или в цифровом пакете вещания независимо от применяемых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расписание программ и передач (программа телерадиопередач) телерадиоканалов </w:t>
      </w:r>
      <w:r>
        <w:rPr>
          <w:rFonts w:ascii="Arial" w:cs="Arial" w:eastAsia="Arial" w:hAnsi="Arial"/>
          <w:sz w:val="24"/>
          <w:szCs w:val="24"/>
        </w:rPr>
        <w:t xml:space="preserve">- открытая информация телерадиоорганизаций о последовательности выхода в эфир и хронометраже телерадиопрограмм, телерадиопередач в течение определенного обозначенного отрезка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распространение теле-, радиоканалов</w:t>
      </w:r>
      <w:r>
        <w:rPr>
          <w:rFonts w:ascii="Arial" w:cs="Arial" w:eastAsia="Arial" w:hAnsi="Arial"/>
          <w:sz w:val="24"/>
          <w:szCs w:val="24"/>
        </w:rPr>
        <w:t xml:space="preserve"> - доведение до потребителя электрического сигнала телерадиоканалов с использованием технических средств телекоммуникаций независимо от применяемых технологий операторами телерадиовещания;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полная ретрансляция</w:t>
      </w:r>
      <w:r>
        <w:rPr>
          <w:rFonts w:ascii="Arial" w:cs="Arial" w:eastAsia="Arial" w:hAnsi="Arial"/>
          <w:sz w:val="24"/>
          <w:szCs w:val="24"/>
        </w:rPr>
        <w:t xml:space="preserve"> - прием и распространение (в том числе в записи) независимо от использованных средств телекоммуникаций полных и неизменных телерадиопрограмм, телерадиопередач, телерадиоканалов;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частичная ретрансляция</w:t>
      </w:r>
      <w:r>
        <w:rPr>
          <w:rFonts w:ascii="Arial" w:cs="Arial" w:eastAsia="Arial" w:hAnsi="Arial"/>
          <w:sz w:val="24"/>
          <w:szCs w:val="24"/>
        </w:rPr>
        <w:t xml:space="preserve"> - прием и распространение (в том числе в записи, пакете и в любой иной форме) независимо от использованных средств телекоммуникаций частей телерадиопрограмм, телерадиопередач, телерадиоканалов;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сетка вещания</w:t>
      </w:r>
      <w:r>
        <w:rPr>
          <w:rFonts w:ascii="Arial" w:cs="Arial" w:eastAsia="Arial" w:hAnsi="Arial"/>
          <w:sz w:val="24"/>
          <w:szCs w:val="24"/>
        </w:rPr>
        <w:t xml:space="preserve"> - перечень, последовательность, наименование, время выхода в эфир теле- либо радиопрограмм, теле- либо радиопередач, отображающие основные направления программной концепции телерадиоканала на конкретный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субтитры</w:t>
      </w:r>
      <w:r>
        <w:rPr>
          <w:rFonts w:ascii="Arial" w:cs="Arial" w:eastAsia="Arial" w:hAnsi="Arial"/>
          <w:sz w:val="24"/>
          <w:szCs w:val="24"/>
        </w:rPr>
        <w:t xml:space="preserve"> - способ распространения информации, содержащейся в телепрограмме, посредством текстового дублирования звукового сопровождения оригинала телепрограммы;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творческий работник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штатный или внештатный работник телерадиоорганизации, который профессионально собирает, получает, создает и/или готовит информацию для телерадиопрограмм и передач (телерадиожурналист, продюсер, режиссер, сценарист, дизайнер, художник, руководитель программы или передачи и так далее);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телерадиоорганизация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зарегистрированное в установленном законодательством порядке юридическое лицо, которое создает и/или комплектует телерадиоканалы. Правоспособность телерадиоорганизации возникает со дня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телерадиоканал</w:t>
      </w:r>
      <w:r>
        <w:rPr>
          <w:rFonts w:ascii="Arial" w:cs="Arial" w:eastAsia="Arial" w:hAnsi="Arial"/>
          <w:sz w:val="24"/>
          <w:szCs w:val="24"/>
        </w:rPr>
        <w:t xml:space="preserve"> - средство массовой информации, представляющее собой совокупность телерадиопрограмм и иных аудиовизуальных произведений и материалов, сформированных в соответствии с сеткой вещания для последующего распространения под постоянным наименованием и с установленной периодичностью;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телерадиовещание</w:t>
      </w:r>
      <w:r>
        <w:rPr>
          <w:rFonts w:ascii="Arial" w:cs="Arial" w:eastAsia="Arial" w:hAnsi="Arial"/>
          <w:sz w:val="24"/>
          <w:szCs w:val="24"/>
        </w:rPr>
        <w:t xml:space="preserve"> - формирование и/или распространение телерадиоканалов с использованием технических средств телекоммуникаций для публичного приема потребителем (населением) в открытом или кодированном виде;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телерадиоканал, распространяемый в открытом виде</w:t>
      </w:r>
      <w:r>
        <w:rPr>
          <w:rFonts w:ascii="Arial" w:cs="Arial" w:eastAsia="Arial" w:hAnsi="Arial"/>
          <w:sz w:val="24"/>
          <w:szCs w:val="24"/>
        </w:rPr>
        <w:t xml:space="preserve"> - телерадиоканал, распространяемый с использованием технических средств телекоммуникаций для публичного приема потребителем (населением) без идентификации/персонификации потребителя за право его просмотра;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телерадиоканал, распространяемый в кодированном виде</w:t>
      </w:r>
      <w:r>
        <w:rPr>
          <w:rFonts w:ascii="Arial" w:cs="Arial" w:eastAsia="Arial" w:hAnsi="Arial"/>
          <w:sz w:val="24"/>
          <w:szCs w:val="24"/>
        </w:rPr>
        <w:t xml:space="preserve"> - телерадиоканал, распространяемый с использованием технических средств телекоммуникаций для публичного приема потребителем (населением), право просмотра которого обеспечивается на основе идентификации/персонификации потребителя;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телерадиоканал</w:t>
      </w:r>
      <w:r>
        <w:rPr>
          <w:rFonts w:ascii="Arial" w:cs="Arial" w:eastAsia="Arial" w:hAnsi="Arial"/>
          <w:sz w:val="24"/>
          <w:szCs w:val="24"/>
        </w:rPr>
        <w:t xml:space="preserve"> - телерадиоканал, зарегистрированный за пределами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телерадиопередача</w:t>
      </w:r>
      <w:r>
        <w:rPr>
          <w:rFonts w:ascii="Arial" w:cs="Arial" w:eastAsia="Arial" w:hAnsi="Arial"/>
          <w:sz w:val="24"/>
          <w:szCs w:val="24"/>
        </w:rPr>
        <w:t xml:space="preserve"> - содержательно завершенная часть программы, которая имеет наименование, объем трансляции, авторский знак, может быть использована независимо от других частей программы и рассматривается как целостный информационный продукт;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телерадиопередачи</w:t>
      </w:r>
      <w:r>
        <w:rPr>
          <w:rFonts w:ascii="Arial" w:cs="Arial" w:eastAsia="Arial" w:hAnsi="Arial"/>
          <w:sz w:val="24"/>
          <w:szCs w:val="24"/>
        </w:rPr>
        <w:t xml:space="preserve"> отечественного производства - передачи, созданные физическими и юридическими лицами, зарегистрированными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телерадиопередачи иностранного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передачи, которые созданы физическими и юридическими лицами, не зарегистрированными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телерадиопрограмма</w:t>
      </w:r>
      <w:r>
        <w:rPr>
          <w:rFonts w:ascii="Arial" w:cs="Arial" w:eastAsia="Arial" w:hAnsi="Arial"/>
          <w:sz w:val="24"/>
          <w:szCs w:val="24"/>
        </w:rPr>
        <w:t xml:space="preserve"> - совокупность телерадиопередач, имеющая постоянное наименование и входящая в определенную сетку 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телерадиоработник</w:t>
      </w:r>
      <w:r>
        <w:rPr>
          <w:rFonts w:ascii="Arial" w:cs="Arial" w:eastAsia="Arial" w:hAnsi="Arial"/>
          <w:sz w:val="24"/>
          <w:szCs w:val="24"/>
        </w:rPr>
        <w:t xml:space="preserve"> - штатный или внештатный работник телерадиоорганизации, который по характеру своей профессиональной деятельности и в соответствии с должностными обязанностями участвует в создании телерадиопрограмм и телерадиопередач;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средства телекоммуникаций</w:t>
      </w:r>
      <w:r>
        <w:rPr>
          <w:rFonts w:ascii="Arial" w:cs="Arial" w:eastAsia="Arial" w:hAnsi="Arial"/>
          <w:sz w:val="24"/>
          <w:szCs w:val="24"/>
        </w:rPr>
        <w:t xml:space="preserve"> - технические устройства, позволяющие формировать, принимать, обрабатывать и передавать электрические сигналы телерадиопрограмм, телерадиопередач, телерадиоканалов;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трансляция</w:t>
      </w:r>
      <w:r>
        <w:rPr>
          <w:rFonts w:ascii="Arial" w:cs="Arial" w:eastAsia="Arial" w:hAnsi="Arial"/>
          <w:sz w:val="24"/>
          <w:szCs w:val="24"/>
        </w:rPr>
        <w:t xml:space="preserve"> - распространение телерадиоканалов, телерадиопрограмм, телерадиопередач с использованием технических средств телекоммуникаций;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информационной политики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определяемый Правительством, осуществляющий единую государственную политику в сфере телевидения и радиовещания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учредитель (участник)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которое приобрело право собственности на телерадиоорганизацию или на долю ее уставного капитала путем учреждения либо иным предусмотренным законодательством способом;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пакет вещания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телерадиоканалов, объединенных в единый пакет, передаваемый по сетям электросвязи. Цифровой пакет может включать также субтитры, телетекст, телегид и другую дополнительную информацию;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эфирное время</w:t>
      </w:r>
      <w:r>
        <w:rPr>
          <w:rFonts w:ascii="Arial" w:cs="Arial" w:eastAsia="Arial" w:hAnsi="Arial"/>
          <w:sz w:val="24"/>
          <w:szCs w:val="24"/>
        </w:rPr>
        <w:t xml:space="preserve"> - время, в течение которого телерадиоорганизация осуществляет трансляцию (ретрансляцию);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пакет</w:t>
      </w:r>
      <w:r>
        <w:rPr>
          <w:rFonts w:ascii="Arial" w:cs="Arial" w:eastAsia="Arial" w:hAnsi="Arial"/>
          <w:sz w:val="24"/>
          <w:szCs w:val="24"/>
        </w:rPr>
        <w:t xml:space="preserve"> - пакет теле- и/или радиоканалов телерадиоорганизаций, перечень которого утверждается Правительством, распространяемый на одном частотном выделении бесплатно для населения и финансируемый из государственного бюджета и/или иных источников (далее - социальный пакет).";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yq_cayjacdtuwyr_buq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"телевизионных и радиовещательных организаций" заменить словами "телерадиоорганизаций, операторов телерадиовещания";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недопустимость осуществления непосредственного вещания на территории Кыргызской Республики иностранными телерадиоорганизациями без заключения договора с соответствующими телерадиоорганизациями и/или операторами телерадиовещания, зарегистрированными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наименовании </w:t>
      </w:r>
      <w:hyperlink w:history="1" r:id="rIduejlarkcntiwe0f2i2e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ogbtslv8yctogqhdgms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части 2 слова "подрастающего поколения" заменить словами "несовершеннолетних и юношества";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</w:t>
      </w:r>
      <w:hyperlink w:history="1" r:id="rIdp5iljps4t6axylz-p44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"Телевизионные и радиовещательные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a1owtsvd-ngvbxuvy7r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tudgzlupin2wuljh61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Информационная деятельность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осуществляют трансляцию телерадиоканалов на государственном, официальном и других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общем объеме ежедневной сетки вещания в период с 7.00 до 00.00 каждого телерадиоканала в отношении транслируемых телерадиоорганизацией телерадиопрограмм, телерадиопередач (за исключением рекламы) должны соблюдаться следующие условия и пропорции: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менее 50 процентов телерадиопрограмм и телерадиопередач должны состоять из телерадиопрограмм и телерадиопередач отечественного производства, в том числе в период с 7:00 до 10:00 и с 18:00 до 23:00;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50 процентов вещания должно вестись на государственном языке, в том числе в период с 7:00 до 10:00 и с 18:00 до 23:00.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язык оригинала (или дублирования) фильма и/или другой телерадиопрограммы и/или телерадиопередачи не является государственным или официальным, такие фильмы и/или телерадиопрограммы и телерадиопередачи транслируются при условии дублирования их на государственном или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вещание осуществляется с использованием опции мультизвук, то один из языков вещания должен быть государственным.";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rxie3suklchhrim4x39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"вещание которых" заменить словами "трансляция которых в открытом виде";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наименовании главы 2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gxt5mk-n79qxgccxwfb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z7vddu5fsm-pnqkqpg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Субъекты системы телерадиовещания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системы телерадиовещания являются авторы, изготовители аудиовизуальной продукции, телерадиопрограмм, телерадиопередач, телерадиоорганизации, операторы телерадиовещания.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по созданию и распространению телерадиоканалов в Кыргызской Республике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(производство/изготовление) телерадиопрограмм, телерадиопередач, которое не требует получения лицензии, разрешения и регулируется законодательством Кыргызской Республики в области авторского права и смежных прав, предпринимательской деятельности и иными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и/или комплектование телерадиоканалов телерадиоорганизациями, которое регулируется настоящим Законом и законодательством о средствах массовой информации, требует наличия разрешения на размещение телерадиоканала, выдаваемое уполномоченным органом в соответствии с законодательством о лицензировании, а также регистрации телерадиоканала в качестве средства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электрического сигнала телерадиоканалов, рассчитанного на прием потребителями (населением), по сетям электросвязи независимо от применяемых технологий операторами телерадиовещания, которое относится к услугам электросвязи, регулируется Законом Кыргызской Республики "Об электрической и почтовой связи" и осуществляется в соответствии с законодательством о лицензировании и электросвязи.";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vukdmkinmudbs4h54y5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"телевизионные и радиовещательные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1 слова "и указов" заменить словами "и/или указов";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"телевизионные и радиовещательные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ilgjxrv0xy2wfqqabi7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"Статья 12. Муниципальные и общинные 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"телевизионные и радиовещательные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частями 3-6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Общинные телерадиоорганизации создаются физическими лицами, жамаатами (общинами) и/или иными местными сообществами, объединенными по территориальному признаку и/или имеющими иные общие интересы, с целью удовлетворения информационных потребностей членов жамаата (общины) и/или иного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общинными телерадиоорганизациями своих программ и передач и получение их населением являются добровольными и направлены на достижение социально-экономического, культурного и иного развития различных общин, укрепление гражданской интеграции и солидарности.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Общинные телерадиоорганизации создаются в организационно-правовой форме некоммерческой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Вопросы деятельности, порядка формирования органов управления общинных телерадиоорганизаций подлежат урегулированию в их уставах с учетом положений настоящего Закона.";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f7e_bq1im1nuqdjuafg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"телевизионные и радиовещательные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Общественные телерадиоорганизации создаются Правительством с участием гражданского общества или гражданским обществом с целью удовлетворения информационных потребностей граждан.";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частях 2 и 4 слова "телевизионные и радиовещательные организации" в различных падежных формах заменить словом "телерадиоорганизации"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w6rfrixjosj9okwstp2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"телевизионные и радиовещательные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слово "Частные" заменить словами "1. Частные";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слова "с целью удовлетворения информационных потребностей граждан"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Создание наблюдательного совета в частных телерадиоорганизациях возможно по решению их учредителей (участников).";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наименовании </w:t>
      </w:r>
      <w:hyperlink w:history="1" r:id="rIdgckzx_2v26iwqwcqpd7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b6p6bhftrluf-lflt0g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"телевизионными и радиовещательными организациями" заменить словом "телерадиоорганизациями";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предложением вторым следующего содержания: "При этом учредители и сотрудники телерадиоорганизации не могут быть членами наблюдательного совета своей телерадиоорганизации.";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абзацах втором и третьем части 4 слова "телерадиожурналистами" и "телерадиожурналистов" заменить соответственно словами "творческими работниками телерадиоорганизаций и телерадиоработниками" и "творческих работников телерадиоорганизаций и телерадиоработников";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наименовании </w:t>
      </w:r>
      <w:hyperlink w:history="1" r:id="rIdhfr0ok1vfizqbjg04up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pczzicsu0dgt4klwazk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-uvltprr7lxqvmijwd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Выдача разрешения на размещение телерадиоканалов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телерадиоканалов в аналоговом вещании и/или в цифровом пакете вещания, независимо от применяемых технологий, осуществляется на основании разрешения, выдаваемого телерадиоорганизации и/или оператору телерадиовещания уполномоченным органом в сфере информационной политики в порядке, установленном законодательством в сфере лицензионно-разрешительной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разрешений на размещение телерадиоканалов в аналоговом вещании и/или в цифровом пакете вещания осуществляется в порядке, определяемом Правительством. Запрещается отказ в выдаче разрешений по основаниям, не предусмотренным законодательством о лицензионно-разрешительной системе.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 сфере информационной политики проводит в установленном порядке лицензионный контроль в целях проверки соблюдения требований, установленных настоящим Законом и нормативными правовыми актами Кыргызской Республики, и в случае выявления нарушений применяет меры воздействия, предусмотренные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 приостановлении действия разрешения на размещение телерадиоканалов в аналоговом вещании и/или в цифровом пакете вещания уполномоченный орган в сфере информационной политики незамедлительно уведомляет оператора телерадиовещания и уполномоченный орган государственного надзора за связью, определяемый Правительством, о необходимости прекращения вещания телерадиоканала, чье разрешение приостановлено.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правообладателей или иных лиц, а также в случае выявления уполномоченным органом в сфере информационной политики нарушений законодательства в сфере авторского права и смежных прав, уполномоченный орган в сфере информационной политики обращается в соответствующий уполномоченный орган для принятия установленных законодательством мер ответственности.";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наименование, части 1 и 2 </w:t>
      </w:r>
      <w:hyperlink w:history="1" r:id="rIdtpw24dvsnu7r6z7z_ws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cggza593esvih5ewut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Программная концепция телерадиоканалов телерадиоорганизации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в обязательном порядке должны иметь программную концепцию телерадиоканала, за исключением случаев, указанных в части 2 статьи 20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Программная концепция вещания телерадиоорганизации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телерадиопередач и телерадиопрограмм отечественного производства, аудиовизуальных и/или музыкальных и иных произведений авторов либо исполнителей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телерадиопередач и телерадиопрограмм иностранного производства и ретрансляции;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жанровое распределение программ и передач;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распространения программ и передач, рассчитанных на позитивное физическое, умственное и моральное развитие общества.";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статьи </w:t>
      </w:r>
      <w:hyperlink w:history="1" r:id="rIddpgstwwxz6ducdplzmj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-5nota1trpm4tknqd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lfjba1i_llssovf3np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Ретрансляция телерадиоканалов, телерадиопрограмм и телерадиопередач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Полная или частичная ретрансляция телерадиоканалов, телерадиопрограмм, телерадиопередач на территории Кыргызской Республики не ограничивается при условии соблюдения требований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Полную ретрансляцию могут осуществлять телерадиоорганизации и/или операторы телерадиовещания. В данном случае на них не распространяются требования частей 1 и 2 статьи 8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полную ретрансляцию иностранных телерадиоканалов определяется разрешением на размещение телерадиоканалов в аналоговом вещании и/или в цифровом пакете вещания, выдаваемым телерадиоорганизации или оператору телерадиовещания уполномоченным органом в сфере информационной политики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Частичную ретрансляцию могут осуществлять только телерадиоорганизации при наличии соответствующего разрешения на размещение телерадиоканала в аналоговом вещании и/или в цифровом пакете вещания и с соблюдением требований статьи 8 настоящего Закона. Максимальные объемы ретрансляции и ориентировочный перечень (по жанрам) предусмотренных к ретрансляции телерадиоканалов, телерадиопрограмм, телерадиопередач определяются программной концепцией вещания телерадиоканала.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Операторы телерадиовещания и/или телерадиоорганизации, осуществляющие полную или частичную ретрансляцию и получившие на это соответствующие права от производителя, обязаны соблюдать требования законодательства Кыргызской Республики.</w:t>
      </w:r>
    </w:p>
    <w:p>
      <w:pPr>
        <w:spacing w:after="120"/>
        <w:ind w:firstLine="397"/>
        <w:jc w:val="both"/>
      </w:pPr>
      <w:hyperlink w:history="1" r:id="rId8ukqn4qvxqc8iutgyuh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Вещание телерадиоканала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Телерадиоорганизация и/или оператор телерадиовещания обязаны осуществить размещение телерадиоканала в аналоговом вещании и/или цифровом пакете вещания не позднее одного года со дня получения соответствующего разрешения. О начале такого размещения они обязаны в десятидневный срок уведомить уполномоченный орган, выдавший разрешение.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положений части 1 настоящей статьи либо прекращение вещания телерадиоканала на срок более тридцати календарных дней является основанием для отзыва (аннулирования) соответствующего разрешения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Продолжение вещания после вступления в силу решения о приостановлении, аннулировании разрешения на размещение телерадиоканала влечет ответственность руководителя телерадиоорганизации, руководителя соответствующего оператора телерадиовещания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 телерадиовещания обязан один раз в год, не позднее 1 марта каждого календарного года, уведомлять уполномоченный орган в сфере информационной политики о перечне транслируемых/ретранслируемых в своей сети телерадиоканалах. А при внесении изменений в такой перечень извещать уполномоченный орган об этом не позднее тридцати календарных дней с даты таких изменений.";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статьи </w:t>
      </w:r>
      <w:hyperlink w:history="1" r:id="rIdp8mmpkauz_kk46rlmsy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9gizvd40k_z_ghq1iv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наименовании </w:t>
      </w:r>
      <w:hyperlink w:history="1" r:id="rIdgzqenpg9hhkutxlrkbg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"телевизионной и радиовещательной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9kugxignjyc61ejwhul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"иностранных телерадиокомпаний" и "аудиовизуальной продукции" соответственно заменить словами "зарубежных телерадиоканалов" и "аудиовизуальных произведений";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наименовании </w:t>
      </w:r>
      <w:hyperlink w:history="1" r:id="rIdium_baoielbjgbdqax5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части 1 </w:t>
      </w:r>
      <w:hyperlink w:history="1" r:id="rIdgolhfuj3q_erubnr5kk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статьи </w:t>
      </w:r>
      <w:hyperlink w:history="1" r:id="rId_4kzefvqoupi1nbeipd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2pcxghcszegp9ar2fn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gkyj6uk8xc7cu9578w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Реклама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вправе размещать рекламу на своих телерадиоканалах в порядке, предусмотренном Законом Кыргызской Республики "О рекламе", за исключением случаев, предусмотренных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размещение рекламы телерадиоорганизациям и операторам телерадиовещания, осуществляющим полную или частичную ретрансляцию иностранных телерадиоканалов на территории Кыргызской Республики, за исключением случаев: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полной ретрансляции цифрового вещания иностранных телеканалов в рамках социального пакета на основании международных договоров, участницей которых является Кыргызская Республика. При этом размещение рекламы допускается в объемах, определяемых Правительством для покрытия расходов на распространение телеканалов на территории Кыргызской Республики в рамках социального пакета, утверждаемого Правительством;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частичной ретрансляции телерадиоорганизациями вещания иностранных телеканалов с соблюдением требований статьи 8 настоящего Закона в ежедневном эфире данного телеканала.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реклама на телерадиоканалах, не соблюдающих законодательство Кыргызской Республики в сфере авторских и смежных прав.</w:t>
      </w:r>
    </w:p>
    <w:p>
      <w:pPr>
        <w:spacing w:after="120"/>
        <w:ind w:firstLine="397"/>
        <w:jc w:val="both"/>
      </w:pPr>
      <w:hyperlink w:history="1" r:id="rIdzmvhhygxnkdxphfppwd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</w:t>
        </w:r>
      </w:hyperlink>
      <w:r>
        <w:rPr>
          <w:rFonts w:ascii="Arial" w:cs="Arial" w:eastAsia="Arial" w:hAnsi="Arial"/>
          <w:sz w:val="24"/>
          <w:szCs w:val="24"/>
        </w:rPr>
        <w:t xml:space="preserve">. Участие спонсоров в создании телерадиопередач и телерадиопрограмм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Участие в создании телерадиопередач, телерадиопрограмм в материальной форме могут принимать иные лица, в том числе в виде спонсорства, грантов и других разрешенных законом способов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Спонсорство является одним из видов рекламы.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Гранты предоставляются на безвозмездной основе и не влекут обязательств со стороны грантополучателя в виде рекламы, кроме как текстового указания на грантодателя вначале или в конце телерадиопередач и телерадиопрограмм не более пяти секунд.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и физические лица, не являющиеся телерадиоорганизациями, или студии-производители могут участвовать в прямом либо опосредованном финансировании производства программ и/или передач.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 спонсоре (наименование или имя, торговая либо фирменная марка, эмблема) в телерадиопередачах и телерадиопрограммах, финансируемых спонсором, должны быть четко и точно обозначены титрами, дикторским текстом либо иным способом в их начале и в конце.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Спонсоры не имеют права влиять на время и содержание телерадиопрограмм и телерадиопередач или их части, а также вмешиваться в профессиональную деятельность телерадиоорганизаций и 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Спонсорство не освобождает телерадиовещателя от ответственности за содержание программ и/или передач или их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Спонсорами не могут выступать юридические и физические лица, основой деятельности которых является производство либо реализация товаров и услуг, реклама которых запрещена в телерадиовещании 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наименовании главы 4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наименовании </w:t>
      </w:r>
      <w:hyperlink w:history="1" r:id="rId81boiqhz9q3igsmprwy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</w:t>
      </w:r>
      <w:hyperlink w:history="1" r:id="rIdwqe5g7k0bveu55wi6bw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3 слова ", быть избранным в его состав"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наименовании </w:t>
      </w:r>
      <w:hyperlink w:history="1" r:id="rId9sk8axfrhr8qm9isju_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"телевизионной и радиовещательной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наименовании </w:t>
      </w:r>
      <w:hyperlink w:history="1" r:id="rIdvtg2_6dat0_vo5oaj97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части 1 и 2 </w:t>
      </w:r>
      <w:hyperlink w:history="1" r:id="rIdwrpeav2dy-kr6ahcxwk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создании, подготовке телерадиопрограмм и передач, формировании сетки вещания телерадиоорганизации обязаны соблюдать требования законодательства Кыргызской Республики о защите общественной морали.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Телерадиоорганизациям в течение эфирного времени с 7.00 до 23.00 запрещается транслировать, а также анонсировать программы и передачи неновостного характера, которые могут повредить физическому, интеллектуальному и духовному развитию несовершеннолетних и юношества. В противном случае такие программы и передачи должны иметь возможность технического ограничения доступа к их просмотру несовершеннолетними.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программы или передачи должны иметь специальное предупреждение и соответственно обозначаться в расписании программ телерадиоорганизаций и специально обозначаться непосредственно перед и периодически во время их трансляции.";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наименование </w:t>
      </w:r>
      <w:hyperlink w:history="1" r:id="rId7d0pmsfiowccbatqkjd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"Статья 46. Международное сотрудничество 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</w:t>
      </w:r>
      <w:hyperlink w:history="1" r:id="rId-tjy4eetelezqra2o6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47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Аккредитация корреспондентов зарубежных телерадиоорганизаций проводится Министерством иностранных дел по представлению соответствующих телерадиоорганизаций Кыргызской Республики или зарубежных телерадиоорганизаций.";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</w:t>
      </w:r>
      <w:hyperlink w:history="1" r:id="rIdguztdsrfrtqpxzxhnre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предложением вторым следующего содержания: "Пункт 1 части 2 статьи 32 настоящего Закона действует до 1 июля 2019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Все лицензии на телерадиовещание, выданные до вступления в силу настоящего Закона, продолжают действовать с даты вступления в силу настоящего Закона и в течение трех месяцев после принятия подзаконного акта, предусматривающего порядок выдачи разрешений на размещение телерадиоканала, утверждаемый Правительством.".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2017 года № 57-58 (2782-2783)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шести месяцев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am02hags0j6eqm4f3ztj" Type="http://schemas.openxmlformats.org/officeDocument/2006/relationships/hyperlink" Target="http://kodeks.duckdns.org/document/230029899" TargetMode="External"/><Relationship Id="rIdtlgefkfxl-zka9hytrjm4" Type="http://schemas.openxmlformats.org/officeDocument/2006/relationships/hyperlink" Target="http://kodeks.duckdns.org/document/230029899" TargetMode="External"/><Relationship Id="rIdmbdjpetiwoyrnrvvasbxt" Type="http://schemas.openxmlformats.org/officeDocument/2006/relationships/hyperlink" Target="http://kodeks.duckdns.org/document/205058" TargetMode="External"/><Relationship Id="rIdq268fq3oxxh7zd1o5svoe" Type="http://schemas.openxmlformats.org/officeDocument/2006/relationships/hyperlink" Target="http://kodeks.duckdns.org/document/205058#st_2" TargetMode="External"/><Relationship Id="rIdfbndc50fm8immmncwylh5" Type="http://schemas.openxmlformats.org/officeDocument/2006/relationships/hyperlink" Target="http://kodeks.duckdns.org/document/205058#st_9" TargetMode="External"/><Relationship Id="rIdqbsf5fexx-zt7hzc4b5hv" Type="http://schemas.openxmlformats.org/officeDocument/2006/relationships/hyperlink" Target="http://kodeks.duckdns.org/document/205058#st_15" TargetMode="External"/><Relationship Id="rIdh-wkjq2qrrlvxrrqahfpl" Type="http://schemas.openxmlformats.org/officeDocument/2006/relationships/hyperlink" Target="http://kodeks.duckdns.org/document/205058#st_16" TargetMode="External"/><Relationship Id="rIdym3_wmlobzkki1vb_yobr" Type="http://schemas.openxmlformats.org/officeDocument/2006/relationships/hyperlink" Target="http://kodeks.duckdns.org/document/205058#st_17" TargetMode="External"/><Relationship Id="rId6krdwskwg0j8rbujq64uz" Type="http://schemas.openxmlformats.org/officeDocument/2006/relationships/hyperlink" Target="http://kodeks.duckdns.org/document/202317" TargetMode="External"/><Relationship Id="rIdsubegys56nvtppjf6v8gy" Type="http://schemas.openxmlformats.org/officeDocument/2006/relationships/hyperlink" Target="http://kodeks.duckdns.org/document/202317#st_1" TargetMode="External"/><Relationship Id="rIdv-y0cr3xzg7xhrcrsd_xf" Type="http://schemas.openxmlformats.org/officeDocument/2006/relationships/hyperlink" Target="http://kodeks.duckdns.org/document/202317#st_1" TargetMode="External"/><Relationship Id="rIdffxovgejw9ah8yay69tko" Type="http://schemas.openxmlformats.org/officeDocument/2006/relationships/hyperlink" Target="http://kodeks.duckdns.org/document/202317#st_2" TargetMode="External"/><Relationship Id="rIdsoemwfy_tukp64xypbcxi" Type="http://schemas.openxmlformats.org/officeDocument/2006/relationships/hyperlink" Target="http://kodeks.duckdns.org/document/202317#st_3" TargetMode="External"/><Relationship Id="rIdurdnlyaxkbvdnzs5lnnhp" Type="http://schemas.openxmlformats.org/officeDocument/2006/relationships/hyperlink" Target="http://kodeks.duckdns.org/document/202317#st_3" TargetMode="External"/><Relationship Id="rIdyq_cayjacdtuwyr_buq4l" Type="http://schemas.openxmlformats.org/officeDocument/2006/relationships/hyperlink" Target="http://kodeks.duckdns.org/document/202317#st_4" TargetMode="External"/><Relationship Id="rIduejlarkcntiwe0f2i2ezs" Type="http://schemas.openxmlformats.org/officeDocument/2006/relationships/hyperlink" Target="http://kodeks.duckdns.org/document/202317#st_5" TargetMode="External"/><Relationship Id="rIdogbtslv8yctogqhdgmska" Type="http://schemas.openxmlformats.org/officeDocument/2006/relationships/hyperlink" Target="http://kodeks.duckdns.org/document/202317#st_6" TargetMode="External"/><Relationship Id="rIdp5iljps4t6axylz-p44ed" Type="http://schemas.openxmlformats.org/officeDocument/2006/relationships/hyperlink" Target="http://kodeks.duckdns.org/document/202317#st_7" TargetMode="External"/><Relationship Id="rIda1owtsvd-ngvbxuvy7rsu" Type="http://schemas.openxmlformats.org/officeDocument/2006/relationships/hyperlink" Target="http://kodeks.duckdns.org/document/202317#st_8" TargetMode="External"/><Relationship Id="rIdktudgzlupin2wuljh61gv" Type="http://schemas.openxmlformats.org/officeDocument/2006/relationships/hyperlink" Target="http://kodeks.duckdns.org/document/202317#st_8" TargetMode="External"/><Relationship Id="rIdrxie3suklchhrim4x39vp" Type="http://schemas.openxmlformats.org/officeDocument/2006/relationships/hyperlink" Target="http://kodeks.duckdns.org/document/202317#st_8_1" TargetMode="External"/><Relationship Id="rIdgxt5mk-n79qxgccxwfb32" Type="http://schemas.openxmlformats.org/officeDocument/2006/relationships/hyperlink" Target="http://kodeks.duckdns.org/document/202317#st_9" TargetMode="External"/><Relationship Id="rIdxz7vddu5fsm-pnqkqpgc7" Type="http://schemas.openxmlformats.org/officeDocument/2006/relationships/hyperlink" Target="http://kodeks.duckdns.org/document/202317#st_9" TargetMode="External"/><Relationship Id="rIdvukdmkinmudbs4h54y5s3" Type="http://schemas.openxmlformats.org/officeDocument/2006/relationships/hyperlink" Target="http://kodeks.duckdns.org/document/202317#st_10" TargetMode="External"/><Relationship Id="rIdilgjxrv0xy2wfqqabi7xi" Type="http://schemas.openxmlformats.org/officeDocument/2006/relationships/hyperlink" Target="http://kodeks.duckdns.org/document/202317#st_12" TargetMode="External"/><Relationship Id="rIdf7e_bq1im1nuqdjuafg7y" Type="http://schemas.openxmlformats.org/officeDocument/2006/relationships/hyperlink" Target="http://kodeks.duckdns.org/document/202317#st_13" TargetMode="External"/><Relationship Id="rIdw6rfrixjosj9okwstp2xa" Type="http://schemas.openxmlformats.org/officeDocument/2006/relationships/hyperlink" Target="http://kodeks.duckdns.org/document/202317#st_14" TargetMode="External"/><Relationship Id="rIdgckzx_2v26iwqwcqpd7ul" Type="http://schemas.openxmlformats.org/officeDocument/2006/relationships/hyperlink" Target="http://kodeks.duckdns.org/document/202317#st_15" TargetMode="External"/><Relationship Id="rIdb6p6bhftrluf-lflt0gjh" Type="http://schemas.openxmlformats.org/officeDocument/2006/relationships/hyperlink" Target="http://kodeks.duckdns.org/document/202317#st_16" TargetMode="External"/><Relationship Id="rIdhfr0ok1vfizqbjg04uptm" Type="http://schemas.openxmlformats.org/officeDocument/2006/relationships/hyperlink" Target="http://kodeks.duckdns.org/document/202317#st_17" TargetMode="External"/><Relationship Id="rIdpczzicsu0dgt4klwazkul" Type="http://schemas.openxmlformats.org/officeDocument/2006/relationships/hyperlink" Target="http://kodeks.duckdns.org/document/202317#st_18" TargetMode="External"/><Relationship Id="rIdd-uvltprr7lxqvmijwdir" Type="http://schemas.openxmlformats.org/officeDocument/2006/relationships/hyperlink" Target="http://kodeks.duckdns.org/document/202317#st_18" TargetMode="External"/><Relationship Id="rIdtpw24dvsnu7r6z7z_wssh" Type="http://schemas.openxmlformats.org/officeDocument/2006/relationships/hyperlink" Target="http://kodeks.duckdns.org/document/202317#st_19" TargetMode="External"/><Relationship Id="rIdecggza593esvih5ewutpp" Type="http://schemas.openxmlformats.org/officeDocument/2006/relationships/hyperlink" Target="http://kodeks.duckdns.org/document/202317#st_19" TargetMode="External"/><Relationship Id="rIddpgstwwxz6ducdplzmjqa" Type="http://schemas.openxmlformats.org/officeDocument/2006/relationships/hyperlink" Target="http://kodeks.duckdns.org/document/202317#st_20" TargetMode="External"/><Relationship Id="rIdy-5nota1trpm4tknqdbow" Type="http://schemas.openxmlformats.org/officeDocument/2006/relationships/hyperlink" Target="http://kodeks.duckdns.org/document/202317#st_21" TargetMode="External"/><Relationship Id="rIdllfjba1i_llssovf3npku" Type="http://schemas.openxmlformats.org/officeDocument/2006/relationships/hyperlink" Target="http://kodeks.duckdns.org/document/202317#st_20" TargetMode="External"/><Relationship Id="rId8ukqn4qvxqc8iutgyuh7t" Type="http://schemas.openxmlformats.org/officeDocument/2006/relationships/hyperlink" Target="http://kodeks.duckdns.org/document/202317#st_21" TargetMode="External"/><Relationship Id="rIdp8mmpkauz_kk46rlmsy9w" Type="http://schemas.openxmlformats.org/officeDocument/2006/relationships/hyperlink" Target="http://kodeks.duckdns.org/document/202317#st_22" TargetMode="External"/><Relationship Id="rIdb9gizvd40k_z_ghq1iv6l" Type="http://schemas.openxmlformats.org/officeDocument/2006/relationships/hyperlink" Target="http://kodeks.duckdns.org/document/202317#st_24" TargetMode="External"/><Relationship Id="rIdgzqenpg9hhkutxlrkbg0m" Type="http://schemas.openxmlformats.org/officeDocument/2006/relationships/hyperlink" Target="http://kodeks.duckdns.org/document/202317#st_26" TargetMode="External"/><Relationship Id="rId9kugxignjyc61ejwhul_k" Type="http://schemas.openxmlformats.org/officeDocument/2006/relationships/hyperlink" Target="http://kodeks.duckdns.org/document/202317#st_27" TargetMode="External"/><Relationship Id="rIdium_baoielbjgbdqax5cu" Type="http://schemas.openxmlformats.org/officeDocument/2006/relationships/hyperlink" Target="http://kodeks.duckdns.org/document/202317#st_30" TargetMode="External"/><Relationship Id="rIdgolhfuj3q_erubnr5kkqi" Type="http://schemas.openxmlformats.org/officeDocument/2006/relationships/hyperlink" Target="http://kodeks.duckdns.org/document/202317#st_31" TargetMode="External"/><Relationship Id="rId_4kzefvqoupi1nbeipd1o" Type="http://schemas.openxmlformats.org/officeDocument/2006/relationships/hyperlink" Target="http://kodeks.duckdns.org/document/202317#st_32" TargetMode="External"/><Relationship Id="rIdy2pcxghcszegp9ar2fn_m" Type="http://schemas.openxmlformats.org/officeDocument/2006/relationships/hyperlink" Target="http://kodeks.duckdns.org/document/202317#st_33" TargetMode="External"/><Relationship Id="rId9gkyj6uk8xc7cu9578wp7" Type="http://schemas.openxmlformats.org/officeDocument/2006/relationships/hyperlink" Target="http://kodeks.duckdns.org/document/202317#st_32" TargetMode="External"/><Relationship Id="rIdzmvhhygxnkdxphfppwds2" Type="http://schemas.openxmlformats.org/officeDocument/2006/relationships/hyperlink" Target="http://kodeks.duckdns.org/document/202317#st_33" TargetMode="External"/><Relationship Id="rId81boiqhz9q3igsmprwy0g" Type="http://schemas.openxmlformats.org/officeDocument/2006/relationships/hyperlink" Target="http://kodeks.duckdns.org/document/202317#st_35" TargetMode="External"/><Relationship Id="rIdwqe5g7k0bveu55wi6bw-u" Type="http://schemas.openxmlformats.org/officeDocument/2006/relationships/hyperlink" Target="http://kodeks.duckdns.org/document/202317#st_36" TargetMode="External"/><Relationship Id="rId9sk8axfrhr8qm9isju_ih" Type="http://schemas.openxmlformats.org/officeDocument/2006/relationships/hyperlink" Target="http://kodeks.duckdns.org/document/202317#st_37" TargetMode="External"/><Relationship Id="rIdvtg2_6dat0_vo5oaj97gk" Type="http://schemas.openxmlformats.org/officeDocument/2006/relationships/hyperlink" Target="http://kodeks.duckdns.org/document/202317#st_38" TargetMode="External"/><Relationship Id="rIdwrpeav2dy-kr6ahcxwkz6" Type="http://schemas.openxmlformats.org/officeDocument/2006/relationships/hyperlink" Target="http://kodeks.duckdns.org/document/202317#st_40" TargetMode="External"/><Relationship Id="rId7d0pmsfiowccbatqkjdft" Type="http://schemas.openxmlformats.org/officeDocument/2006/relationships/hyperlink" Target="http://kodeks.duckdns.org/document/202317#st_46" TargetMode="External"/><Relationship Id="rId-tjy4eetelezqra2o6aia" Type="http://schemas.openxmlformats.org/officeDocument/2006/relationships/hyperlink" Target="http://kodeks.duckdns.org/document/202317#st_47" TargetMode="External"/><Relationship Id="rIdguztdsrfrtqpxzxhnreo8" Type="http://schemas.openxmlformats.org/officeDocument/2006/relationships/hyperlink" Target="http://kodeks.duckdns.org/document/202317#st_48" TargetMode="External"/><Relationship Id="rId7" Type="http://schemas.openxmlformats.org/officeDocument/2006/relationships/image" Target="media/93bec1c1538034512fe33c1434ae0ea86b639d33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2026-09-23T05:05:06.688Z</dcterms:created>
  <dcterms:modified xsi:type="dcterms:W3CDTF">2026-09-23T05:05:06.688Z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