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6 мая 2017 года № 77</w:t>
      </w:r>
    </w:p>
    <w:p>
      <w:pPr>
        <w:spacing w:after="480" w:before="200"/>
        <w:jc w:val="center"/>
      </w:pPr>
      <w:r>
        <w:rPr>
          <w:rFonts w:ascii="Arial" w:cs="Arial" w:eastAsia="Arial" w:hAnsi="Arial"/>
          <w:b/>
          <w:bCs/>
          <w:sz w:val="28"/>
          <w:szCs w:val="28"/>
        </w:rPr>
        <w:t xml:space="preserve">О внесении изменений в Закон Кыргызской Республики "О государственном пенсионном социальном страховании"</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30 марта 2017 года</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Внести в </w:t>
      </w:r>
      <w:hyperlink w:history="1" r:id="rIdzxtmfy3jkwr0wjasjzzv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 социальном страховании" (Ведомости Жогорку Кенеша Кыргызской Республики, 1997 г., № 8, ст.392) следующие изменения:</w:t>
      </w:r>
    </w:p>
    <w:p>
      <w:pPr>
        <w:spacing w:after="120"/>
        <w:ind w:firstLine="397"/>
        <w:jc w:val="both"/>
      </w:pPr>
      <w:r>
        <w:rPr>
          <w:rFonts w:ascii="Arial" w:cs="Arial" w:eastAsia="Arial" w:hAnsi="Arial"/>
          <w:sz w:val="24"/>
          <w:szCs w:val="24"/>
        </w:rPr>
        <w:t xml:space="preserve">в </w:t>
      </w:r>
      <w:hyperlink w:history="1" r:id="rIdxyew4ta5silywixpvcwlr">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пункте 2:</w:t>
      </w:r>
    </w:p>
    <w:p>
      <w:pPr>
        <w:spacing w:after="120"/>
        <w:ind w:firstLine="397"/>
        <w:jc w:val="both"/>
      </w:pPr>
      <w:r>
        <w:rPr>
          <w:rFonts w:ascii="Arial" w:cs="Arial" w:eastAsia="Arial" w:hAnsi="Arial"/>
          <w:sz w:val="24"/>
          <w:szCs w:val="24"/>
        </w:rPr>
        <w:t xml:space="preserve">- в предложении втором слова "Жогорку Кенешем Кыргызской Республики законом в едином для всех видов пенсионного страхования размере" заменить словами "Правительством Кыргызской Республики";</w:t>
      </w:r>
    </w:p>
    <w:p>
      <w:pPr>
        <w:spacing w:after="120"/>
        <w:ind w:firstLine="397"/>
        <w:jc w:val="both"/>
      </w:pPr>
      <w:r>
        <w:rPr>
          <w:rFonts w:ascii="Arial" w:cs="Arial" w:eastAsia="Arial" w:hAnsi="Arial"/>
          <w:sz w:val="24"/>
          <w:szCs w:val="24"/>
        </w:rPr>
        <w:t xml:space="preserve">- пункт дополнить предложением третьим следующего содержания: "Базовая часть пенсии назначается и выплачивается лицам, страховая часть пенсии которых на дату назначения пенсии не превышает величины трех прожиточных минимумов пенсионера (фактически сложившейся за предыдущий год).";</w:t>
      </w:r>
    </w:p>
    <w:p>
      <w:pPr>
        <w:spacing w:after="120"/>
        <w:ind w:firstLine="397"/>
        <w:jc w:val="both"/>
      </w:pPr>
      <w:r>
        <w:rPr>
          <w:rFonts w:ascii="Arial" w:cs="Arial" w:eastAsia="Arial" w:hAnsi="Arial"/>
          <w:sz w:val="24"/>
          <w:szCs w:val="24"/>
        </w:rPr>
        <w:t xml:space="preserve">б) в пункте 4:</w:t>
      </w:r>
    </w:p>
    <w:p>
      <w:pPr>
        <w:spacing w:after="120"/>
        <w:ind w:firstLine="397"/>
        <w:jc w:val="both"/>
      </w:pPr>
      <w:r>
        <w:rPr>
          <w:rFonts w:ascii="Arial" w:cs="Arial" w:eastAsia="Arial" w:hAnsi="Arial"/>
          <w:sz w:val="24"/>
          <w:szCs w:val="24"/>
        </w:rPr>
        <w:t xml:space="preserve">- предложение первое после слова "индексация" дополнить словами "базовой и";</w:t>
      </w:r>
    </w:p>
    <w:p>
      <w:pPr>
        <w:spacing w:after="120"/>
        <w:ind w:firstLine="397"/>
        <w:jc w:val="both"/>
      </w:pPr>
      <w:r>
        <w:rPr>
          <w:rFonts w:ascii="Arial" w:cs="Arial" w:eastAsia="Arial" w:hAnsi="Arial"/>
          <w:sz w:val="24"/>
          <w:szCs w:val="24"/>
        </w:rPr>
        <w:t xml:space="preserve">- пункт дополнить предложениями вторым и третьим следующего содержания: "Условием для проведения индексации базовой части пенсии является увеличение величины средней заработной платы по республике за предыдущий календарный год, предшествующий индексации. Базовая часть пенсии индексируется, если общий размер пенсии ниже величины прожиточного минимума пенсионера (фактически сложившейся за предыдущий календарный год).".</w:t>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Настоящий Закон вступает в силу с 1 октября 2017 года.</w:t>
      </w:r>
    </w:p>
    <w:p>
      <w:pPr>
        <w:spacing w:after="120"/>
        <w:ind w:firstLine="397"/>
        <w:jc w:val="both"/>
      </w:pPr>
      <w:r>
        <w:rPr>
          <w:rFonts w:ascii="Arial" w:cs="Arial" w:eastAsia="Arial" w:hAnsi="Arial"/>
          <w:sz w:val="24"/>
          <w:szCs w:val="24"/>
        </w:rPr>
        <w:t xml:space="preserve">Признать утратившим силу </w:t>
      </w:r>
      <w:hyperlink w:history="1" r:id="rId1nvlw26gzlesonkfpmnq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от 27 сентября 2011 года № 156 "Об установлении размера базовой части пенсии с 1 октября 2011 года" (Ведомости Жогорку Кенеша Кыргызской Республики, 2011 г., № 8, ст.1096).</w:t>
      </w:r>
    </w:p>
    <w:p>
      <w:pPr>
        <w:spacing w:after="120"/>
        <w:ind w:firstLine="397"/>
        <w:jc w:val="both"/>
      </w:pPr>
      <w:r>
        <w:rPr>
          <w:rFonts w:ascii="Arial" w:cs="Arial" w:eastAsia="Arial" w:hAnsi="Arial"/>
          <w:sz w:val="24"/>
          <w:szCs w:val="24"/>
        </w:rPr>
        <w:t xml:space="preserve">Правительству Кыргызской Республики в месячный срок принять соответствующие нормативные правовые акты для реализации настоящего Закона.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xtmfy3jkwr0wjasjzzvo" Type="http://schemas.openxmlformats.org/officeDocument/2006/relationships/hyperlink" Target="http://kodeks.duckdns.org/document/557" TargetMode="External"/><Relationship Id="rIdxyew4ta5silywixpvcwlr" Type="http://schemas.openxmlformats.org/officeDocument/2006/relationships/hyperlink" Target="http://kodeks.duckdns.org/document/557#st_7" TargetMode="External"/><Relationship Id="rId1nvlw26gzlesonkfpmnqn" Type="http://schemas.openxmlformats.org/officeDocument/2006/relationships/hyperlink" Target="http://kodeks.duckdns.org/document/203396"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2026-09-22T23:39:21.620Z</dcterms:created>
  <dcterms:modified xsi:type="dcterms:W3CDTF">2026-09-22T23:39:21.620Z</dcterms:modified>
</cp:coreProperties>
</file>

<file path=docProps/custom.xml><?xml version="1.0" encoding="utf-8"?>
<Properties xmlns="http://schemas.openxmlformats.org/officeDocument/2006/custom-properties" xmlns:vt="http://schemas.openxmlformats.org/officeDocument/2006/docPropsVTypes"/>
</file>