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2017 года № 107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Совете безопасности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Законов КР от </w:t>
      </w:r>
      <w:hyperlink w:history="1" r:id="rIdlsge01vd-5yoymv5l7pd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2017 года № 197 (2)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msg_llwxtqeneljgcmu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2018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qewkw9tn5zd4sawnjfv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 мая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правовой статус</w:t>
      </w:r>
      <w:r>
        <w:rPr>
          <w:rFonts w:ascii="Arial" w:cs="Arial" w:eastAsia="Arial" w:hAnsi="Arial"/>
          <w:sz w:val="24"/>
          <w:szCs w:val="24"/>
        </w:rPr>
        <w:t xml:space="preserve">, задачи, функции и полномочия Совета безопасности Кыргызской Республики (далее - Совет безопасности), а также организационные принципы его деятельности.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Правовой статус и полномочия Совета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безопасности является конституционным совещательным органом, осуществляющим проведение единой государственной политики в сфере обеспечения национальной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безопасности вырабатывает решения по вопросам внешней и внутренней политики, направленные на защиту конституционного строя, суверенитета, независимости и территориальной целостности Кыргызской Республики от современных вызовов и угроз, обеспечение ее устойчивого развития на долгосрочную перспективу.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Правовая основа деятельности Совета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деятельности Совета безопасности составляют </w:t>
      </w:r>
      <w:hyperlink w:history="1" r:id="rIdk-yqjo02mmorblk8sq2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настоящий Закон и принятые в соответствии с ними иные нормативные правовые акты Кыргызской Республики, регулирующие отношения в области обороны и безопасности, вступившие в установленном законом порядке в силу международные договоры, участницей которых является Кыргызская Республика.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Задачи и функции Совета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Задачи Совета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основным задачам Совета безопасности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государственной внешней и внутренней политики в области обеспечения национальной безопасности и контроль за ее реализацией;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основных направлений защиты национальных интересов, прогнозирование, анализ и оценка угроз национальной безопасности, выработка мер, направленных на предотвращение и нейтрализацию вызовов и угроз;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совершенствование системы обеспечения национальной безопасности путем разработки предложений о реформировании существующих или создании новых государственных органов в этой сфере;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оценка эффективности деятельности государственных органов, обеспечивающих безопасность и обороноспособность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подготовка решений по реализации мер коллективной безопасности в соответствии с международными обязательствами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принятие комплексных мер оперативного реагирования при возникновении угрозы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подготовка предложений Президенту Кыргызской Республики о введении, продлении и об отмене чрезвычайного положения, объявлении общей или частичной мобилизации, состояния войны в случае агрессии или непосредственной угрозы агрессии Кыргызской Республике, объявлении в интересах защиты страны и безопасности ее граждан военного положения с последующим внесением этого вопроса на рассмотрение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формирование государственной политики в сфере социальной защиты военнослужащих, сотрудников правоохранительных органов и членов их семей, а также лиц, уволенных с военной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иные задачи в сфере безопасности и обороны.</w:t>
      </w:r>
    </w:p>
    <w:p>
      <w:pPr>
        <w:spacing w:after="60"/>
        <w:ind w:firstLine="397"/>
        <w:jc w:val="both"/>
      </w:pPr>
      <w:hyperlink w:history="1" r:id="rIdxdheblt-49-avmuszz6y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декабря 2017 года № 197 (2) внесены изменения в статью 3, изложенную на государственном языке.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zxmamvh8kwzenbljfvm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2017 года № 197 (2)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Функции Совета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Функциями Совета безопасности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выявление внутренних и внешних угроз жизненно важным интересам личности, общества и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концепций, стратегий, доктрин и иных стратегических документов в сфере национальной безопасности, а также государственных программ по их реализации;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стратегического планирования в области обороны и обеспечения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оценка хода реализации внешней и внутренней политики в области обеспечения национальной безопасности и укрепления обороноспособности, социально-политического и экономического положения, состояния законности и правопорядка в стране, эффективности принимаемых мер по противодействию угрозам национальной безопасности, обеспечению пограничной безопасности, защите населения и территории государства в чрезвычайных ситуациях;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координация деятельности государственных органов по реализации решений Совета безопасности и Президента Кыргызской Республики в сфере обеспечения обороны и безопасности, а также оценка их результативности;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подготовка предложений Президенту Кыргызской Республики по мерам оперативного реагирования при возникновении угрозы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внесение предложений Президенту Кыргызской Республики о совершенствовании деятельности государственных органов по вопросам обеспечения обороны и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заслушивание отчетов по вопросам обеспечения обороноспособности и национальной безопасности руководителей государственных и правоохранительных органов, Вооруженных Сил Кыргызской Республики и других воинских формирований;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инициирование разработки, а также рассмотрение проектов законодательных и иных нормативных правовых актов Кыргызской Республики по вопросам, входящим в компетенцию Совета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подготовка проектов указов Президента Кыргызской Республики в сфере обороны и безопасности, директив, приказов и решений Главнокомандующего Вооруженными Силами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научных исследований по вопросам, входящим в компетенцию Совета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ruvd7ugv23su6wcjmn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Состав и структура Совета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Состав Совета безопасности и порядок его формирования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Совета безопасности формируется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4gkqpej0mghzchkobk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Председатель Совета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Председателем Совета безопасности является Президент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досрочного прекращения полномочий Президента Кыргызской Республики в соответствии с Конституцией Кыргызской Республики обязанности Председателя Совета безопасности возлагаются на Торага Жогорку Кенеша Кыргызской Республики на период до избрания и вступления в должность нового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невозможности исполнения полномочий Председателя Совета безопасности Торага Жогорку Кенеша Кыргызской Республики указанные полномочия исполняет Председатель Кабинета Министров Кыргызской Республики или лицо, исполняющее обязанности Председателя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_v6ltzg7nfpoavobd4bs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Секретарь Совета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Секретарь Совета безопасности назначается на должность и освобождается от должности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Правовой статус, права, обязанности и полномочия секретаря Совета безопасности определяются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Секретарь Совета безопасности несет ответственность за обеспечение деятельности и исполнение решений Совета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Секретарь Совета безопасности имеет заместителей, назначаемых и освобождаемых от должности Президентом Кыргызской Республики по представлению секретаря Совета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Секретариат Совета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Деятельность Совета безопасности в мирное время обеспечивает его Секретариат, а в военное время - Генеральный штаб Вооруженных Сил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Секретариат Совета безопасности является самостоятельным структурным подразделением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Положение, структура и штатное расписание Секретариата утверждаются Президентом Кыргызской Республики по представлению секретаря Совета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Секретариат Совета безопасности при необходимости образует межведомственные комиссии, привлекает к аналитической деятельности специалистов, экспертов государственных органов, научных учреждений, предприятий, организаций независимо от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Должностные лица Секретариата Совета безопасности являются государственными служащими.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2du6wlwxyym5-qrhrh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организации деятельности Совета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Заседания Совета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Основной организационной формой деятельности Совета безопасности является заседание. Заседания Совета безопасности проводятся по мере необходимости.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Повестку дня и порядок рассмотрения вопросов на заседаниях Совета безопасности определяет Председатель Совета безопасности по представлению секретаря Совета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Заседания Совета безопасности ведет Председатель Совета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Присутствие членов Совета безопасности на заседаниях обязательно. Члены Совета безопасности обладают равными правами в процессе его работы и при принятии решений. Делегирование членом Совета безопасности своих полномочий иным должностным лицам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Заседание Совета безопасности правомочно, если на нем присутствует большинство от общего числа его членов или от числа узкого состава.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Решения Совета безопасности принимаются большинством голосов членов Совета безопасности, присутствующих на заседании, и вступают в силу после утверждения Председателем Совета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необходимости вопросы повестки дня предварительно обсуждаются на рабочих совещаниях членов Совета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заседания Совета безопасности могут быть приглашены руководители государственных органов и организаций, а также иные лица, имеющие непосредственное отношение к обсуждаемым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 целью реализации принятых Советом безопасности решений могут быть изданы указы, распоряжения Президента Кыргызской Республики и нормативные правовые акты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6yyr3ilx6oco-kwm474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Оперативные и рабочие совещания Совета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обсуждения вопросов обеспечения национальной безопасности, требующих принятия управленческих решений, в том числе оперативных или других решений неотложного характера, могут проводиться оперативные и рабочие совещания Совета безопасности с участием отдельных его членов.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Оперативные и рабочие совещания Совета безопасности ведет Председатель Совета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поручению Председателя Совета безопасности оперативные и рабочие совещания могут проводиться под руководством секретаря Совета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Оперативные и рабочие совещания Совета безопасности правомочны, если на них присутствует не менее половины от общего числа его членов.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Решения на оперативных и рабочих совещаниях Совет безопасности принимаются большинством голосов присутствующих членов Совета безопасности и оформляются протоколами.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оперативные и рабочие совещания Совета безопасности могут быть приглашены руководители государственных органов и иные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f7en_engpgcdy0ukvp8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Полномочия лиц, входящих в Совет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Полномочия Председателя Совета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Совета безопасности: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Совета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планы работы Совета безопасности и повестку дня его заседаний;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время и место проведения заседаний Совета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председательствует на заседаниях Совета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стратегические документы (концепции, стратегии, доктрины) в сфере национальной безопасности, а также планирующие и директивные документы по применению Вооруженных Сил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созывает по собственной инициативе заседания Совета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заслушивает текущую информацию секретаря Совета безопасности о состоянии национальной безопасности и о ходе выполнения решений Совета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дает поручения членам Совета безопасности по подготовке материалов по вопросам, вынесенным на рассмотрение Совета безопасности, а также проектов его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приглашает для участия в заседаниях Совета безопасности по рассматриваемым вопросам представителей органов государственной власти и общественных организаций, средств массовой информации, а также экспертов и специалистов;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организует контроль исполнения решений Совета безопасности; участвует в совещаниях глав государств по вопросам коллективной безопасности, военного сотрудничества, противодействия современным вызовам и угрозам; подписывает международные договоры в сфере обороны и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вносит на рассмотрение Жогорку Кенеша Кыргызской Республики вопрос об использовании Вооруженных Сил Кыргызской Республики за ее пределами при необходимости выполнения межгосударственных договорных обязательств по поддержанию мира и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координирует деятельность органов государственной власти и органов местного самоуправления в области обороны и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учреждает эмблему Совета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6rxwdld6ijsiaqu5ff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Полномочия членов Совета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 безопасности: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лично участвуют в заседаниях Совета безопасности, обсуждении и принятии решений по вопросам повестки дня;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вносят предложения по планам работы Совета безопасности, повестке дня его заседаний и порядку ее обсуждения;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поручению Председателя Совета безопасности организуют подготовку материалов для рассмотрения на заседаниях Совета безопасности, проектов его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имеют право выразить свое особое мнение в случае несогласия с принятым решением.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Полномочия секретаря Совета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Совета безопасности: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информирует Президента Кыргызской Республики о состоянии национальной безопасности и ходе выполнения решений Совета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общее руководство работой Секретариата Совета безопасности по обеспечению деятельности Совета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 руководством Председателя Совета безопасности организует разработку планов работы Совета безопасности, формирует повестку дня его заседаний, обеспечивает подготовку рабочих материалов к заседанию Совета безопасности, а также проектов его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контроль за исполнением решений Совета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поручению Президента Кыргызской Республики представляет Совет безопасности в отношениях с соответствующими органами иностранных государств и международными организациями по вопросам, связанным с его деятельностью;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разработку проектов указов и распоряжений Президента Кыргызской Республики по вопросам обеспечения национальной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заблаговременно информирует членов Совета безопасности и приглашенных лиц о дате, месте проведения и повестке дня очередного заседания Совета безопасности, обеспечивает их необходимыми справочно-информационными материалами;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информирует членов Совета безопасности о ходе выполнения решений Совета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имеет право запрашивать и получать информацию по вопросам, входящим в компетенцию Совета безопасности, от государственных органов, органов местного самоуправления, научных учреждений, предприятий и организаций независимо от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поручению Председателя Совета безопасности организует инспектирование Вооруженных Сил Кыргызской Республики, других воинских формирований, правоохранительных органов, проверку деятельности государственных органов по вопросам обеспечения обороны и безопасности, в том числе с привлечением специалистов государственных контрольных и надзорных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соответствии со статьей 8 настоящего Закона образует межведомственные комиссии, экспертные и рабочие группы по вопросам, входящим в компетенцию Совета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дает разъяснения по решениям, принятым Советом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иные полномочия, предусмотренные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jrdlatt1xysccslnht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Конфиденциальность информации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 безопасности, сотрудники Секретариата Совета безопасности и приглашенные лица не имеют права разглашать конфиденциальную информацию о деятельности Совета безопасности либо иную информацию, которая стала им известна в связи с выполнением служебных обязанностей, за исключением случаев, предусмотренных законодательством Кыргызской Республики.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Финансирование деятельности Совета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деятельности Совета безопасности осуществляется из средств республиканского бюджета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Ответственность за нарушение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настоящего Закона, несут ответственность в случаях и порядке,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июня 2017 года № 74 (2799)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в Жогорку Кенеш Кыргызской Республики о приведении законодательных актов в соответствие с положениями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u8bm4canzkk-m3ruzm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обороны Кыргызской Республики" от 15 июля 2011 года № 102 (Ведомости Жогорку Кенеша Кыргызской Республики 2011 г., № 7, ст.1005);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h06wuree7uvh_hjt7u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и изменений в некоторые законодательные акты Кыргызской Республики" от 23 января 2013 года № 7 (Ведомости Жогорку Кенеша Кыргызской Республики, 2013 г., № 1, ст.7);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hjtski3s_qarh7xbju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законы Кыргызской Республики "О мобилизационной подготовке и мобилизации в Кыргызской Республике", "О Регламенте Жогорку Кенеша Кыргызской Республики", "О Совете обороны Кыргызской Республики")" от 15 апреля 2016 года № 42 (Ведомости Жогорку Кенеша Кыргызской Республики, 2016 г., № 4, ст.293);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uaaz03trkyryrx89sc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в сфере обороны и безопасности" от 18 марта 2017 года № 46 (газета "Эркин Тоо" от 21 марта 2017 года № 38).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julid61cqzmmwf-s1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dalil.kg/document/111608</w:t>
      </w:r>
    </w:hyperlink>
  </w:p>
  <w:p>
    <w:pPr>
      <w:spacing w:after="0" w:before="40"/>
      <w:jc w:val="center"/>
    </w:pPr>
    <w:hyperlink w:history="1" r:id="rIdly-hs4oeryonuxh1oc3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ge01vd-5yoymv5l7pd6" Type="http://schemas.openxmlformats.org/officeDocument/2006/relationships/hyperlink" Target="https://dalil.kg/document/111706" TargetMode="External"/><Relationship Id="rId-msg_llwxtqeneljgcmu3" Type="http://schemas.openxmlformats.org/officeDocument/2006/relationships/hyperlink" Target="https://dalil.kg/document/111707" TargetMode="External"/><Relationship Id="rIddqewkw9tn5zd4sawnjfv5" Type="http://schemas.openxmlformats.org/officeDocument/2006/relationships/hyperlink" Target="https://dalil.kg/document/112368" TargetMode="External"/><Relationship Id="rIdk-yqjo02mmorblk8sq2mg" Type="http://schemas.openxmlformats.org/officeDocument/2006/relationships/hyperlink" Target="https://dalil.kg/document/202913" TargetMode="External"/><Relationship Id="rIdxdheblt-49-avmuszz6y-" Type="http://schemas.openxmlformats.org/officeDocument/2006/relationships/hyperlink" Target="https://dalil.kg/document/111706" TargetMode="External"/><Relationship Id="rIdazxmamvh8kwzenbljfvm_" Type="http://schemas.openxmlformats.org/officeDocument/2006/relationships/hyperlink" Target="https://dalil.kg/document/111706" TargetMode="External"/><Relationship Id="rIdsruvd7ugv23su6wcjmnmq" Type="http://schemas.openxmlformats.org/officeDocument/2006/relationships/hyperlink" Target="https://dalil.kg/document/112368" TargetMode="External"/><Relationship Id="rIdi4gkqpej0mghzchkobkur" Type="http://schemas.openxmlformats.org/officeDocument/2006/relationships/hyperlink" Target="https://dalil.kg/document/112368" TargetMode="External"/><Relationship Id="rId_v6ltzg7nfpoavobd4bs5" Type="http://schemas.openxmlformats.org/officeDocument/2006/relationships/hyperlink" Target="https://dalil.kg/document/112368" TargetMode="External"/><Relationship Id="rIdg2du6wlwxyym5-qrhrhbt" Type="http://schemas.openxmlformats.org/officeDocument/2006/relationships/hyperlink" Target="https://dalil.kg/document/112368" TargetMode="External"/><Relationship Id="rId6yyr3ilx6oco-kwm474ll" Type="http://schemas.openxmlformats.org/officeDocument/2006/relationships/hyperlink" Target="https://dalil.kg/document/112368" TargetMode="External"/><Relationship Id="rIdqf7en_engpgcdy0ukvp8k" Type="http://schemas.openxmlformats.org/officeDocument/2006/relationships/hyperlink" Target="https://dalil.kg/document/112368" TargetMode="External"/><Relationship Id="rIdc6rxwdld6ijsiaqu5ffqt" Type="http://schemas.openxmlformats.org/officeDocument/2006/relationships/hyperlink" Target="https://dalil.kg/document/112368" TargetMode="External"/><Relationship Id="rIdyjrdlatt1xysccslnhtlz" Type="http://schemas.openxmlformats.org/officeDocument/2006/relationships/hyperlink" Target="https://dalil.kg/document/112368" TargetMode="External"/><Relationship Id="rIdgu8bm4canzkk-m3ruzmn_" Type="http://schemas.openxmlformats.org/officeDocument/2006/relationships/hyperlink" Target="https://dalil.kg/document/203342" TargetMode="External"/><Relationship Id="rIdvh06wuree7uvh_hjt7ujm" Type="http://schemas.openxmlformats.org/officeDocument/2006/relationships/hyperlink" Target="https://dalil.kg/document/203814#st_2" TargetMode="External"/><Relationship Id="rIdchjtski3s_qarh7xbjuji" Type="http://schemas.openxmlformats.org/officeDocument/2006/relationships/hyperlink" Target="https://dalil.kg/document/111321#st_3" TargetMode="External"/><Relationship Id="rIdduaaz03trkyryrx89scuu" Type="http://schemas.openxmlformats.org/officeDocument/2006/relationships/hyperlink" Target="https://dalil.kg/document/111553#st_7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julid61cqzmmwf-s1af" Type="http://schemas.openxmlformats.org/officeDocument/2006/relationships/hyperlink" Target="https://dalil.kg/document/111608" TargetMode="External"/><Relationship Id="rIdly-hs4oeryonuxh1oc3y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2026-09-23T18:11:51.563Z</dcterms:created>
  <dcterms:modified xsi:type="dcterms:W3CDTF">2026-09-23T18:11:51.563Z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