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fxpnuhvwtmzm051gmmfn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сентября 2017 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g0d5tdi4ojegkrgjwt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212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Главного управления Государственной специализированной службы охраны Министерства внутренних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j_i2ujaejtzaolu1jl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251-4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"251-4. Поставка услуг Главного управления Государственной специализированной службы охраны Министерства внутренних дел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услуг Главного управления Государственной специализированной службы охраны Министерства внутренних дел Кыргызской Республики является поставкой, освобожденной от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r>
        <w:rPr>
          <w:rFonts w:ascii="Arial" w:cs="Arial" w:eastAsia="Arial" w:hAnsi="Arial"/>
          <w:sz w:val="24"/>
          <w:szCs w:val="24"/>
        </w:rPr>
        <w:t xml:space="preserve">статьи 315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Главным управлением Государственной специализированной службы охраны Министерства внутренних дел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части 1 </w:t>
      </w:r>
      <w:r>
        <w:rPr>
          <w:rFonts w:ascii="Arial" w:cs="Arial" w:eastAsia="Arial" w:hAnsi="Arial"/>
          <w:sz w:val="24"/>
          <w:szCs w:val="24"/>
        </w:rPr>
        <w:t xml:space="preserve">статьи 330</w:t>
      </w:r>
      <w:r>
        <w:rPr>
          <w:rFonts w:ascii="Arial" w:cs="Arial" w:eastAsia="Arial" w:hAnsi="Arial"/>
          <w:sz w:val="24"/>
          <w:szCs w:val="24"/>
        </w:rPr>
        <w:t xml:space="preserve"> после слов "уголовно-исполнительной системы" дополнить словами "и Главного управления Государственной специализированной службы охраны Министерства внутренних дел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343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земли Главного управления Государственной специализированной службы охраны Министерства внутренних дел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период с 1 января 2009 года по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pnuhvwtmzm051gmmfno" Type="http://schemas.openxmlformats.org/officeDocument/2006/relationships/hyperlink" Target="http://kodeks.duckdns.org/document/112342" TargetMode="External"/><Relationship Id="rIdeg0d5tdi4ojegkrgjwt5_" Type="http://schemas.openxmlformats.org/officeDocument/2006/relationships/hyperlink" Target="http://kodeks.duckdns.org/document/202445" TargetMode="External"/><Relationship Id="rIdij_i2ujaejtzaolu1jlcx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2026-09-22T23:39:36.324Z</dcterms:created>
  <dcterms:modified xsi:type="dcterms:W3CDTF">2026-09-22T23:39:36.324Z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