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2019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Гражданский кодекс Кыргызской Республики, Земельный кодекс Кыргызской Республики)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xanbakd4k65zcvxtzj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jlnclkq2e8rynb3bsf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следующее изменение:</w:t>
      </w:r>
    </w:p>
    <w:p>
      <w:pPr>
        <w:spacing w:after="120"/>
        <w:jc w:val="both"/>
      </w:pPr>
      <w:hyperlink w:history="1" r:id="rIdq6ryoaicjcv6typ5-6o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ykam3lfgdebb0hlxznr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774-1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ygjpnl7qwe07mbvuxx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774-1</w:t>
        </w:r>
      </w:hyperlink>
      <w:r>
        <w:rPr>
          <w:rFonts w:ascii="Arial" w:cs="Arial" w:eastAsia="Arial" w:hAnsi="Arial"/>
          <w:sz w:val="24"/>
          <w:szCs w:val="24"/>
        </w:rPr>
        <w:t xml:space="preserve">. Ограничения по средствам, направляемым на рекультивацию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предусмотренные статьями </w:t>
      </w:r>
      <w:hyperlink w:history="1" r:id="rId4bhpoh0qj7rpitmravy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8jieqvwqajj9veabu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hlkanra27vwwu4r2vf0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iiz-tpkny2deorbcg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769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_fneoeyf8ewsnnsztn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g3dcirbqatyeiewg75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774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применяются с ограничениями, предусмотренными законодательством о недропользовании в отношении средств фонда рекультивации.".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(Утратила силу в соответствии с </w:t>
      </w:r>
      <w:hyperlink w:history="1" r:id="rId-xygvmpzdue98tbtg-76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апреля 2019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xanbakd4k65zcvxtzjt_" Type="http://schemas.openxmlformats.org/officeDocument/2006/relationships/hyperlink" Target="http://kodeks.duckdns.org/document/230029580" TargetMode="External"/><Relationship Id="rIdgjlnclkq2e8rynb3bsfrc" Type="http://schemas.openxmlformats.org/officeDocument/2006/relationships/hyperlink" Target="http://kodeks.duckdns.org/document/5" TargetMode="External"/><Relationship Id="rIdq6ryoaicjcv6typ5-6ox2" Type="http://schemas.openxmlformats.org/officeDocument/2006/relationships/hyperlink" Target="http://kodeks.duckdns.org/document/5" TargetMode="External"/><Relationship Id="rIdykam3lfgdebb0hlxznrql" Type="http://schemas.openxmlformats.org/officeDocument/2006/relationships/hyperlink" Target="http://kodeks.duckdns.org/document/5#st_774_1" TargetMode="External"/><Relationship Id="rIdzygjpnl7qwe07mbvuxx_c" Type="http://schemas.openxmlformats.org/officeDocument/2006/relationships/hyperlink" Target="http://kodeks.duckdns.org/document/5#st_774_1" TargetMode="External"/><Relationship Id="rId4bhpoh0qj7rpitmravy81" Type="http://schemas.openxmlformats.org/officeDocument/2006/relationships/hyperlink" Target="http://kodeks.duckdns.org/document/5#st_760" TargetMode="External"/><Relationship Id="rIdgf8jieqvwqajj9veabu2k" Type="http://schemas.openxmlformats.org/officeDocument/2006/relationships/hyperlink" Target="http://kodeks.duckdns.org/document/5#st_763" TargetMode="External"/><Relationship Id="rIdhlkanra27vwwu4r2vf0yg" Type="http://schemas.openxmlformats.org/officeDocument/2006/relationships/hyperlink" Target="http://kodeks.duckdns.org/document/5#st_767" TargetMode="External"/><Relationship Id="rIdtiiz-tpkny2deorbcgpwg" Type="http://schemas.openxmlformats.org/officeDocument/2006/relationships/hyperlink" Target="http://kodeks.duckdns.org/document/5#st_769" TargetMode="External"/><Relationship Id="rIds_fneoeyf8ewsnnsztn3o" Type="http://schemas.openxmlformats.org/officeDocument/2006/relationships/hyperlink" Target="http://kodeks.duckdns.org/document/5#st_771" TargetMode="External"/><Relationship Id="rIdng3dcirbqatyeiewg75lt" Type="http://schemas.openxmlformats.org/officeDocument/2006/relationships/hyperlink" Target="http://kodeks.duckdns.org/document/5#st_774" TargetMode="External"/><Relationship Id="rId-xygvmpzdue98tbtg-76x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2026-09-23T08:23:03.326Z</dcterms:created>
  <dcterms:modified xsi:type="dcterms:W3CDTF">2026-09-23T08:23:03.326Z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