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июля 2019 года № 98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рекламе"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nuy-z7cndfg2sgcx1we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изменения:</w:t>
      </w:r>
    </w:p>
    <w:p>
      <w:pPr>
        <w:spacing w:after="60"/>
        <w:ind w:firstLine="567"/>
        <w:jc w:val="both"/>
      </w:pPr>
      <w:r>
        <w:rPr>
          <w:rFonts w:ascii="Arial" w:cs="Arial" w:eastAsia="Arial" w:hAnsi="Arial"/>
          <w:sz w:val="24"/>
          <w:szCs w:val="24"/>
        </w:rPr>
        <w:t xml:space="preserve">1) в наименовании </w:t>
      </w:r>
      <w:hyperlink w:history="1" r:id="rIdtlhyngmq4-1xi9ypeti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 в </w:t>
      </w:r>
      <w:hyperlink w:history="1" r:id="rIdmmhw7ae8frqnyuuclzdwx">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3) в </w:t>
      </w:r>
      <w:hyperlink w:history="1" r:id="rIda-n_outdfs98sfrnzdlkz">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 государственном языке слова "жарнак", "жарнактоо" в различных падежных формах и слова "жарнактык", "жарнактала", "жарнагы" заменить соответственно словами "жарнама", "жарнамалоо", "жарнамалык", "жарнамалана", "жарнамасы" в соответствующих падежах;</w:t>
      </w:r>
    </w:p>
    <w:p>
      <w:pPr>
        <w:spacing w:after="60"/>
        <w:ind w:firstLine="567"/>
        <w:jc w:val="both"/>
      </w:pPr>
      <w:r>
        <w:rPr>
          <w:rFonts w:ascii="Arial" w:cs="Arial" w:eastAsia="Arial" w:hAnsi="Arial"/>
          <w:sz w:val="24"/>
          <w:szCs w:val="24"/>
        </w:rPr>
        <w:t xml:space="preserve">4) в </w:t>
      </w:r>
      <w:hyperlink w:history="1" r:id="rIdqx-djdn4fwdnr-y04iflt">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5) в наименовании и тексте </w:t>
      </w:r>
      <w:hyperlink w:history="1" r:id="rIdgpgehwg3p-vhqqizebp8z">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 государственном языке слова "Жарнакка" и "Жарнак" заменить соответственно словами "Жарнамага" и "Жарнама";</w:t>
      </w:r>
    </w:p>
    <w:p>
      <w:pPr>
        <w:spacing w:after="60"/>
        <w:ind w:firstLine="567"/>
        <w:jc w:val="both"/>
      </w:pPr>
      <w:r>
        <w:rPr>
          <w:rFonts w:ascii="Arial" w:cs="Arial" w:eastAsia="Arial" w:hAnsi="Arial"/>
          <w:sz w:val="24"/>
          <w:szCs w:val="24"/>
        </w:rPr>
        <w:t xml:space="preserve">6) в наименовании </w:t>
      </w:r>
      <w:hyperlink w:history="1" r:id="rIdb0qwkpxg6gn66dbmcuig_">
        <w:r>
          <w:rPr>
            <w:rFonts w:ascii="Arial" w:cs="Arial" w:eastAsia="Arial" w:hAnsi="Arial"/>
            <w:color w:val="1D4ED8"/>
            <w:sz w:val="24"/>
            <w:szCs w:val="24"/>
            <w:u w:val="single"/>
          </w:rPr>
          <w:t xml:space="preserve">главы II</w:t>
        </w:r>
      </w:hyperlink>
      <w:r>
        <w:rPr>
          <w:rFonts w:ascii="Arial" w:cs="Arial" w:eastAsia="Arial" w:hAnsi="Arial"/>
          <w:sz w:val="24"/>
          <w:szCs w:val="24"/>
        </w:rPr>
        <w:t xml:space="preserve"> на государственном языке слово "Жарнакка" заменить словом "Жарнамага";</w:t>
      </w:r>
    </w:p>
    <w:p>
      <w:pPr>
        <w:spacing w:after="60"/>
        <w:ind w:firstLine="567"/>
        <w:jc w:val="both"/>
      </w:pPr>
      <w:r>
        <w:rPr>
          <w:rFonts w:ascii="Arial" w:cs="Arial" w:eastAsia="Arial" w:hAnsi="Arial"/>
          <w:sz w:val="24"/>
          <w:szCs w:val="24"/>
        </w:rPr>
        <w:t xml:space="preserve">7) в </w:t>
      </w:r>
      <w:hyperlink w:history="1" r:id="rIdy_2rc6wtqs0jx_khg4vm4">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а) в наименовании слово "Жарнакка" заменить словом "Жарнамага";</w:t>
      </w:r>
    </w:p>
    <w:p>
      <w:pPr>
        <w:spacing w:after="60"/>
        <w:ind w:firstLine="567"/>
        <w:jc w:val="both"/>
      </w:pPr>
      <w:r>
        <w:rPr>
          <w:rFonts w:ascii="Arial" w:cs="Arial" w:eastAsia="Arial" w:hAnsi="Arial"/>
          <w:sz w:val="24"/>
          <w:szCs w:val="24"/>
        </w:rPr>
        <w:t xml:space="preserve">б) в части 1 слова "1. жарнак" и "жарнак" заменить соответственно словами "1. Жарнама" и "жарнама";</w:t>
      </w:r>
    </w:p>
    <w:p>
      <w:pPr>
        <w:spacing w:after="60"/>
        <w:ind w:firstLine="567"/>
        <w:jc w:val="both"/>
      </w:pPr>
      <w:r>
        <w:rPr>
          <w:rFonts w:ascii="Arial" w:cs="Arial" w:eastAsia="Arial" w:hAnsi="Arial"/>
          <w:sz w:val="24"/>
          <w:szCs w:val="24"/>
        </w:rPr>
        <w:t xml:space="preserve">в) в частях 2-11 слова "жарнак", "Жарнак" и "жарнактоо" в различных падежных и числовых формах заменить соответственно словами "жарнама", "Жарнама" и "жарнамалоо" в соответствующих падежах и числах;</w:t>
      </w:r>
    </w:p>
    <w:p>
      <w:pPr>
        <w:spacing w:after="60"/>
        <w:ind w:firstLine="567"/>
        <w:jc w:val="both"/>
      </w:pPr>
      <w:r>
        <w:rPr>
          <w:rFonts w:ascii="Arial" w:cs="Arial" w:eastAsia="Arial" w:hAnsi="Arial"/>
          <w:sz w:val="24"/>
          <w:szCs w:val="24"/>
        </w:rPr>
        <w:t xml:space="preserve">8) в наименовании и тексте </w:t>
      </w:r>
      <w:hyperlink w:history="1" r:id="rIdmxjainiyo0a6qupfd9dr7">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 государственном языке слово "жарнак" в различных падежных формах и слова "жарнакталган", "жарнактоодо", "жарнактык" заменить соответственно словом "жарнама" в соответствующих падежах и словами "жарнамаланган", "жарнамалоодо", "жарнамалык";</w:t>
      </w:r>
    </w:p>
    <w:p>
      <w:pPr>
        <w:spacing w:after="60"/>
        <w:ind w:firstLine="567"/>
        <w:jc w:val="both"/>
      </w:pPr>
      <w:r>
        <w:rPr>
          <w:rFonts w:ascii="Arial" w:cs="Arial" w:eastAsia="Arial" w:hAnsi="Arial"/>
          <w:sz w:val="24"/>
          <w:szCs w:val="24"/>
        </w:rPr>
        <w:t xml:space="preserve">9) в наименовании и тексте </w:t>
      </w:r>
      <w:hyperlink w:history="1" r:id="rIdib1z0zrykre066i0wm9bd">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 государственном языке слово "жарнак" в различных падежных формах и слово "жарнакталган" заменить соответственно словом "жарнама" в соответствующих падежах и словом "жарнамаланган";</w:t>
      </w:r>
    </w:p>
    <w:p>
      <w:pPr>
        <w:spacing w:after="60"/>
        <w:ind w:firstLine="567"/>
        <w:jc w:val="both"/>
      </w:pPr>
      <w:r>
        <w:rPr>
          <w:rFonts w:ascii="Arial" w:cs="Arial" w:eastAsia="Arial" w:hAnsi="Arial"/>
          <w:sz w:val="24"/>
          <w:szCs w:val="24"/>
        </w:rPr>
        <w:t xml:space="preserve">10) в наименовании и тексте </w:t>
      </w:r>
      <w:hyperlink w:history="1" r:id="rIdiwfe35w-ifon1ynqm1w8g">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11) в наименовании и тексте </w:t>
      </w:r>
      <w:hyperlink w:history="1" r:id="rId0xfyfhectkg5vxeiv0lc_">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12) в наименовании и тексте </w:t>
      </w:r>
      <w:hyperlink w:history="1" r:id="rIdkbe7qs624znpxvnyhxhnc">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 государственном языке слово "жарнак" в различных падежных формах заменить соответственно словом "жарнама" в соответствующих падежах;</w:t>
      </w:r>
    </w:p>
    <w:p>
      <w:pPr>
        <w:spacing w:after="60"/>
        <w:ind w:firstLine="567"/>
        <w:jc w:val="both"/>
      </w:pPr>
      <w:r>
        <w:rPr>
          <w:rFonts w:ascii="Arial" w:cs="Arial" w:eastAsia="Arial" w:hAnsi="Arial"/>
          <w:sz w:val="24"/>
          <w:szCs w:val="24"/>
        </w:rPr>
        <w:t xml:space="preserve">13) в наименовании и тексте </w:t>
      </w:r>
      <w:hyperlink w:history="1" r:id="rIdabxuqhprcf7j16sb_ruyn">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и слова "жарнагын", "Жарнактык" заменить соответственно словами "жарнама", "Жарнама" в соответствующих падежах и числах и словами "жарнамасын", "Жарнамалык";</w:t>
      </w:r>
    </w:p>
    <w:p>
      <w:pPr>
        <w:spacing w:after="60"/>
        <w:ind w:firstLine="567"/>
        <w:jc w:val="both"/>
      </w:pPr>
      <w:r>
        <w:rPr>
          <w:rFonts w:ascii="Arial" w:cs="Arial" w:eastAsia="Arial" w:hAnsi="Arial"/>
          <w:sz w:val="24"/>
          <w:szCs w:val="24"/>
        </w:rPr>
        <w:t xml:space="preserve">14) в наименовании и тексте </w:t>
      </w:r>
      <w:hyperlink w:history="1" r:id="rIdaciatbdav2bb7mb4bgnu9">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 государственном языке слова "жарнактын", "Жарнактык" и "жарнак" заменить соответственно словами "жарнаманын", "Жарнамалык" и "жарнама";</w:t>
      </w:r>
    </w:p>
    <w:p>
      <w:pPr>
        <w:spacing w:after="60"/>
        <w:ind w:firstLine="567"/>
        <w:jc w:val="both"/>
      </w:pPr>
      <w:r>
        <w:rPr>
          <w:rFonts w:ascii="Arial" w:cs="Arial" w:eastAsia="Arial" w:hAnsi="Arial"/>
          <w:sz w:val="24"/>
          <w:szCs w:val="24"/>
        </w:rPr>
        <w:t xml:space="preserve">15) в наименовании и тексте </w:t>
      </w:r>
      <w:hyperlink w:history="1" r:id="rIdfid6mc1cqhmbkhvikjud6">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16) в наименовании и тексте </w:t>
      </w:r>
      <w:hyperlink w:history="1" r:id="rIdukjjoxbp9rnrtpg8alw9n">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17) в наименовании и тексте </w:t>
      </w:r>
      <w:hyperlink w:history="1" r:id="rIdzlsukdufxlyvcocnt0eti">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18) </w:t>
      </w:r>
      <w:hyperlink w:history="1" r:id="rIdksnawrutjs1skbhjdgmze">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c3ocljfhetnkvhgmpwp3j">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Особенности рекламы отдельных видов товаров</w:t>
      </w:r>
    </w:p>
    <w:p>
      <w:pPr>
        <w:spacing w:after="60"/>
        <w:ind w:firstLine="567"/>
        <w:jc w:val="both"/>
      </w:pPr>
      <w:r>
        <w:rPr>
          <w:rFonts w:ascii="Arial" w:cs="Arial" w:eastAsia="Arial" w:hAnsi="Arial"/>
          <w:sz w:val="24"/>
          <w:szCs w:val="24"/>
        </w:rPr>
        <w:t xml:space="preserve">1.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распространяться в наружной рекламе;</w:t>
      </w:r>
    </w:p>
    <w:p>
      <w:pPr>
        <w:spacing w:after="60"/>
        <w:ind w:firstLine="567"/>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60"/>
        <w:ind w:firstLine="567"/>
        <w:jc w:val="both"/>
      </w:pPr>
      <w:r>
        <w:rPr>
          <w:rFonts w:ascii="Arial" w:cs="Arial" w:eastAsia="Arial" w:hAnsi="Arial"/>
          <w:sz w:val="24"/>
          <w:szCs w:val="24"/>
        </w:rPr>
        <w:t xml:space="preserve">- содержать демонстрацию процессов потребления алкогольной продукции и создавать впечатление, что употребление алкогольной продукции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60"/>
        <w:ind w:firstLine="567"/>
        <w:jc w:val="both"/>
      </w:pPr>
      <w:r>
        <w:rPr>
          <w:rFonts w:ascii="Arial" w:cs="Arial" w:eastAsia="Arial" w:hAnsi="Arial"/>
          <w:sz w:val="24"/>
          <w:szCs w:val="24"/>
        </w:rPr>
        <w:t xml:space="preserve">- дискредитировать воздержание от употребления алкогольной продукции, содержать информацию о положительных терапевтических свойствах алкогольной продукции и представлять их высокое содержание в продукте как достоинство;</w:t>
      </w:r>
    </w:p>
    <w:p>
      <w:pPr>
        <w:spacing w:after="60"/>
        <w:ind w:firstLine="567"/>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60"/>
        <w:ind w:firstLine="567"/>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60"/>
        <w:ind w:firstLine="567"/>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60"/>
        <w:ind w:firstLine="567"/>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на объектах, расположенных не менее чем в 200 метрах от них;</w:t>
      </w:r>
    </w:p>
    <w:p>
      <w:pPr>
        <w:spacing w:after="60"/>
        <w:ind w:firstLine="567"/>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60"/>
        <w:ind w:firstLine="567"/>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60"/>
        <w:ind w:firstLine="567"/>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 (или) табачных изделий;</w:t>
      </w:r>
    </w:p>
    <w:p>
      <w:pPr>
        <w:spacing w:after="60"/>
        <w:ind w:firstLine="567"/>
        <w:jc w:val="both"/>
      </w:pPr>
      <w:r>
        <w:rPr>
          <w:rFonts w:ascii="Arial" w:cs="Arial" w:eastAsia="Arial" w:hAnsi="Arial"/>
          <w:sz w:val="24"/>
          <w:szCs w:val="24"/>
        </w:rPr>
        <w:t xml:space="preserve">- использовать термины, применяемые в области медицины;</w:t>
      </w:r>
    </w:p>
    <w:p>
      <w:pPr>
        <w:spacing w:after="60"/>
        <w:ind w:firstLine="567"/>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w:t>
      </w:r>
    </w:p>
    <w:p>
      <w:pPr>
        <w:spacing w:after="60"/>
        <w:ind w:firstLine="567"/>
        <w:jc w:val="both"/>
      </w:pPr>
      <w:r>
        <w:rPr>
          <w:rFonts w:ascii="Arial" w:cs="Arial" w:eastAsia="Arial" w:hAnsi="Arial"/>
          <w:sz w:val="24"/>
          <w:szCs w:val="24"/>
        </w:rPr>
        <w:t xml:space="preserve">Запрещается:</w:t>
      </w:r>
    </w:p>
    <w:p>
      <w:pPr>
        <w:spacing w:after="60"/>
        <w:ind w:firstLine="567"/>
        <w:jc w:val="both"/>
      </w:pPr>
      <w:r>
        <w:rPr>
          <w:rFonts w:ascii="Arial" w:cs="Arial" w:eastAsia="Arial" w:hAnsi="Arial"/>
          <w:sz w:val="24"/>
          <w:szCs w:val="24"/>
        </w:rPr>
        <w:t xml:space="preserve">- безвозмездное распространение и (или) продажа за символическую плату образцов алкогольной продукции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60"/>
        <w:ind w:firstLine="567"/>
        <w:jc w:val="both"/>
      </w:pPr>
      <w:r>
        <w:rPr>
          <w:rFonts w:ascii="Arial" w:cs="Arial" w:eastAsia="Arial" w:hAnsi="Arial"/>
          <w:sz w:val="24"/>
          <w:szCs w:val="24"/>
        </w:rPr>
        <w:t xml:space="preserve">- 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потребления алкогольной продукции (футболки, головные уборы, зонты, сумки), на внешнюю сторону которых нанесены названия или изображения алкогольной продукции. Исключение составляют пепельницы, зажигалки, коробки спичек, подносы, посуда, предназначенная для алкогольной продукции, на внешнюю сторону которых нанесены названия или изображения алкогольных изделий и (или)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розничной торговли ими. Предупреждение о вреде употребления алкогольной продукции на таких предметах не требуется;</w:t>
      </w:r>
    </w:p>
    <w:p>
      <w:pPr>
        <w:spacing w:after="60"/>
        <w:ind w:firstLine="567"/>
        <w:jc w:val="both"/>
      </w:pPr>
      <w:r>
        <w:rPr>
          <w:rFonts w:ascii="Arial" w:cs="Arial" w:eastAsia="Arial" w:hAnsi="Arial"/>
          <w:sz w:val="24"/>
          <w:szCs w:val="24"/>
        </w:rPr>
        <w:t xml:space="preserve">- реклама алкогольной продукции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Реклама алкогольной продукции на радио и телевидении с 7-00 до 24-00 часов запрещается.</w:t>
      </w:r>
    </w:p>
    <w:p>
      <w:pPr>
        <w:spacing w:after="60"/>
        <w:ind w:firstLine="567"/>
        <w:jc w:val="both"/>
      </w:pPr>
      <w:r>
        <w:rPr>
          <w:rFonts w:ascii="Arial" w:cs="Arial" w:eastAsia="Arial" w:hAnsi="Arial"/>
          <w:sz w:val="24"/>
          <w:szCs w:val="24"/>
        </w:rPr>
        <w:t xml:space="preserve">2. Распространение рекламы алкогольной продукции должно сопровождаться текстами, предупреждающими:</w:t>
      </w:r>
    </w:p>
    <w:p>
      <w:pPr>
        <w:spacing w:after="60"/>
        <w:ind w:firstLine="567"/>
        <w:jc w:val="both"/>
      </w:pPr>
      <w:r>
        <w:rPr>
          <w:rFonts w:ascii="Arial" w:cs="Arial" w:eastAsia="Arial" w:hAnsi="Arial"/>
          <w:sz w:val="24"/>
          <w:szCs w:val="24"/>
        </w:rPr>
        <w:t xml:space="preserve">- о вреде употребления алкогольной продукции;</w:t>
      </w:r>
    </w:p>
    <w:p>
      <w:pPr>
        <w:spacing w:after="60"/>
        <w:ind w:firstLine="567"/>
        <w:jc w:val="both"/>
      </w:pPr>
      <w:r>
        <w:rPr>
          <w:rFonts w:ascii="Arial" w:cs="Arial" w:eastAsia="Arial" w:hAnsi="Arial"/>
          <w:sz w:val="24"/>
          <w:szCs w:val="24"/>
        </w:rPr>
        <w:t xml:space="preserve">- о запрете реализации алкогольной продукции несовершеннолетним, причем оба текста должны быть выполнены шрифтом (шрифтами) одинакового размера и в совокупности занимать не менее 10 процентов рекламной площади. Цвет текста предупреждения должен быть контрастным по отношению к цвету фона предупреждения.</w:t>
      </w:r>
    </w:p>
    <w:p>
      <w:pPr>
        <w:spacing w:after="60"/>
        <w:ind w:firstLine="567"/>
        <w:jc w:val="both"/>
      </w:pPr>
      <w:r>
        <w:rPr>
          <w:rFonts w:ascii="Arial" w:cs="Arial" w:eastAsia="Arial" w:hAnsi="Arial"/>
          <w:sz w:val="24"/>
          <w:szCs w:val="24"/>
        </w:rPr>
        <w:t xml:space="preserve">3.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Министерством здравоохранения Кыргызской Республики, не допускаются, даже в случаях получения патента на изобретение.</w:t>
      </w:r>
    </w:p>
    <w:p>
      <w:pPr>
        <w:spacing w:after="60"/>
        <w:ind w:firstLine="567"/>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60"/>
        <w:ind w:firstLine="567"/>
        <w:jc w:val="both"/>
      </w:pPr>
      <w:r>
        <w:rPr>
          <w:rFonts w:ascii="Arial" w:cs="Arial" w:eastAsia="Arial" w:hAnsi="Arial"/>
          <w:sz w:val="24"/>
          <w:szCs w:val="24"/>
        </w:rPr>
        <w:t xml:space="preserve">4.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60"/>
        <w:ind w:firstLine="567"/>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60"/>
        <w:ind w:firstLine="567"/>
        <w:jc w:val="both"/>
      </w:pPr>
      <w:r>
        <w:rPr>
          <w:rFonts w:ascii="Arial" w:cs="Arial" w:eastAsia="Arial" w:hAnsi="Arial"/>
          <w:sz w:val="24"/>
          <w:szCs w:val="24"/>
        </w:rPr>
        <w:t xml:space="preserve">Реклама боевого и служебного оружия, а также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законодательством Кыргызской Республики, а также на специализированных выставках или на ярмарках-продажах, проводимых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Запрещается:</w:t>
      </w:r>
    </w:p>
    <w:p>
      <w:pPr>
        <w:spacing w:after="60"/>
        <w:ind w:firstLine="567"/>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использование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60"/>
        <w:ind w:firstLine="567"/>
        <w:jc w:val="both"/>
      </w:pPr>
      <w:r>
        <w:rPr>
          <w:rFonts w:ascii="Arial" w:cs="Arial" w:eastAsia="Arial" w:hAnsi="Arial"/>
          <w:sz w:val="24"/>
          <w:szCs w:val="24"/>
        </w:rPr>
        <w:t xml:space="preserve">6. Любая реклама (прямая и косвенная) табака и табачных изделий в соответствии с Законом Кыргызской Республики "О защите здоровья граждан Кыргызской Республики от вредного воздействия табака и его потребления" запрещается.</w:t>
      </w:r>
    </w:p>
    <w:p>
      <w:pPr>
        <w:spacing w:after="60"/>
        <w:ind w:firstLine="567"/>
        <w:jc w:val="both"/>
      </w:pPr>
      <w:r>
        <w:rPr>
          <w:rFonts w:ascii="Arial" w:cs="Arial" w:eastAsia="Arial" w:hAnsi="Arial"/>
          <w:sz w:val="24"/>
          <w:szCs w:val="24"/>
        </w:rPr>
        <w:t xml:space="preserve">Реклама табачной продукции разрешается только в местах торговли табачными изделиями. Рекламный материал должен быть размером не более 2000 кв. см.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w:t>
      </w:r>
    </w:p>
    <w:p>
      <w:pPr>
        <w:spacing w:after="60"/>
        <w:ind w:firstLine="567"/>
        <w:jc w:val="both"/>
      </w:pPr>
      <w:r>
        <w:rPr>
          <w:rFonts w:ascii="Arial" w:cs="Arial" w:eastAsia="Arial" w:hAnsi="Arial"/>
          <w:sz w:val="24"/>
          <w:szCs w:val="24"/>
        </w:rPr>
        <w:t xml:space="preserve">7. Не допускается реклама:</w:t>
      </w:r>
    </w:p>
    <w:p>
      <w:pPr>
        <w:spacing w:after="60"/>
        <w:ind w:firstLine="567"/>
        <w:jc w:val="both"/>
      </w:pPr>
      <w:r>
        <w:rPr>
          <w:rFonts w:ascii="Arial" w:cs="Arial" w:eastAsia="Arial" w:hAnsi="Arial"/>
          <w:sz w:val="24"/>
          <w:szCs w:val="24"/>
        </w:rPr>
        <w:t xml:space="preserve">- наркотических средств, психотропных веществ, их прекурсоров, если иное не предусмотрено законом;</w:t>
      </w:r>
    </w:p>
    <w:p>
      <w:pPr>
        <w:spacing w:after="60"/>
        <w:ind w:firstLine="567"/>
        <w:jc w:val="both"/>
      </w:pPr>
      <w:r>
        <w:rPr>
          <w:rFonts w:ascii="Arial" w:cs="Arial" w:eastAsia="Arial" w:hAnsi="Arial"/>
          <w:sz w:val="24"/>
          <w:szCs w:val="24"/>
        </w:rPr>
        <w:t xml:space="preserve">- предложений органов и (или) тканей человека;</w:t>
      </w:r>
    </w:p>
    <w:p>
      <w:pPr>
        <w:spacing w:after="60"/>
        <w:ind w:firstLine="567"/>
        <w:jc w:val="both"/>
      </w:pPr>
      <w:r>
        <w:rPr>
          <w:rFonts w:ascii="Arial" w:cs="Arial" w:eastAsia="Arial" w:hAnsi="Arial"/>
          <w:sz w:val="24"/>
          <w:szCs w:val="24"/>
        </w:rPr>
        <w:t xml:space="preserve">- порнографических материалов, печатных изданий, изображений или иных предметов порнографического характера;</w:t>
      </w:r>
    </w:p>
    <w:p>
      <w:pPr>
        <w:spacing w:after="60"/>
        <w:ind w:firstLine="567"/>
        <w:jc w:val="both"/>
      </w:pPr>
      <w:r>
        <w:rPr>
          <w:rFonts w:ascii="Arial" w:cs="Arial" w:eastAsia="Arial" w:hAnsi="Arial"/>
          <w:sz w:val="24"/>
          <w:szCs w:val="24"/>
        </w:rPr>
        <w:t xml:space="preserve">- 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19) в наименовании и тексте </w:t>
      </w:r>
      <w:hyperlink w:history="1" r:id="rIdtvykpndx8m7_0ojrcc2zf">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20) в наименовании и тексте </w:t>
      </w:r>
      <w:hyperlink w:history="1" r:id="rIdnlzmsaya5rmimmzfjvwb8">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слова "жарнагы", "жарнак", "жарнакталган", "жарнактоо" в различных падежных формах заменить соответственно словами "жарнамасы", "жарнама", "жарнамаланган", "жарнамалоо" в соответствующих падежах;</w:t>
      </w:r>
    </w:p>
    <w:p>
      <w:pPr>
        <w:spacing w:after="60"/>
        <w:ind w:firstLine="567"/>
        <w:jc w:val="both"/>
      </w:pPr>
      <w:r>
        <w:rPr>
          <w:rFonts w:ascii="Arial" w:cs="Arial" w:eastAsia="Arial" w:hAnsi="Arial"/>
          <w:sz w:val="24"/>
          <w:szCs w:val="24"/>
        </w:rPr>
        <w:t xml:space="preserve">21) в </w:t>
      </w:r>
      <w:hyperlink w:history="1" r:id="rIdlfrrpcmwojezbcnlc5by3">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22) в наименовании и тексте </w:t>
      </w:r>
      <w:hyperlink w:history="1" r:id="rIdloji2_dduzsrq_aqgikc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слова "Жарнак", "жарнак" в различных падежных формах и слово "жарнакталган" заменить соответственно словами "Жарнама", "жарнама" в соответствующих падежах и словом "жарнамаланган";</w:t>
      </w:r>
    </w:p>
    <w:p>
      <w:pPr>
        <w:spacing w:after="60"/>
        <w:ind w:firstLine="567"/>
        <w:jc w:val="both"/>
      </w:pPr>
      <w:r>
        <w:rPr>
          <w:rFonts w:ascii="Arial" w:cs="Arial" w:eastAsia="Arial" w:hAnsi="Arial"/>
          <w:sz w:val="24"/>
          <w:szCs w:val="24"/>
        </w:rPr>
        <w:t xml:space="preserve">23) в наименовании </w:t>
      </w:r>
      <w:hyperlink w:history="1" r:id="rIdul7c4cmct1lkjxjfwngez">
        <w:r>
          <w:rPr>
            <w:rFonts w:ascii="Arial" w:cs="Arial" w:eastAsia="Arial" w:hAnsi="Arial"/>
            <w:color w:val="1D4ED8"/>
            <w:sz w:val="24"/>
            <w:szCs w:val="24"/>
            <w:u w:val="single"/>
          </w:rPr>
          <w:t xml:space="preserve">главы II-1</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24) в наименовании и тексте </w:t>
      </w:r>
      <w:hyperlink w:history="1" r:id="rIdt6ecr3qmol9qsztdy7czf">
        <w:r>
          <w:rPr>
            <w:rFonts w:ascii="Arial" w:cs="Arial" w:eastAsia="Arial" w:hAnsi="Arial"/>
            <w:color w:val="1D4ED8"/>
            <w:sz w:val="24"/>
            <w:szCs w:val="24"/>
            <w:u w:val="single"/>
          </w:rPr>
          <w:t xml:space="preserve">статьи 20-1</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25) в наименовании и тексте </w:t>
      </w:r>
      <w:hyperlink w:history="1" r:id="rIdjxh8aqlnis4kkobejkwxf">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26) в наименовании и тексте </w:t>
      </w:r>
      <w:hyperlink w:history="1" r:id="rId1ahpnv1f8brxmeaw62rug">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27) в наименовании и тексте </w:t>
      </w:r>
      <w:hyperlink w:history="1" r:id="rIdt-kdakityqmd86bpjtrpp">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28) в наименовании и тексте </w:t>
      </w:r>
      <w:hyperlink w:history="1" r:id="rIdnzsil4px_nmjfx_k7xwhx">
        <w:r>
          <w:rPr>
            <w:rFonts w:ascii="Arial" w:cs="Arial" w:eastAsia="Arial" w:hAnsi="Arial"/>
            <w:color w:val="1D4ED8"/>
            <w:sz w:val="24"/>
            <w:szCs w:val="24"/>
            <w:u w:val="single"/>
          </w:rPr>
          <w:t xml:space="preserve">статьи 20-5</w:t>
        </w:r>
      </w:hyperlink>
      <w:r>
        <w:rPr>
          <w:rFonts w:ascii="Arial" w:cs="Arial" w:eastAsia="Arial" w:hAnsi="Arial"/>
          <w:sz w:val="24"/>
          <w:szCs w:val="24"/>
        </w:rPr>
        <w:t xml:space="preserve"> на государственном языке слова "жарнакты", "жарнактарды" заменить соответственно словами "жарнаманы", "жарнамаларды";</w:t>
      </w:r>
    </w:p>
    <w:p>
      <w:pPr>
        <w:spacing w:after="60"/>
        <w:ind w:firstLine="567"/>
        <w:jc w:val="both"/>
      </w:pPr>
      <w:r>
        <w:rPr>
          <w:rFonts w:ascii="Arial" w:cs="Arial" w:eastAsia="Arial" w:hAnsi="Arial"/>
          <w:sz w:val="24"/>
          <w:szCs w:val="24"/>
        </w:rPr>
        <w:t xml:space="preserve">29) в наименовании </w:t>
      </w:r>
      <w:hyperlink w:history="1" r:id="rIdnrs4zthbmfbg1yxdycrzs">
        <w:r>
          <w:rPr>
            <w:rFonts w:ascii="Arial" w:cs="Arial" w:eastAsia="Arial" w:hAnsi="Arial"/>
            <w:color w:val="1D4ED8"/>
            <w:sz w:val="24"/>
            <w:szCs w:val="24"/>
            <w:u w:val="single"/>
          </w:rPr>
          <w:t xml:space="preserve">главы III</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30) в наименовании и тексте </w:t>
      </w:r>
      <w:hyperlink w:history="1" r:id="rIdp7mhk1l_zdlqsb3di5baq">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ind w:firstLine="567"/>
        <w:jc w:val="both"/>
      </w:pPr>
      <w:r>
        <w:rPr>
          <w:rFonts w:ascii="Arial" w:cs="Arial" w:eastAsia="Arial" w:hAnsi="Arial"/>
          <w:sz w:val="24"/>
          <w:szCs w:val="24"/>
        </w:rPr>
        <w:t xml:space="preserve">31) в наименовании и тексте </w:t>
      </w:r>
      <w:hyperlink w:history="1" r:id="rIdelwjljdvxoffa4pkczdnd">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 государственном языке слова "Жарнак", "жарнактык", "жарнагы", "жарнактоо" в различных падежных формах заменить соответственно словами "Жарнама", "жарнамалык", "жарнамасы", "жарнамалоо" в соответствующих падежах;</w:t>
      </w:r>
    </w:p>
    <w:p>
      <w:pPr>
        <w:spacing w:after="60"/>
        <w:ind w:firstLine="567"/>
        <w:jc w:val="both"/>
      </w:pPr>
      <w:r>
        <w:rPr>
          <w:rFonts w:ascii="Arial" w:cs="Arial" w:eastAsia="Arial" w:hAnsi="Arial"/>
          <w:sz w:val="24"/>
          <w:szCs w:val="24"/>
        </w:rPr>
        <w:t xml:space="preserve">32) в наименовании и тексте </w:t>
      </w:r>
      <w:hyperlink w:history="1" r:id="rIdajl2tlpeoajfj11evn8gf">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33) в </w:t>
      </w:r>
      <w:hyperlink w:history="1" r:id="rIdce0e4vzbnwamzsugro_gr">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34) в наименовании и тексте </w:t>
      </w:r>
      <w:hyperlink w:history="1" r:id="rIdrevjj5uyrjsvkoxpdtuau">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35) в наименовании </w:t>
      </w:r>
      <w:hyperlink w:history="1" r:id="rIdjepco4rcl7i-rsgjdvn3k">
        <w:r>
          <w:rPr>
            <w:rFonts w:ascii="Arial" w:cs="Arial" w:eastAsia="Arial" w:hAnsi="Arial"/>
            <w:color w:val="1D4ED8"/>
            <w:sz w:val="24"/>
            <w:szCs w:val="24"/>
            <w:u w:val="single"/>
          </w:rPr>
          <w:t xml:space="preserve">главы IV</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36) в наименовании и тексте </w:t>
      </w:r>
      <w:hyperlink w:history="1" r:id="rIdh-owg5rshzmukhzt5ydy4">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37) в части 1 </w:t>
      </w:r>
      <w:hyperlink w:history="1" r:id="rIdhwy_xt4zr1xyttu6v5kze">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38) в наименовании и тексте </w:t>
      </w:r>
      <w:hyperlink w:history="1" r:id="rIdp2cwuqaxeyd2juczmjrn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39) в наименовании </w:t>
      </w:r>
      <w:hyperlink w:history="1" r:id="rIdlqirjrwimocvy1u3aiyy9">
        <w:r>
          <w:rPr>
            <w:rFonts w:ascii="Arial" w:cs="Arial" w:eastAsia="Arial" w:hAnsi="Arial"/>
            <w:color w:val="1D4ED8"/>
            <w:sz w:val="24"/>
            <w:szCs w:val="24"/>
            <w:u w:val="single"/>
          </w:rPr>
          <w:t xml:space="preserve">главы V</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40) в наименовании и тексте </w:t>
      </w:r>
      <w:hyperlink w:history="1" r:id="rIdv4n105-crekqcfhgcakjf">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 государственном языке слова "жарнак", "Жарнак", "жарнагы" в различных падежных формах заменить словами "жарнама", "Жарнама", "жарнамасы" в соответствующих падежах;</w:t>
      </w:r>
    </w:p>
    <w:p>
      <w:pPr>
        <w:spacing w:after="60"/>
        <w:ind w:firstLine="567"/>
        <w:jc w:val="both"/>
      </w:pPr>
      <w:r>
        <w:rPr>
          <w:rFonts w:ascii="Arial" w:cs="Arial" w:eastAsia="Arial" w:hAnsi="Arial"/>
          <w:sz w:val="24"/>
          <w:szCs w:val="24"/>
        </w:rPr>
        <w:t xml:space="preserve">41) в наименовании и тексте </w:t>
      </w:r>
      <w:hyperlink w:history="1" r:id="rIdybfeyf_bgqmaz5uykqsfx">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ind w:firstLine="567"/>
        <w:jc w:val="both"/>
      </w:pPr>
      <w:r>
        <w:rPr>
          <w:rFonts w:ascii="Arial" w:cs="Arial" w:eastAsia="Arial" w:hAnsi="Arial"/>
          <w:sz w:val="24"/>
          <w:szCs w:val="24"/>
        </w:rPr>
        <w:t xml:space="preserve">42) в наименовании и тексте </w:t>
      </w:r>
      <w:hyperlink w:history="1" r:id="rIdhyetafm9bp7wfdbx1tidc">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июля 2019 года </w:t>
      </w:r>
      <w:r>
        <w:rPr>
          <w:rFonts w:ascii="Arial" w:cs="Arial" w:eastAsia="Arial" w:hAnsi="Arial"/>
          <w:i/>
          <w:iCs/>
          <w:sz w:val="24"/>
          <w:szCs w:val="24"/>
        </w:rPr>
        <w:t xml:space="preserve">N </w:t>
      </w:r>
      <w:r>
        <w:rPr>
          <w:rFonts w:ascii="Arial" w:cs="Arial" w:eastAsia="Arial" w:hAnsi="Arial"/>
          <w:i/>
          <w:iCs/>
          <w:sz w:val="24"/>
          <w:szCs w:val="24"/>
        </w:rPr>
        <w:t xml:space="preserve">62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y-z7cndfg2sgcx1weqr" Type="http://schemas.openxmlformats.org/officeDocument/2006/relationships/hyperlink" Target="http://kodeks.duckdns.org/document/162" TargetMode="External"/><Relationship Id="rIdtlhyngmq4-1xi9ypetivv" Type="http://schemas.openxmlformats.org/officeDocument/2006/relationships/hyperlink" Target="http://kodeks.duckdns.org/document/162" TargetMode="External"/><Relationship Id="rIdmmhw7ae8frqnyuuclzdwx" Type="http://schemas.openxmlformats.org/officeDocument/2006/relationships/hyperlink" Target="http://kodeks.duckdns.org/document/162#st_1" TargetMode="External"/><Relationship Id="rIda-n_outdfs98sfrnzdlkz" Type="http://schemas.openxmlformats.org/officeDocument/2006/relationships/hyperlink" Target="http://kodeks.duckdns.org/document/162#st_2" TargetMode="External"/><Relationship Id="rIdqx-djdn4fwdnr-y04iflt" Type="http://schemas.openxmlformats.org/officeDocument/2006/relationships/hyperlink" Target="http://kodeks.duckdns.org/document/162#st_3" TargetMode="External"/><Relationship Id="rIdgpgehwg3p-vhqqizebp8z" Type="http://schemas.openxmlformats.org/officeDocument/2006/relationships/hyperlink" Target="http://kodeks.duckdns.org/document/162#st_4" TargetMode="External"/><Relationship Id="rIdb0qwkpxg6gn66dbmcuig_" Type="http://schemas.openxmlformats.org/officeDocument/2006/relationships/hyperlink" Target="http://kodeks.duckdns.org/document/162#g2" TargetMode="External"/><Relationship Id="rIdy_2rc6wtqs0jx_khg4vm4" Type="http://schemas.openxmlformats.org/officeDocument/2006/relationships/hyperlink" Target="http://kodeks.duckdns.org/document/162#st_5" TargetMode="External"/><Relationship Id="rIdmxjainiyo0a6qupfd9dr7" Type="http://schemas.openxmlformats.org/officeDocument/2006/relationships/hyperlink" Target="http://kodeks.duckdns.org/document/162#st_6" TargetMode="External"/><Relationship Id="rIdib1z0zrykre066i0wm9bd" Type="http://schemas.openxmlformats.org/officeDocument/2006/relationships/hyperlink" Target="http://kodeks.duckdns.org/document/162#st_7" TargetMode="External"/><Relationship Id="rIdiwfe35w-ifon1ynqm1w8g" Type="http://schemas.openxmlformats.org/officeDocument/2006/relationships/hyperlink" Target="http://kodeks.duckdns.org/document/162#st_8" TargetMode="External"/><Relationship Id="rId0xfyfhectkg5vxeiv0lc_" Type="http://schemas.openxmlformats.org/officeDocument/2006/relationships/hyperlink" Target="http://kodeks.duckdns.org/document/162#st_9" TargetMode="External"/><Relationship Id="rIdkbe7qs624znpxvnyhxhnc" Type="http://schemas.openxmlformats.org/officeDocument/2006/relationships/hyperlink" Target="http://kodeks.duckdns.org/document/162#st_10" TargetMode="External"/><Relationship Id="rIdabxuqhprcf7j16sb_ruyn" Type="http://schemas.openxmlformats.org/officeDocument/2006/relationships/hyperlink" Target="http://kodeks.duckdns.org/document/162#st_11" TargetMode="External"/><Relationship Id="rIdaciatbdav2bb7mb4bgnu9" Type="http://schemas.openxmlformats.org/officeDocument/2006/relationships/hyperlink" Target="http://kodeks.duckdns.org/document/162#st_12" TargetMode="External"/><Relationship Id="rIdfid6mc1cqhmbkhvikjud6" Type="http://schemas.openxmlformats.org/officeDocument/2006/relationships/hyperlink" Target="http://kodeks.duckdns.org/document/162#st_13" TargetMode="External"/><Relationship Id="rIdukjjoxbp9rnrtpg8alw9n" Type="http://schemas.openxmlformats.org/officeDocument/2006/relationships/hyperlink" Target="http://kodeks.duckdns.org/document/162#st_14" TargetMode="External"/><Relationship Id="rIdzlsukdufxlyvcocnt0eti" Type="http://schemas.openxmlformats.org/officeDocument/2006/relationships/hyperlink" Target="http://kodeks.duckdns.org/document/162#st_15" TargetMode="External"/><Relationship Id="rIdksnawrutjs1skbhjdgmze" Type="http://schemas.openxmlformats.org/officeDocument/2006/relationships/hyperlink" Target="http://kodeks.duckdns.org/document/162#st_16" TargetMode="External"/><Relationship Id="rIdc3ocljfhetnkvhgmpwp3j" Type="http://schemas.openxmlformats.org/officeDocument/2006/relationships/hyperlink" Target="http://kodeks.duckdns.org/document/162#st_16" TargetMode="External"/><Relationship Id="rIdtvykpndx8m7_0ojrcc2zf" Type="http://schemas.openxmlformats.org/officeDocument/2006/relationships/hyperlink" Target="http://kodeks.duckdns.org/document/162#st_16_1" TargetMode="External"/><Relationship Id="rIdnlzmsaya5rmimmzfjvwb8" Type="http://schemas.openxmlformats.org/officeDocument/2006/relationships/hyperlink" Target="http://kodeks.duckdns.org/document/162#st_17" TargetMode="External"/><Relationship Id="rIdlfrrpcmwojezbcnlc5by3" Type="http://schemas.openxmlformats.org/officeDocument/2006/relationships/hyperlink" Target="http://kodeks.duckdns.org/document/162#st_19" TargetMode="External"/><Relationship Id="rIdloji2_dduzsrq_aqgikcy" Type="http://schemas.openxmlformats.org/officeDocument/2006/relationships/hyperlink" Target="http://kodeks.duckdns.org/document/162#st_20" TargetMode="External"/><Relationship Id="rIdul7c4cmct1lkjxjfwngez" Type="http://schemas.openxmlformats.org/officeDocument/2006/relationships/hyperlink" Target="http://kodeks.duckdns.org/document/162#g2_1" TargetMode="External"/><Relationship Id="rIdt6ecr3qmol9qsztdy7czf" Type="http://schemas.openxmlformats.org/officeDocument/2006/relationships/hyperlink" Target="http://kodeks.duckdns.org/document/162#st_20_1" TargetMode="External"/><Relationship Id="rIdjxh8aqlnis4kkobejkwxf" Type="http://schemas.openxmlformats.org/officeDocument/2006/relationships/hyperlink" Target="http://kodeks.duckdns.org/document/162#st_20_2" TargetMode="External"/><Relationship Id="rId1ahpnv1f8brxmeaw62rug" Type="http://schemas.openxmlformats.org/officeDocument/2006/relationships/hyperlink" Target="http://kodeks.duckdns.org/document/162#st_20_3" TargetMode="External"/><Relationship Id="rIdt-kdakityqmd86bpjtrpp" Type="http://schemas.openxmlformats.org/officeDocument/2006/relationships/hyperlink" Target="http://kodeks.duckdns.org/document/162#st_20_4" TargetMode="External"/><Relationship Id="rIdnzsil4px_nmjfx_k7xwhx" Type="http://schemas.openxmlformats.org/officeDocument/2006/relationships/hyperlink" Target="http://kodeks.duckdns.org/document/162#st_20_5" TargetMode="External"/><Relationship Id="rIdnrs4zthbmfbg1yxdycrzs" Type="http://schemas.openxmlformats.org/officeDocument/2006/relationships/hyperlink" Target="http://kodeks.duckdns.org/document/162#g3" TargetMode="External"/><Relationship Id="rIdp7mhk1l_zdlqsb3di5baq" Type="http://schemas.openxmlformats.org/officeDocument/2006/relationships/hyperlink" Target="http://kodeks.duckdns.org/document/162#st_21" TargetMode="External"/><Relationship Id="rIdelwjljdvxoffa4pkczdnd" Type="http://schemas.openxmlformats.org/officeDocument/2006/relationships/hyperlink" Target="http://kodeks.duckdns.org/document/162#st_22" TargetMode="External"/><Relationship Id="rIdajl2tlpeoajfj11evn8gf" Type="http://schemas.openxmlformats.org/officeDocument/2006/relationships/hyperlink" Target="http://kodeks.duckdns.org/document/162#st_23" TargetMode="External"/><Relationship Id="rIdce0e4vzbnwamzsugro_gr" Type="http://schemas.openxmlformats.org/officeDocument/2006/relationships/hyperlink" Target="http://kodeks.duckdns.org/document/162#st_24" TargetMode="External"/><Relationship Id="rIdrevjj5uyrjsvkoxpdtuau" Type="http://schemas.openxmlformats.org/officeDocument/2006/relationships/hyperlink" Target="http://kodeks.duckdns.org/document/162#st_25" TargetMode="External"/><Relationship Id="rIdjepco4rcl7i-rsgjdvn3k" Type="http://schemas.openxmlformats.org/officeDocument/2006/relationships/hyperlink" Target="http://kodeks.duckdns.org/document/162#g4" TargetMode="External"/><Relationship Id="rIdh-owg5rshzmukhzt5ydy4" Type="http://schemas.openxmlformats.org/officeDocument/2006/relationships/hyperlink" Target="http://kodeks.duckdns.org/document/162#st_26" TargetMode="External"/><Relationship Id="rIdhwy_xt4zr1xyttu6v5kze" Type="http://schemas.openxmlformats.org/officeDocument/2006/relationships/hyperlink" Target="http://kodeks.duckdns.org/document/162#st_27" TargetMode="External"/><Relationship Id="rIdp2cwuqaxeyd2juczmjrnf" Type="http://schemas.openxmlformats.org/officeDocument/2006/relationships/hyperlink" Target="http://kodeks.duckdns.org/document/162#st_28" TargetMode="External"/><Relationship Id="rIdlqirjrwimocvy1u3aiyy9" Type="http://schemas.openxmlformats.org/officeDocument/2006/relationships/hyperlink" Target="http://kodeks.duckdns.org/document/162#g5" TargetMode="External"/><Relationship Id="rIdv4n105-crekqcfhgcakjf" Type="http://schemas.openxmlformats.org/officeDocument/2006/relationships/hyperlink" Target="http://kodeks.duckdns.org/document/162#st_29" TargetMode="External"/><Relationship Id="rIdybfeyf_bgqmaz5uykqsfx" Type="http://schemas.openxmlformats.org/officeDocument/2006/relationships/hyperlink" Target="http://kodeks.duckdns.org/document/162#st_30" TargetMode="External"/><Relationship Id="rIdhyetafm9bp7wfdbx1tidc" Type="http://schemas.openxmlformats.org/officeDocument/2006/relationships/hyperlink" Target="http://kodeks.duckdns.org/document/162#st_31"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2026-09-23T00:28:22.277Z</dcterms:created>
  <dcterms:modified xsi:type="dcterms:W3CDTF">2026-09-23T00:28:22.277Z</dcterms:modified>
</cp:coreProperties>
</file>

<file path=docProps/custom.xml><?xml version="1.0" encoding="utf-8"?>
<Properties xmlns="http://schemas.openxmlformats.org/officeDocument/2006/custom-properties" xmlns:vt="http://schemas.openxmlformats.org/officeDocument/2006/docPropsVTypes"/>
</file>