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sz w:val="24"/>
          <w:szCs w:val="24"/>
        </w:rPr>
        <w:t xml:space="preserve">Внимание!</w:t>
      </w:r>
    </w:p>
    <w:p>
      <w:pPr>
        <w:spacing w:after="120"/>
        <w:ind w:firstLine="397"/>
        <w:jc w:val="center"/>
      </w:pPr>
      <w:r>
        <w:rPr>
          <w:rFonts w:ascii="Arial" w:cs="Arial" w:eastAsia="Arial" w:hAnsi="Arial"/>
          <w:i/>
          <w:iCs/>
          <w:sz w:val="24"/>
          <w:szCs w:val="24"/>
        </w:rPr>
        <w:t xml:space="preserve"> Изменения, внесенные </w:t>
      </w:r>
      <w:hyperlink w:history="1" r:id="rIdxlzal52fvbcbyacajb-d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 88,
  вступают в силу с 1 января 2027 года,</w:t>
      </w:r>
    </w:p>
    <w:p>
      <w:pPr>
        <w:spacing w:after="120"/>
        <w:jc w:val="center"/>
      </w:pPr>
      <w:r>
        <w:rPr>
          <w:rFonts w:ascii="Arial" w:cs="Arial" w:eastAsia="Arial" w:hAnsi="Arial"/>
          <w:i/>
          <w:iCs/>
          <w:sz w:val="24"/>
          <w:szCs w:val="24"/>
        </w:rPr>
        <w:t xml:space="preserve">изменения, внесенные </w:t>
      </w:r>
      <w:hyperlink w:history="1" r:id="rIdkgfpmilu-gz0m9aayoi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6 ноября 2025 года № 253,
 вступают в силу со дня вступления в силу Протокола от 25 декабря 2023 года</w:t>
      </w:r>
    </w:p>
    <w:p>
      <w:pPr>
        <w:spacing w:after="120"/>
        <w:jc w:val="both"/>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240"/>
        <w:ind w:firstLine="567"/>
        <w:jc w:val="center"/>
      </w:pPr>
      <w:r>
        <w:rPr>
          <w:rFonts w:ascii="Arial" w:cs="Arial" w:eastAsia="Arial" w:hAnsi="Arial"/>
          <w:b/>
          <w:bCs/>
          <w:sz w:val="32"/>
          <w:szCs w:val="32"/>
        </w:rPr>
        <w:t xml:space="preserve">КОДЕКС КЫРГЫЗСКОЙ РЕСПУБЛИКИ О </w:t>
      </w:r>
      <w:r>
        <w:rPr>
          <w:rFonts w:ascii="Arial" w:cs="Arial" w:eastAsia="Arial" w:hAnsi="Arial"/>
          <w:b/>
          <w:bCs/>
          <w:sz w:val="32"/>
          <w:szCs w:val="32"/>
        </w:rPr>
        <w:t xml:space="preserve">ПРАВО</w:t>
      </w:r>
      <w:r>
        <w:rPr>
          <w:rFonts w:ascii="Arial" w:cs="Arial" w:eastAsia="Arial" w:hAnsi="Arial"/>
          <w:b/>
          <w:bCs/>
          <w:sz w:val="32"/>
          <w:szCs w:val="32"/>
        </w:rPr>
        <w:t xml:space="preserve">НАРУШЕНИЯХ</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28 октября 2021 года № 128</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(Введен в действие </w:t>
      </w:r>
      <w:hyperlink w:history="1" r:id="rIdtqo8djxmxv4vzkvlajbt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октября 2021 года № 126)</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7bjjvgylinwvzf3uzhxht">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up7z0ntrieuzd6l88ikjn">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 </w:t>
      </w:r>
      <w:hyperlink w:history="1" r:id="rIdbe3wdgkfkqh0vcl_fxoh7">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 </w:t>
      </w:r>
      <w:hyperlink w:history="1" r:id="rIdife5b8b6lixw0gp2bhlsg">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 </w:t>
      </w:r>
      <w:hyperlink w:history="1" r:id="rIddvnbad7qat8snhfrumo4i">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9gxk9wcbiohmwr3nrjjhv">
        <w:r>
          <w:rPr>
            <w:rFonts w:ascii="Arial" w:cs="Arial" w:eastAsia="Arial" w:hAnsi="Arial"/>
            <w:i/>
            <w:iCs/>
            <w:color w:val="1D4ED8"/>
            <w:sz w:val="24"/>
            <w:szCs w:val="24"/>
            <w:u w:val="single"/>
          </w:rPr>
          <w:t xml:space="preserve">15 февраля 2023 года № 26</w:t>
        </w:r>
      </w:hyperlink>
      <w:r>
        <w:rPr>
          <w:rFonts w:ascii="Arial" w:cs="Arial" w:eastAsia="Arial" w:hAnsi="Arial"/>
          <w:i/>
          <w:iCs/>
          <w:sz w:val="24"/>
          <w:szCs w:val="24"/>
        </w:rPr>
        <w:t xml:space="preserve">, </w:t>
      </w:r>
      <w:hyperlink w:history="1" r:id="rIdq1md9yzmu4jxjlsimb4fo">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uux-ogpxjn0mjsu3uplab">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 </w:t>
      </w:r>
      <w:hyperlink w:history="1" r:id="rIdktqmddevksmt29oyo006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exjim5oniffwpu7mfpfyb">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fxcrgcypqzryrqavj5kqr">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vy3-es0dkdysmbkjmbply">
        <w:r>
          <w:rPr>
            <w:rFonts w:ascii="Arial" w:cs="Arial" w:eastAsia="Arial" w:hAnsi="Arial"/>
            <w:i/>
            <w:iCs/>
            <w:color w:val="1D4ED8"/>
            <w:sz w:val="24"/>
            <w:szCs w:val="24"/>
            <w:u w:val="single"/>
          </w:rPr>
          <w:t xml:space="preserve">4 августа 2023 года № 156</w:t>
        </w:r>
      </w:hyperlink>
      <w:r>
        <w:rPr>
          <w:rFonts w:ascii="Arial" w:cs="Arial" w:eastAsia="Arial" w:hAnsi="Arial"/>
          <w:i/>
          <w:iCs/>
          <w:sz w:val="24"/>
          <w:szCs w:val="24"/>
        </w:rPr>
        <w:t xml:space="preserve">, </w:t>
      </w:r>
      <w:hyperlink w:history="1" r:id="rId6f0skjudbqrb0bskpwvw7">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 </w:t>
      </w:r>
      <w:hyperlink w:history="1" r:id="rIdenwj_8b52rct3g8bs6g54">
        <w:r>
          <w:rPr>
            <w:rFonts w:ascii="Arial" w:cs="Arial" w:eastAsia="Arial" w:hAnsi="Arial"/>
            <w:i/>
            <w:iCs/>
            <w:color w:val="1D4ED8"/>
            <w:sz w:val="24"/>
            <w:szCs w:val="24"/>
            <w:u w:val="single"/>
          </w:rPr>
          <w:t xml:space="preserve">9 августа 2023 года № 176</w:t>
        </w:r>
      </w:hyperlink>
      <w:r>
        <w:rPr>
          <w:rFonts w:ascii="Arial" w:cs="Arial" w:eastAsia="Arial" w:hAnsi="Arial"/>
          <w:i/>
          <w:iCs/>
          <w:sz w:val="24"/>
          <w:szCs w:val="24"/>
        </w:rPr>
        <w:t xml:space="preserve">, </w:t>
      </w:r>
      <w:hyperlink w:history="1" r:id="rId4mcscvdvz3ghe7yyi4yoz">
        <w:r>
          <w:rPr>
            <w:rFonts w:ascii="Arial" w:cs="Arial" w:eastAsia="Arial" w:hAnsi="Arial"/>
            <w:i/>
            <w:iCs/>
            <w:color w:val="1D4ED8"/>
            <w:sz w:val="24"/>
            <w:szCs w:val="24"/>
            <w:u w:val="single"/>
          </w:rPr>
          <w:t xml:space="preserve">9 августа 2023 года № 178</w:t>
        </w:r>
      </w:hyperlink>
      <w:r>
        <w:rPr>
          <w:rFonts w:ascii="Arial" w:cs="Arial" w:eastAsia="Arial" w:hAnsi="Arial"/>
          <w:i/>
          <w:iCs/>
          <w:sz w:val="24"/>
          <w:szCs w:val="24"/>
        </w:rPr>
        <w:t xml:space="preserve">, </w:t>
      </w:r>
      <w:hyperlink w:history="1" r:id="rIdnkiobrjwnl63aaqoip_zf">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r>
        <w:rPr>
          <w:rFonts w:ascii="Arial" w:cs="Arial" w:eastAsia="Arial" w:hAnsi="Arial"/>
          <w:i/>
          <w:iCs/>
          <w:sz w:val="24"/>
          <w:szCs w:val="24"/>
        </w:rPr>
        <w:t xml:space="preserve">18 января 2024 года № 18,</w:t>
      </w:r>
      <w:r>
        <w:rPr>
          <w:rFonts w:ascii="Arial" w:cs="Arial" w:eastAsia="Arial" w:hAnsi="Arial"/>
          <w:i/>
          <w:iCs/>
          <w:sz w:val="24"/>
          <w:szCs w:val="24"/>
        </w:rPr>
        <w:t xml:space="preserve">24 января 2024 года № 26,</w:t>
      </w:r>
      <w:hyperlink w:history="1" r:id="rId1qy5i396uz2p3hkea0e54">
        <w:r>
          <w:rPr>
            <w:rFonts w:ascii="Arial" w:cs="Arial" w:eastAsia="Arial" w:hAnsi="Arial"/>
            <w:i/>
            <w:iCs/>
            <w:color w:val="1D4ED8"/>
            <w:sz w:val="24"/>
            <w:szCs w:val="24"/>
            <w:u w:val="single"/>
          </w:rPr>
          <w:t xml:space="preserve">8 февраля 2024 года № 41</w:t>
        </w:r>
      </w:hyperlink>
      <w:r>
        <w:rPr>
          <w:rFonts w:ascii="Arial" w:cs="Arial" w:eastAsia="Arial" w:hAnsi="Arial"/>
          <w:i/>
          <w:iCs/>
          <w:sz w:val="24"/>
          <w:szCs w:val="24"/>
        </w:rPr>
        <w:t xml:space="preserve">, </w:t>
      </w:r>
      <w:hyperlink w:history="1" r:id="rIdxmipat5ay0pmpzx19oswd">
        <w:r>
          <w:rPr>
            <w:rFonts w:ascii="Arial" w:cs="Arial" w:eastAsia="Arial" w:hAnsi="Arial"/>
            <w:i/>
            <w:iCs/>
            <w:color w:val="1D4ED8"/>
            <w:sz w:val="24"/>
            <w:szCs w:val="24"/>
            <w:u w:val="single"/>
          </w:rPr>
          <w:t xml:space="preserve">27 февраля 2024 года № 58</w:t>
        </w:r>
      </w:hyperlink>
      <w:r>
        <w:rPr>
          <w:rFonts w:ascii="Arial" w:cs="Arial" w:eastAsia="Arial" w:hAnsi="Arial"/>
          <w:i/>
          <w:iCs/>
          <w:sz w:val="24"/>
          <w:szCs w:val="24"/>
        </w:rPr>
        <w:t xml:space="preserve">,</w:t>
      </w:r>
      <w:hyperlink w:history="1" r:id="rIdeybuicvzaihuj7vyjxran">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hyperlink w:history="1" r:id="rIdunuckrie-ooiiftmguch0">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gxymio1mslv1c-ihuoox2">
        <w:r>
          <w:rPr>
            <w:rFonts w:ascii="Arial" w:cs="Arial" w:eastAsia="Arial" w:hAnsi="Arial"/>
            <w:i/>
            <w:iCs/>
            <w:color w:val="1D4ED8"/>
            <w:sz w:val="24"/>
            <w:szCs w:val="24"/>
            <w:u w:val="single"/>
          </w:rPr>
          <w:t xml:space="preserve">11 июня 2024 года № 93</w:t>
        </w:r>
      </w:hyperlink>
      <w:r>
        <w:rPr>
          <w:rFonts w:ascii="Arial" w:cs="Arial" w:eastAsia="Arial" w:hAnsi="Arial"/>
          <w:i/>
          <w:iCs/>
          <w:sz w:val="24"/>
          <w:szCs w:val="24"/>
        </w:rPr>
        <w:t xml:space="preserve">, </w:t>
      </w:r>
      <w:hyperlink w:history="1" r:id="rIdxmuonsywrnrey9tctztgs">
        <w:r>
          <w:rPr>
            <w:rFonts w:ascii="Arial" w:cs="Arial" w:eastAsia="Arial" w:hAnsi="Arial"/>
            <w:i/>
            <w:iCs/>
            <w:color w:val="1D4ED8"/>
            <w:sz w:val="24"/>
            <w:szCs w:val="24"/>
            <w:u w:val="single"/>
          </w:rPr>
          <w:t xml:space="preserve">27 июня 2024 года № 106</w:t>
        </w:r>
      </w:hyperlink>
      <w:r>
        <w:rPr>
          <w:rFonts w:ascii="Arial" w:cs="Arial" w:eastAsia="Arial" w:hAnsi="Arial"/>
          <w:i/>
          <w:iCs/>
          <w:sz w:val="24"/>
          <w:szCs w:val="24"/>
        </w:rPr>
        <w:t xml:space="preserve">, </w:t>
      </w:r>
      <w:hyperlink w:history="1" r:id="rIdg2m--zibifv3vzsfmu1p_">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 </w:t>
      </w:r>
      <w:hyperlink w:history="1" r:id="rId-sny81lixukslpcusbmnm">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0"/>
          <w:szCs w:val="20"/>
        </w:rPr>
        <w:t xml:space="preserve">, </w:t>
      </w:r>
      <w:hyperlink w:history="1" r:id="rIdpec9dc2mm6hx9ktbzv_el">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 </w:t>
      </w:r>
      <w:hyperlink w:history="1" r:id="rIdjftwo7c5vcormxxocij6_">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hyperlink w:history="1" r:id="rIdcdb1xjzr8fxmxfobwzerk">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rlvfgga-wprrzhui9iriv">
        <w:r>
          <w:rPr>
            <w:rFonts w:ascii="Arial" w:cs="Arial" w:eastAsia="Arial" w:hAnsi="Arial"/>
            <w:i/>
            <w:iCs/>
            <w:color w:val="1D4ED8"/>
            <w:sz w:val="24"/>
            <w:szCs w:val="24"/>
            <w:u w:val="single"/>
          </w:rPr>
          <w:t xml:space="preserve">31 октября 2024 года № 172</w:t>
        </w:r>
      </w:hyperlink>
      <w:r>
        <w:rPr>
          <w:rFonts w:ascii="Arial" w:cs="Arial" w:eastAsia="Arial" w:hAnsi="Arial"/>
          <w:i/>
          <w:iCs/>
          <w:sz w:val="24"/>
          <w:szCs w:val="24"/>
        </w:rPr>
        <w:t xml:space="preserve">, </w:t>
      </w:r>
      <w:hyperlink w:history="1" r:id="rIdgkytdpsw37-hwby_xxepx">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gymxcglmivtxfxuy1o_5_">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rmtki6c8cemx5inwp4lpf">
        <w:r>
          <w:rPr>
            <w:rFonts w:ascii="Arial" w:cs="Arial" w:eastAsia="Arial" w:hAnsi="Arial"/>
            <w:i/>
            <w:iCs/>
            <w:color w:val="1D4ED8"/>
            <w:sz w:val="24"/>
            <w:szCs w:val="24"/>
            <w:u w:val="single"/>
          </w:rPr>
          <w:t xml:space="preserve">30 декабря 2024 года № 208</w:t>
        </w:r>
      </w:hyperlink>
      <w:r>
        <w:rPr>
          <w:rFonts w:ascii="Arial" w:cs="Arial" w:eastAsia="Arial" w:hAnsi="Arial"/>
          <w:i/>
          <w:iCs/>
          <w:sz w:val="24"/>
          <w:szCs w:val="24"/>
        </w:rPr>
        <w:t xml:space="preserve">,</w:t>
      </w:r>
      <w:hyperlink w:history="1" r:id="rIdlamgctwocfxhjj8j8irc1">
        <w:r>
          <w:rPr>
            <w:rFonts w:ascii="Arial" w:cs="Arial" w:eastAsia="Arial" w:hAnsi="Arial"/>
            <w:i/>
            <w:iCs/>
            <w:color w:val="1D4ED8"/>
            <w:sz w:val="24"/>
            <w:szCs w:val="24"/>
            <w:u w:val="single"/>
          </w:rPr>
          <w:t xml:space="preserve">21 января 2025 года № 17</w:t>
        </w:r>
      </w:hyperlink>
      <w:r>
        <w:rPr>
          <w:rFonts w:ascii="Arial" w:cs="Arial" w:eastAsia="Arial" w:hAnsi="Arial"/>
          <w:sz w:val="24"/>
          <w:szCs w:val="24"/>
        </w:rPr>
        <w:t xml:space="preserve">, </w:t>
      </w:r>
      <w:hyperlink w:history="1" r:id="rIdhxzga8d0h5lnm6s0ncwp0">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hyperlink w:history="1" r:id="rIdqclntndef9ahrsqsep8e4">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w:t>
      </w:r>
      <w:hyperlink w:history="1" r:id="rIdeysh5f4optpbuakirfu9y">
        <w:r>
          <w:rPr>
            <w:rFonts w:ascii="Arial" w:cs="Arial" w:eastAsia="Arial" w:hAnsi="Arial"/>
            <w:i/>
            <w:iCs/>
            <w:color w:val="1D4ED8"/>
            <w:sz w:val="24"/>
            <w:szCs w:val="24"/>
            <w:u w:val="single"/>
          </w:rPr>
          <w:t xml:space="preserve">10 февраля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36</w:t>
        </w:r>
      </w:hyperlink>
      <w:r>
        <w:rPr>
          <w:rFonts w:ascii="Arial" w:cs="Arial" w:eastAsia="Arial" w:hAnsi="Arial"/>
          <w:i/>
          <w:iCs/>
          <w:sz w:val="24"/>
          <w:szCs w:val="24"/>
        </w:rPr>
        <w:t xml:space="preserve">, </w:t>
      </w:r>
      <w:hyperlink w:history="1" r:id="rIdyidpca12rvvrafcqhsxv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xrzsl7pvgsdd361ajxtz">
        <w:r>
          <w:rPr>
            <w:rFonts w:ascii="Arial" w:cs="Arial" w:eastAsia="Arial" w:hAnsi="Arial"/>
            <w:i/>
            <w:iCs/>
            <w:color w:val="1D4ED8"/>
            <w:sz w:val="24"/>
            <w:szCs w:val="24"/>
            <w:u w:val="single"/>
          </w:rPr>
          <w:t xml:space="preserve">28 февраля 2025 года № 49</w:t>
        </w:r>
      </w:hyperlink>
      <w:r>
        <w:rPr>
          <w:rFonts w:ascii="Arial" w:cs="Arial" w:eastAsia="Arial" w:hAnsi="Arial"/>
          <w:i/>
          <w:iCs/>
          <w:sz w:val="24"/>
          <w:szCs w:val="24"/>
        </w:rPr>
        <w:t xml:space="preserve">, </w:t>
      </w:r>
      <w:hyperlink w:history="1" r:id="rIdajo63yozqi4si4tkuoxja">
        <w:r>
          <w:rPr>
            <w:rFonts w:ascii="Arial" w:cs="Arial" w:eastAsia="Arial" w:hAnsi="Arial"/>
            <w:i/>
            <w:iCs/>
            <w:color w:val="1D4ED8"/>
            <w:sz w:val="24"/>
            <w:szCs w:val="24"/>
            <w:u w:val="single"/>
          </w:rPr>
          <w:t xml:space="preserve">14 марта 2025 года № 54</w:t>
        </w:r>
      </w:hyperlink>
      <w:r>
        <w:rPr>
          <w:rFonts w:ascii="Arial" w:cs="Arial" w:eastAsia="Arial" w:hAnsi="Arial"/>
          <w:i/>
          <w:iCs/>
          <w:sz w:val="24"/>
          <w:szCs w:val="24"/>
        </w:rPr>
        <w:t xml:space="preserve">, </w:t>
      </w:r>
      <w:hyperlink w:history="1" r:id="rIdt4cdkelaq0az5ubjm1n4y">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icmkvqs-wo8my2vqn7-rn">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hyperlink w:history="1" r:id="rIds4zkgnrfuyvzqamw2d0_h">
        <w:r>
          <w:rPr>
            <w:rFonts w:ascii="Arial" w:cs="Arial" w:eastAsia="Arial" w:hAnsi="Arial"/>
            <w:i/>
            <w:iCs/>
            <w:color w:val="1D4ED8"/>
            <w:sz w:val="24"/>
            <w:szCs w:val="24"/>
            <w:u w:val="single"/>
          </w:rPr>
          <w:t xml:space="preserve">24 апреля 2025 года № 80</w:t>
        </w:r>
      </w:hyperlink>
      <w:r>
        <w:rPr>
          <w:rFonts w:ascii="Arial" w:cs="Arial" w:eastAsia="Arial" w:hAnsi="Arial"/>
          <w:sz w:val="24"/>
          <w:szCs w:val="24"/>
        </w:rPr>
        <w:t xml:space="preserve">, </w:t>
      </w:r>
      <w:hyperlink w:history="1" r:id="rIdue0-0cajzen8_hqtutyan">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 </w:t>
      </w:r>
      <w:hyperlink w:history="1" r:id="rIdzfhfz8tvgiec1cewjp10u">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hyperlink w:history="1" r:id="rId2jmcjcp4qcnt3zxqsughv">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 </w:t>
      </w:r>
      <w:hyperlink w:history="1" r:id="rIdwqlkddfnosy0ss-ll868j">
        <w:r>
          <w:rPr>
            <w:rFonts w:ascii="Arial" w:cs="Arial" w:eastAsia="Arial" w:hAnsi="Arial"/>
            <w:i/>
            <w:iCs/>
            <w:color w:val="1D4ED8"/>
            <w:sz w:val="24"/>
            <w:szCs w:val="24"/>
            <w:u w:val="single"/>
          </w:rPr>
          <w:t xml:space="preserve">21 мая 2025 года № 99</w:t>
        </w:r>
      </w:hyperlink>
      <w:r>
        <w:rPr>
          <w:rFonts w:ascii="Arial" w:cs="Arial" w:eastAsia="Arial" w:hAnsi="Arial"/>
          <w:sz w:val="24"/>
          <w:szCs w:val="24"/>
        </w:rPr>
        <w:t xml:space="preserve">, </w:t>
      </w:r>
      <w:hyperlink w:history="1" r:id="rIdarw-o54xmnwwxgle30cjw">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 </w:t>
      </w:r>
      <w:hyperlink w:history="1" r:id="rId1cv9-ljfzqwxanofnztr2">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hyperlink w:history="1" r:id="rIdds59lastqgihhlqspk46m">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 </w:t>
      </w:r>
      <w:hyperlink w:history="1" r:id="rIdl2mp4g6uan8ogofckhi0u">
        <w:r>
          <w:rPr>
            <w:rFonts w:ascii="Arial" w:cs="Arial" w:eastAsia="Arial" w:hAnsi="Arial"/>
            <w:i/>
            <w:iCs/>
            <w:color w:val="1D4ED8"/>
            <w:sz w:val="24"/>
            <w:szCs w:val="24"/>
            <w:u w:val="single"/>
          </w:rPr>
          <w:t xml:space="preserve">8 июля 2025 года № 135</w:t>
        </w:r>
      </w:hyperlink>
      <w:r>
        <w:rPr>
          <w:rFonts w:ascii="Arial" w:cs="Arial" w:eastAsia="Arial" w:hAnsi="Arial"/>
          <w:i/>
          <w:iCs/>
          <w:sz w:val="24"/>
          <w:szCs w:val="24"/>
        </w:rPr>
        <w:t xml:space="preserve"> ,</w:t>
      </w:r>
      <w:hyperlink w:history="1" r:id="rIdkdmwg71e8iffnz1wfmkwm">
        <w:r>
          <w:rPr>
            <w:rFonts w:ascii="Arial" w:cs="Arial" w:eastAsia="Arial" w:hAnsi="Arial"/>
            <w:i/>
            <w:iCs/>
            <w:color w:val="1D4ED8"/>
            <w:sz w:val="24"/>
            <w:szCs w:val="24"/>
            <w:u w:val="single"/>
          </w:rPr>
          <w:t xml:space="preserve">18 июля 2025 года № 152</w:t>
        </w:r>
      </w:hyperlink>
      <w:r>
        <w:rPr>
          <w:rFonts w:ascii="Arial" w:cs="Arial" w:eastAsia="Arial" w:hAnsi="Arial"/>
          <w:i/>
          <w:iCs/>
          <w:sz w:val="24"/>
          <w:szCs w:val="24"/>
        </w:rPr>
        <w:t xml:space="preserve"> ,</w:t>
      </w:r>
      <w:hyperlink w:history="1" r:id="rIdnkg5zydgc-hhqn5bsa-rf">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spuhujpukyl21ali4eylu">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 </w:t>
      </w:r>
      <w:hyperlink w:history="1" r:id="rIdzh_5aka_r4szxxcj1j6li">
        <w:r>
          <w:rPr>
            <w:rFonts w:ascii="Arial" w:cs="Arial" w:eastAsia="Arial" w:hAnsi="Arial"/>
            <w:i/>
            <w:iCs/>
            <w:color w:val="1D4ED8"/>
            <w:sz w:val="24"/>
            <w:szCs w:val="24"/>
            <w:u w:val="single"/>
          </w:rPr>
          <w:t xml:space="preserve">9 августа 2025 года № 195</w:t>
        </w:r>
      </w:hyperlink>
      <w:r>
        <w:rPr>
          <w:rFonts w:ascii="Arial" w:cs="Arial" w:eastAsia="Arial" w:hAnsi="Arial"/>
          <w:sz w:val="20"/>
          <w:szCs w:val="20"/>
        </w:rPr>
        <w:t xml:space="preserve">, </w:t>
      </w:r>
      <w:hyperlink w:history="1" r:id="rIdj3pgpan_-quiwxcczh17l">
        <w:r>
          <w:rPr>
            <w:rFonts w:ascii="Arial" w:cs="Arial" w:eastAsia="Arial" w:hAnsi="Arial"/>
            <w:i/>
            <w:iCs/>
            <w:color w:val="1D4ED8"/>
            <w:sz w:val="24"/>
            <w:szCs w:val="24"/>
            <w:u w:val="single"/>
          </w:rPr>
          <w:t xml:space="preserve">11 августа 2025 года № 196</w:t>
        </w:r>
      </w:hyperlink>
      <w:r>
        <w:rPr>
          <w:rFonts w:ascii="Arial" w:cs="Arial" w:eastAsia="Arial" w:hAnsi="Arial"/>
          <w:i/>
          <w:iCs/>
          <w:sz w:val="24"/>
          <w:szCs w:val="24"/>
        </w:rPr>
        <w:t xml:space="preserve">, </w:t>
      </w:r>
      <w:hyperlink w:history="1" r:id="rIdznnm39mxsrwtxbss2pktj">
        <w:r>
          <w:rPr>
            <w:rFonts w:ascii="Arial" w:cs="Arial" w:eastAsia="Arial" w:hAnsi="Arial"/>
            <w:i/>
            <w:iCs/>
            <w:color w:val="1D4ED8"/>
            <w:sz w:val="24"/>
            <w:szCs w:val="24"/>
            <w:u w:val="single"/>
          </w:rPr>
          <w:t xml:space="preserve">13 августа 2025 года № 199</w:t>
        </w:r>
      </w:hyperlink>
      <w:r>
        <w:rPr>
          <w:rFonts w:ascii="Arial" w:cs="Arial" w:eastAsia="Arial" w:hAnsi="Arial"/>
          <w:i/>
          <w:iCs/>
          <w:sz w:val="24"/>
          <w:szCs w:val="24"/>
        </w:rPr>
        <w:t xml:space="preserve">, </w:t>
      </w:r>
      <w:hyperlink w:history="1" r:id="rIdlmm0olvevmhvrnehg8rsu">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mnnx5_yxh0oeyv3co3yjr">
        <w:r>
          <w:rPr>
            <w:rFonts w:ascii="Arial" w:cs="Arial" w:eastAsia="Arial" w:hAnsi="Arial"/>
            <w:i/>
            <w:iCs/>
            <w:color w:val="1D4ED8"/>
            <w:sz w:val="24"/>
            <w:szCs w:val="24"/>
            <w:u w:val="single"/>
          </w:rPr>
          <w:t xml:space="preserve">15 октября 2025 года № 214</w:t>
        </w:r>
      </w:hyperlink>
      <w:r>
        <w:rPr>
          <w:rFonts w:ascii="Arial" w:cs="Arial" w:eastAsia="Arial" w:hAnsi="Arial"/>
          <w:sz w:val="20"/>
          <w:szCs w:val="20"/>
        </w:rPr>
        <w:t xml:space="preserve">, </w:t>
      </w:r>
      <w:hyperlink w:history="1" r:id="rIdebymxgkitdbihrmcdupe-">
        <w:r>
          <w:rPr>
            <w:rFonts w:ascii="Arial" w:cs="Arial" w:eastAsia="Arial" w:hAnsi="Arial"/>
            <w:i/>
            <w:iCs/>
            <w:color w:val="1D4ED8"/>
            <w:sz w:val="24"/>
            <w:szCs w:val="24"/>
            <w:u w:val="single"/>
          </w:rPr>
          <w:t xml:space="preserve">24 октября 2025 года № 233</w:t>
        </w:r>
      </w:hyperlink>
      <w:r>
        <w:rPr>
          <w:rFonts w:ascii="Arial" w:cs="Arial" w:eastAsia="Arial" w:hAnsi="Arial"/>
          <w:i/>
          <w:iCs/>
          <w:sz w:val="24"/>
          <w:szCs w:val="24"/>
        </w:rPr>
        <w:t xml:space="preserve">,  </w:t>
      </w:r>
      <w:hyperlink w:history="1" r:id="rIdgu-rxgzfuckganyia37dc">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hyperlink w:history="1" r:id="rIdcbjaiq-r1u76kamfcdpt5">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w:t>
      </w:r>
      <w:hyperlink w:history="1" r:id="rIdvtd4l93oo_21fmnits4x4">
        <w:r>
          <w:rPr>
            <w:rFonts w:ascii="Arial" w:cs="Arial" w:eastAsia="Arial" w:hAnsi="Arial"/>
            <w:i/>
            <w:iCs/>
            <w:color w:val="1D4ED8"/>
            <w:sz w:val="24"/>
            <w:szCs w:val="24"/>
            <w:u w:val="single"/>
          </w:rPr>
          <w:t xml:space="preserve">3 ноября 2025 года № 249</w:t>
        </w:r>
      </w:hyperlink>
      <w:r>
        <w:rPr>
          <w:rFonts w:ascii="Arial" w:cs="Arial" w:eastAsia="Arial" w:hAnsi="Arial"/>
          <w:i/>
          <w:iCs/>
          <w:sz w:val="24"/>
          <w:szCs w:val="24"/>
        </w:rPr>
        <w:t xml:space="preserve">, </w:t>
      </w:r>
      <w:hyperlink w:history="1" r:id="rIdtts6cfh5juf1eywyisucj">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 </w:t>
      </w:r>
      <w:hyperlink w:history="1" r:id="rIdtqebkd72qz68grucbfag0">
        <w:r>
          <w:rPr>
            <w:rFonts w:ascii="Arial" w:cs="Arial" w:eastAsia="Arial" w:hAnsi="Arial"/>
            <w:i/>
            <w:iCs/>
            <w:color w:val="1D4ED8"/>
            <w:sz w:val="24"/>
            <w:szCs w:val="24"/>
            <w:u w:val="single"/>
          </w:rPr>
          <w:t xml:space="preserve">12 ноября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255, </w:t>
        </w:r>
      </w:hyperlink>
      <w:hyperlink w:history="1" r:id="rIdekh7zevi6g37jimmstfwv">
        <w:r>
          <w:rPr>
            <w:rFonts w:ascii="Arial" w:cs="Arial" w:eastAsia="Arial" w:hAnsi="Arial"/>
            <w:i/>
            <w:iCs/>
            <w:color w:val="1D4ED8"/>
            <w:sz w:val="24"/>
            <w:szCs w:val="24"/>
            <w:u w:val="single"/>
          </w:rPr>
          <w:t xml:space="preserve">31 декабря 2025 года № 262,  </w:t>
        </w:r>
      </w:hyperlink>
      <w:hyperlink w:history="1" r:id="rId9uhftourgbr65afmhv3vg">
        <w:r>
          <w:rPr>
            <w:rFonts w:ascii="Arial" w:cs="Arial" w:eastAsia="Arial" w:hAnsi="Arial"/>
            <w:i/>
            <w:iCs/>
            <w:color w:val="1D4ED8"/>
            <w:sz w:val="24"/>
            <w:szCs w:val="24"/>
            <w:u w:val="single"/>
          </w:rPr>
          <w:t xml:space="preserve">20 февраля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 </w:t>
        </w:r>
      </w:hyperlink>
      <w:hyperlink w:history="1" r:id="rIdcc0gaglacgykp7qwv4ege">
        <w:r>
          <w:rPr>
            <w:rFonts w:ascii="Arial" w:cs="Arial" w:eastAsia="Arial" w:hAnsi="Arial"/>
            <w:i/>
            <w:iCs/>
            <w:color w:val="1D4ED8"/>
            <w:sz w:val="24"/>
            <w:szCs w:val="24"/>
            <w:u w:val="single"/>
          </w:rPr>
          <w:t xml:space="preserve">23 апреля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54</w:t>
        </w:r>
      </w:hyperlink>
      <w:r>
        <w:rPr>
          <w:rFonts w:ascii="Arial" w:cs="Arial" w:eastAsia="Arial" w:hAnsi="Arial"/>
          <w:sz w:val="20"/>
          <w:szCs w:val="20"/>
        </w:rPr>
        <w:t xml:space="preserve">, </w:t>
      </w:r>
      <w:hyperlink w:history="1" r:id="rId40yovyhueb0vkqc1i9njw">
        <w:r>
          <w:rPr>
            <w:rFonts w:ascii="Arial" w:cs="Arial" w:eastAsia="Arial" w:hAnsi="Arial"/>
            <w:i/>
            <w:iCs/>
            <w:color w:val="1D4ED8"/>
            <w:sz w:val="24"/>
            <w:szCs w:val="24"/>
            <w:u w:val="single"/>
          </w:rPr>
          <w:t xml:space="preserve">13 мая 2026 года № 63</w:t>
        </w:r>
      </w:hyperlink>
      <w:r>
        <w:rPr>
          <w:rFonts w:ascii="Arial" w:cs="Arial" w:eastAsia="Arial" w:hAnsi="Arial"/>
          <w:sz w:val="24"/>
          <w:szCs w:val="24"/>
        </w:rPr>
        <w:t xml:space="preserve">,</w:t>
      </w:r>
      <w:hyperlink w:history="1" r:id="rIdkav0k4bdg_lvsmcsj39mw">
        <w:r>
          <w:rPr>
            <w:rFonts w:ascii="Arial" w:cs="Arial" w:eastAsia="Arial" w:hAnsi="Arial"/>
            <w:i/>
            <w:iCs/>
            <w:color w:val="1D4ED8"/>
            <w:sz w:val="24"/>
            <w:szCs w:val="24"/>
            <w:u w:val="single"/>
          </w:rPr>
          <w:t xml:space="preserve">1 июня 2026 года № 78</w:t>
        </w:r>
      </w:hyperlink>
      <w:r>
        <w:rPr>
          <w:rFonts w:ascii="Arial" w:cs="Arial" w:eastAsia="Arial" w:hAnsi="Arial"/>
          <w:i/>
          <w:iCs/>
          <w:sz w:val="24"/>
          <w:szCs w:val="24"/>
        </w:rPr>
        <w:t xml:space="preserve">, </w:t>
      </w:r>
      <w:hyperlink w:history="1" r:id="rIdvezkchu_77s7duxksklos">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 </w:t>
      </w:r>
      <w:hyperlink w:history="1" r:id="rIdbj6disrqgsum-cleakxb1">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l7ibr8mn1qya0bhvhms6s">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 </w:t>
      </w:r>
      <w:hyperlink w:history="1" r:id="rIdedjpq8h6quql_rlxxstkm">
        <w:r>
          <w:rPr>
            <w:rFonts w:ascii="Arial" w:cs="Arial" w:eastAsia="Arial" w:hAnsi="Arial"/>
            <w:i/>
            <w:iCs/>
            <w:color w:val="1D4ED8"/>
            <w:sz w:val="24"/>
            <w:szCs w:val="24"/>
            <w:u w:val="single"/>
          </w:rPr>
          <w:t xml:space="preserve">14 июля 2026 года № 110</w:t>
        </w:r>
      </w:hyperlink>
      <w:r>
        <w:rPr>
          <w:rFonts w:ascii="Arial" w:cs="Arial" w:eastAsia="Arial" w:hAnsi="Arial"/>
          <w:i/>
          <w:iCs/>
          <w:sz w:val="24"/>
          <w:szCs w:val="24"/>
        </w:rPr>
        <w:t xml:space="preserve">, </w:t>
      </w:r>
      <w:hyperlink w:history="1" r:id="rIdih7onlf__fjttpbvp9bv3">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hyperlink w:history="1" r:id="rIds45g-goy3gypfkscimrlq">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ОБЩАЯ ЧАСТЬ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w:t>
      </w:r>
    </w:p>
    <w:p>
      <w:pPr>
        <w:spacing w:after="240" w:before="200"/>
        <w:ind w:firstLine="397"/>
        <w:jc w:val="center"/>
      </w:pPr>
      <w:r>
        <w:rPr>
          <w:rFonts w:ascii="Arial" w:cs="Arial" w:eastAsia="Arial" w:hAnsi="Arial"/>
          <w:b/>
          <w:bCs/>
          <w:sz w:val="32"/>
          <w:szCs w:val="32"/>
        </w:rPr>
        <w:t xml:space="preserve">ЗАКОНОДАТЕЛЬСТВО КЫРГЫЗСКОЙ РЕСПУБЛИКИ О ПРАВОНАРУШЕНИЯХ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Задачи и принципы законодательства Кыргызской Республики </w:t>
      </w:r>
    </w:p>
    <w:p>
      <w:pPr>
        <w:spacing w:after="240" w:before="200"/>
        <w:ind w:firstLine="397"/>
        <w:jc w:val="center"/>
      </w:pPr>
      <w:r>
        <w:rPr>
          <w:rFonts w:ascii="Arial" w:cs="Arial" w:eastAsia="Arial" w:hAnsi="Arial"/>
          <w:b/>
          <w:bCs/>
          <w:sz w:val="32"/>
          <w:szCs w:val="32"/>
        </w:rPr>
        <w:t xml:space="preserve">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Законодательство Кыргызской Республики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Законодательство Кыргызской Республики (далее – законодательство) о правонарушениях основывается на </w:t>
      </w:r>
      <w:hyperlink w:history="1" r:id="rIdekfjqqrrxtipevooqguh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w:t>
      </w:r>
      <w:hyperlink w:history="1" r:id="rId-nnazk-mm4plwocmrhpt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 состоит из настоящего Кодекса, законов Кыргызской Республики (далее – законы), а также</w:t>
      </w:r>
      <w:r>
        <w:rPr>
          <w:rFonts w:ascii="Arial" w:cs="Arial" w:eastAsia="Arial" w:hAnsi="Arial"/>
          <w:sz w:val="24"/>
          <w:szCs w:val="24"/>
        </w:rPr>
        <w:t xml:space="preserve"> международных договоров, вступивших в силу в соответствии с законодательством Кыргызской Республики, которые являются составной частью правовой 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Задачи законодательства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Задачей настоящего Кодекса является правовое обеспечение охраны прав, свобод и интересов человека и гражданина, интересов юридических лиц, общественных и государственных интересов, охраны окружающей среды, порядка публичного управления от противоправных посягательств. </w:t>
      </w:r>
    </w:p>
    <w:p>
      <w:pPr>
        <w:spacing w:after="120" w:before="120"/>
        <w:ind w:firstLine="709"/>
        <w:jc w:val="both"/>
      </w:pPr>
      <w:r>
        <w:rPr>
          <w:rFonts w:ascii="Arial" w:cs="Arial" w:eastAsia="Arial" w:hAnsi="Arial"/>
          <w:sz w:val="24"/>
          <w:szCs w:val="24"/>
        </w:rPr>
        <w:t xml:space="preserve">2. Для осуществления указанных задач настоящий Кодекс устанавливает принципы и основания ответственности за совершение правонарушений, определяет, какие деяния являются правонарушениями, порядок рассмотрения дел о них, виды взысканий и дополнительных правовых последствий за их совершение.</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Действие законодательства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 Действие настоящего Кодекса во времени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Лицо, совершившее правонарушение, подлежит ответственности на основании и в порядке, определенных положениями настоящего Кодекса, которые действовали во время его совершения.</w:t>
      </w:r>
    </w:p>
    <w:p>
      <w:pPr>
        <w:spacing w:after="120" w:before="120"/>
        <w:ind w:firstLine="709"/>
        <w:jc w:val="both"/>
      </w:pPr>
      <w:r>
        <w:rPr>
          <w:rFonts w:ascii="Arial" w:cs="Arial" w:eastAsia="Arial" w:hAnsi="Arial"/>
          <w:sz w:val="24"/>
          <w:szCs w:val="24"/>
        </w:rPr>
        <w:t xml:space="preserve">2. Положения настоящего Кодекса, устанавливающие или усиливающие ответственность или иным образом ухудшающие правовое положение лица, совершившего правонарушение, не имеют обратного действия.</w:t>
      </w:r>
    </w:p>
    <w:p>
      <w:pPr>
        <w:spacing w:after="120" w:before="120"/>
        <w:ind w:firstLine="709"/>
        <w:jc w:val="both"/>
      </w:pPr>
      <w:r>
        <w:rPr>
          <w:rFonts w:ascii="Arial" w:cs="Arial" w:eastAsia="Arial" w:hAnsi="Arial"/>
          <w:sz w:val="24"/>
          <w:szCs w:val="24"/>
        </w:rPr>
        <w:t xml:space="preserve">3. Положения настоящего Кодекса, отменяющие или смягчающие ответственность или иным образом улучшающие правовое положение лица, совершившего правонарушение, имеют обратное действие.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Действие настоящего Кодекса в пространстве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Кодекс определяет ответственность за правонарушения, совершенные на территории Кыргызской Республики.</w:t>
      </w:r>
    </w:p>
    <w:p>
      <w:pPr>
        <w:spacing w:after="120" w:before="120"/>
        <w:ind w:firstLine="709"/>
        <w:jc w:val="both"/>
      </w:pPr>
      <w:r>
        <w:rPr>
          <w:rFonts w:ascii="Arial" w:cs="Arial" w:eastAsia="Arial" w:hAnsi="Arial"/>
          <w:sz w:val="24"/>
          <w:szCs w:val="24"/>
        </w:rPr>
        <w:t xml:space="preserve">2. Правонарушение признается совершенным на территории Кыргызской Республики, если оно было начато, окончено или пресечено на ее территории.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5. Действие настоящего Кодекса по кругу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Ответственности за совершение правонарушений подлежат физические и юридические лица.</w:t>
      </w:r>
    </w:p>
    <w:p>
      <w:pPr>
        <w:spacing w:after="120" w:before="120"/>
        <w:ind w:firstLine="709"/>
        <w:jc w:val="both"/>
      </w:pPr>
      <w:r>
        <w:rPr>
          <w:rFonts w:ascii="Arial" w:cs="Arial" w:eastAsia="Arial" w:hAnsi="Arial"/>
          <w:sz w:val="24"/>
          <w:szCs w:val="24"/>
        </w:rPr>
        <w:t xml:space="preserve">2. В случае совершения на территории Кыргызской Республики правонарушений дипломатическими представителями иностранных государств и другими лицами, обладающими иммунитетом в соответствии с </w:t>
      </w:r>
      <w:r>
        <w:rPr>
          <w:rFonts w:ascii="Arial" w:cs="Arial" w:eastAsia="Arial" w:hAnsi="Arial"/>
          <w:sz w:val="24"/>
          <w:szCs w:val="24"/>
        </w:rPr>
        <w:t xml:space="preserve">международными договорами, вступившими в силу в соответствии с законодательством Кыргызской Республики</w:t>
      </w:r>
      <w:r>
        <w:rPr>
          <w:rFonts w:ascii="Arial" w:cs="Arial" w:eastAsia="Arial" w:hAnsi="Arial"/>
          <w:sz w:val="24"/>
          <w:szCs w:val="24"/>
        </w:rPr>
        <w:t xml:space="preserve">, вопрос об их ответственности решается в соответствии с нормами международного права.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Принципы ответственности за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Принципы ответственности за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Ответственность за совершение правонарушений основывается на принципах законности, равенства перед законом, презумпции невиновности, неотвратимости ответственности за нарушение, справедливости, индивидуализации взыскания, гуманизма.</w:t>
      </w:r>
    </w:p>
    <w:p>
      <w:pPr>
        <w:spacing w:after="120" w:before="120"/>
        <w:ind w:firstLine="709"/>
        <w:jc w:val="both"/>
      </w:pPr>
      <w:r>
        <w:rPr>
          <w:rFonts w:ascii="Arial" w:cs="Arial" w:eastAsia="Arial" w:hAnsi="Arial"/>
          <w:sz w:val="24"/>
          <w:szCs w:val="24"/>
        </w:rPr>
        <w:t xml:space="preserve">2. Несоблюдение принципов ответственности за правонарушения в зависимости от их характера является основанием для признания недопустимости доказательств или отмены принятого 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Принцип законности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Правонарушение, взыскание и дополнительные правовые последствия определяются настоящим Кодексом.</w:t>
      </w:r>
    </w:p>
    <w:p>
      <w:pPr>
        <w:spacing w:after="120" w:before="120"/>
        <w:ind w:firstLine="709"/>
        <w:jc w:val="both"/>
      </w:pPr>
      <w:r>
        <w:rPr>
          <w:rFonts w:ascii="Arial" w:cs="Arial" w:eastAsia="Arial" w:hAnsi="Arial"/>
          <w:sz w:val="24"/>
          <w:szCs w:val="24"/>
        </w:rPr>
        <w:t xml:space="preserve">2. Лица подлежат привлечению к ответственности за предусмотренные настоящим Кодексом посягательства на здоровье человека и гражданина, право собственности физических и юридических лиц, нарушение общественного порядка, а также иных требований, установленных нормативными правовыми актами Кыргызской Республики (далее – нормативные правовые акты).</w:t>
      </w:r>
    </w:p>
    <w:p>
      <w:pPr>
        <w:spacing w:after="120" w:before="100"/>
        <w:ind w:firstLine="709"/>
        <w:jc w:val="both"/>
      </w:pPr>
      <w:r>
        <w:rPr>
          <w:rFonts w:ascii="Arial" w:cs="Arial" w:eastAsia="Arial" w:hAnsi="Arial"/>
          <w:sz w:val="24"/>
          <w:szCs w:val="24"/>
        </w:rPr>
        <w:t xml:space="preserve">3. Применение законодательства о правонарушениях по аналогии запрещается.</w:t>
      </w:r>
    </w:p>
    <w:p>
      <w:pPr>
        <w:spacing w:after="120" w:before="100"/>
        <w:ind w:firstLine="709"/>
        <w:jc w:val="both"/>
      </w:pPr>
      <w:r>
        <w:rPr>
          <w:rFonts w:ascii="Arial" w:cs="Arial" w:eastAsia="Arial" w:hAnsi="Arial"/>
          <w:sz w:val="24"/>
          <w:szCs w:val="24"/>
        </w:rPr>
        <w:t xml:space="preserve">4. Привлечение к ответственности за совершение правонарушения осуществляется уполномоченными органами на основании и в пределах их полномочий, установленных настоящим Кодексом и другими законами.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Принцип равенства перед законом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Физические лица, совершившие правонарушение, равны перед законом и подлежат привлечению к ответственности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spacing w:after="120" w:before="120"/>
        <w:ind w:firstLine="709"/>
        <w:jc w:val="both"/>
      </w:pPr>
      <w:r>
        <w:rPr>
          <w:rFonts w:ascii="Arial" w:cs="Arial" w:eastAsia="Arial" w:hAnsi="Arial"/>
          <w:sz w:val="24"/>
          <w:szCs w:val="24"/>
        </w:rPr>
        <w:t xml:space="preserve">2. Юридические лица, совершившие правонарушение, равны перед законом и подлежат привлечению к ответственности независимо от формы собственности, местонахождения, организационно-правовой формы, подчинения и других характеристик.</w:t>
      </w:r>
    </w:p>
    <w:p>
      <w:pPr>
        <w:spacing w:after="120" w:before="120"/>
        <w:ind w:firstLine="709"/>
        <w:jc w:val="both"/>
      </w:pPr>
      <w:r>
        <w:rPr>
          <w:rFonts w:ascii="Arial" w:cs="Arial" w:eastAsia="Arial" w:hAnsi="Arial"/>
          <w:sz w:val="24"/>
          <w:szCs w:val="24"/>
        </w:rPr>
        <w:t xml:space="preserve">3. Не нарушают принцип равенства перед законом положения настоящего Кодекса, которыми устанавливаются разные виды и размеры взысканий для физических и юридических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 Презумпция невиновности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Лицо считается невиновным в совершении правонарушения и к нему не может быть применено взыскание, пока факт совершения им нарушения не будет доказан в определенном законом порядке и установлен решением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Принцип неотвратимости ответственности за правонарушение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Каждое лицо, совершившее правонарушение, подлежит ответственности в соответствии с настоящим Кодексом.</w:t>
      </w:r>
    </w:p>
    <w:p>
      <w:pPr>
        <w:spacing w:after="120" w:before="120"/>
        <w:ind w:firstLine="709"/>
        <w:jc w:val="both"/>
      </w:pPr>
      <w:r>
        <w:rPr>
          <w:rFonts w:ascii="Arial" w:cs="Arial" w:eastAsia="Arial" w:hAnsi="Arial"/>
          <w:sz w:val="24"/>
          <w:szCs w:val="24"/>
        </w:rPr>
        <w:t xml:space="preserve">2. Освобождение от применения взыскания допускается лишь в случаях и на основаниях, предусмотренных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Принцип справедливости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Взыскание, применяемое к лицу на основании настоящего Кодекса, должно соответствовать характеру совершенного правонарушения и обстоятельствам его совершения.</w:t>
      </w:r>
    </w:p>
    <w:p>
      <w:pPr>
        <w:spacing w:after="120" w:before="120"/>
        <w:ind w:firstLine="709"/>
        <w:jc w:val="both"/>
      </w:pPr>
      <w:r>
        <w:rPr>
          <w:rFonts w:ascii="Arial" w:cs="Arial" w:eastAsia="Arial" w:hAnsi="Arial"/>
          <w:sz w:val="24"/>
          <w:szCs w:val="24"/>
        </w:rPr>
        <w:t xml:space="preserve">2. Привлечение к ответственности дважды за одно и то же правонарушение не допускается.</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 Принцип индивидуализации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обязан учитывать вид и размер причиненного вреда, обстоятельства, смягчающие и отягчающие взыскание, и мотивировать избранное взыскание в своем решении.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Принцип гуманизма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Взыскание, применяемое к физическому лицу на основании настоящего Кодекса, не имеет целью причинение физических страданий и унижение человеческого достоинства.</w:t>
      </w:r>
    </w:p>
    <w:p>
      <w:pPr>
        <w:spacing w:after="120" w:before="120"/>
        <w:ind w:firstLine="709"/>
        <w:jc w:val="both"/>
      </w:pPr>
      <w:r>
        <w:rPr>
          <w:rFonts w:ascii="Arial" w:cs="Arial" w:eastAsia="Arial" w:hAnsi="Arial"/>
          <w:sz w:val="24"/>
          <w:szCs w:val="24"/>
        </w:rPr>
        <w:t xml:space="preserve">2. Взыскание, применяемое к юридическому лицу на основании настоящего Кодекса, не имеет целью нанести ущерб его деловой репутации.</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w:t>
      </w:r>
    </w:p>
    <w:p>
      <w:pPr>
        <w:spacing w:after="120" w:before="200"/>
        <w:ind w:firstLine="397"/>
        <w:jc w:val="center"/>
      </w:pPr>
      <w:r>
        <w:rPr>
          <w:rFonts w:ascii="Arial" w:cs="Arial" w:eastAsia="Arial" w:hAnsi="Arial"/>
          <w:b/>
          <w:bCs/>
          <w:sz w:val="32"/>
          <w:szCs w:val="32"/>
        </w:rPr>
        <w:t xml:space="preserve">ПРАВОНАРУШЕНИЕ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Понятие правонарушения. Субъект правонарушения и его вина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Понятие правонарушения и его субъект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Правонарушением признается совершенное физическим или юридическим лицом противоправное, виновное деяние (действие или бездействие), за которое настоящим Кодексом предусмотрена ответственность. </w:t>
      </w:r>
    </w:p>
    <w:p>
      <w:pPr>
        <w:spacing w:after="120" w:before="120"/>
        <w:ind w:firstLine="709"/>
        <w:jc w:val="both"/>
      </w:pPr>
      <w:r>
        <w:rPr>
          <w:rFonts w:ascii="Arial" w:cs="Arial" w:eastAsia="Arial" w:hAnsi="Arial"/>
          <w:sz w:val="24"/>
          <w:szCs w:val="24"/>
        </w:rPr>
        <w:t xml:space="preserve">2. Ответственность за правонарушения, предусмотренные настоящим Кодексом, наступает, если эти деяния не влекут ответственность согласно Уголовному </w:t>
      </w:r>
      <w:hyperlink w:history="1" r:id="rIdvn4uf8c28y2nd9fwfoy3k">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120" w:before="120"/>
        <w:ind w:firstLine="709"/>
        <w:jc w:val="both"/>
      </w:pPr>
      <w:r>
        <w:rPr>
          <w:rFonts w:ascii="Arial" w:cs="Arial" w:eastAsia="Arial" w:hAnsi="Arial"/>
          <w:sz w:val="24"/>
          <w:szCs w:val="24"/>
        </w:rPr>
        <w:t xml:space="preserve">3. Субъектами правонарушения являются физические и юридические лица, а также должностные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Физические лица, подлежащие ответственности за совершение</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Ответственности за совершение правонарушения подлежит физическое лицо,</w:t>
      </w:r>
      <w:r>
        <w:rPr>
          <w:rFonts w:ascii="Arial" w:cs="Arial" w:eastAsia="Arial" w:hAnsi="Arial"/>
          <w:sz w:val="24"/>
          <w:szCs w:val="24"/>
        </w:rPr>
        <w:t xml:space="preserve">достигшее возраста шестнадцати лет.</w:t>
      </w:r>
    </w:p>
    <w:p>
      <w:pPr>
        <w:spacing w:after="120" w:before="120"/>
        <w:ind w:firstLine="709"/>
        <w:jc w:val="both"/>
      </w:pPr>
      <w:r>
        <w:rPr>
          <w:rFonts w:ascii="Arial" w:cs="Arial" w:eastAsia="Arial" w:hAnsi="Arial"/>
          <w:sz w:val="24"/>
          <w:szCs w:val="24"/>
        </w:rPr>
        <w:t xml:space="preserve">2. Совершение лицом правонарушения в состоянии опьянения вследствие употребления алкоголя, наркотических, психотропных средств или других одурманивающих веществ или под влиянием медицинских препаратов, снижающих его внимание и скорость реакции, не освобождает его от ответственности по настоящему Кодексу.</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физическим лицом понимается гражданин Кыргызской Республики, гражданин иностранного государства, лицо без гражданства.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Ответственность должностных лиц за совершение правонарушений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Должностные лица привлекаются к ответственности за совершение предусмотренных настоящим Кодексом правонарушений.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должностными лицами понимаются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и (или) административно-хозяйственные, и (или) контрольно-ревизионные, и (или) регистрационные функции в государственных органах, органах местного самоуправления, государственных и муниципальных организациях, учреждениях, предприятиях, а также в Вооруженных Силах Кыргызской Республики и иных воинских формированиях.</w:t>
      </w:r>
    </w:p>
    <w:p>
      <w:pPr>
        <w:spacing w:after="120" w:before="120"/>
        <w:ind w:firstLine="709"/>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before="120"/>
        <w:ind w:firstLine="709"/>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before="120"/>
        <w:ind w:firstLine="709"/>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before="120"/>
        <w:ind w:firstLine="709"/>
        <w:jc w:val="both"/>
      </w:pPr>
      <w:r>
        <w:rPr>
          <w:rFonts w:ascii="Arial" w:cs="Arial" w:eastAsia="Arial" w:hAnsi="Arial"/>
          <w:sz w:val="24"/>
          <w:szCs w:val="24"/>
        </w:rPr>
        <w:t xml:space="preserve">Регистрационные функции заключаются в регистрации прав граждан и юридических лиц на движимое и (или) недвижимое имущество, актов гражданского состояния граждан, документировании граждан, иностранных граждан, лиц без гражданства, а также иных прав, подлежащих регистрации в соответствии с законодательством.</w:t>
      </w:r>
    </w:p>
    <w:p>
      <w:pPr>
        <w:spacing w:after="120" w:before="120"/>
        <w:ind w:firstLine="709"/>
        <w:jc w:val="both"/>
      </w:pPr>
      <w:r>
        <w:rPr>
          <w:rFonts w:ascii="Arial" w:cs="Arial" w:eastAsia="Arial" w:hAnsi="Arial"/>
          <w:sz w:val="24"/>
          <w:szCs w:val="24"/>
        </w:rPr>
        <w:t xml:space="preserve">Представитель власти – лицо, наделенное в установленном законом порядке распорядительными полномочиями в отношении лиц, не находящихся от него в служебной зависимости или ведомственной подчиненности.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Юридические лица, подлежащие ответственности за совершение</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 совершение правонарушения ответственности подлежат юридическое лицо, в том числе иностранное юридическое лицо, а также их представительства, филиалы без статуса юридического лица с местонахождением на территории Кыргызской Республики.</w:t>
      </w:r>
    </w:p>
    <w:p>
      <w:pPr>
        <w:spacing w:after="120" w:before="120"/>
        <w:ind w:firstLine="709"/>
        <w:jc w:val="both"/>
      </w:pPr>
      <w:r>
        <w:rPr>
          <w:rFonts w:ascii="Arial" w:cs="Arial" w:eastAsia="Arial" w:hAnsi="Arial"/>
          <w:sz w:val="24"/>
          <w:szCs w:val="24"/>
        </w:rPr>
        <w:t xml:space="preserve">Индивидуальные предприниматели (с правом найма работников), совершившие правонарушения в связи с осуществлением предпринимательской деятельности, несут ответственность как юридические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Формы вины физического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pPr>
        <w:spacing w:after="120" w:before="120"/>
        <w:ind w:firstLine="771"/>
        <w:jc w:val="both"/>
      </w:pPr>
      <w:r>
        <w:rPr>
          <w:rFonts w:ascii="Arial" w:cs="Arial" w:eastAsia="Arial" w:hAnsi="Arial"/>
          <w:sz w:val="24"/>
          <w:szCs w:val="24"/>
        </w:rPr>
        <w:t xml:space="preserve">2.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w:t>
      </w:r>
    </w:p>
    <w:p>
      <w:pPr>
        <w:spacing w:after="120" w:before="120"/>
        <w:ind w:firstLine="771"/>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Вина юридических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лицо, совершившее правонарушение, признается виновным, если физическое лицо, находящееся с ним в трудовых отношениях, или физическое лицо, выполняющее определенные действия в интересах юридического лица (в том числе по договору), осознавало или могло и должно было осознавать противоправность своего деяния (действия или бездействия).</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Обстоятельства, исключающие виновность лица и противоправность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Обстоятельства, исключающие виновность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Обстоятельством, исключающим виновность физического лица, признается совершение противоправного деяния лицом, которое не могло осознавать свое действие (бездействие) и руководить им вследствие хронического психического заболевания, временного душевного расстройства, слабоумия или другого болезненного состояния психики.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 Обстоятельства, исключающие противоправность</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Обстоятельствами, исключающими противоправность правонарушения, являются необходимая оборона, крайняя необходимость, причинение вреда при задержании лица, совершившего противоправное деяние, физическое или психическое принуждение, выполнение законного приказа или распоряжения.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 Необходимая оборона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 является правонарушением действие, за которое настоящим Кодексом предусмотрена ответственность, но совершенное в состоянии необходимой обороны, то есть в целях защиты человека, </w:t>
      </w:r>
      <w:r>
        <w:rPr>
          <w:rFonts w:ascii="Arial" w:cs="Arial" w:eastAsia="Arial" w:hAnsi="Arial"/>
          <w:sz w:val="24"/>
          <w:szCs w:val="24"/>
        </w:rPr>
        <w:t xml:space="preserve">жилища и иных объектов, находящихся у него в собственности или ином праве,</w:t>
      </w:r>
      <w:r>
        <w:rPr>
          <w:rFonts w:ascii="Arial" w:cs="Arial" w:eastAsia="Arial" w:hAnsi="Arial"/>
          <w:sz w:val="24"/>
          <w:szCs w:val="24"/>
        </w:rPr>
        <w:t xml:space="preserve"> а также других прав обороняющегося либо другого лица, охраняемых законом интересов общества и государства от противоправного посягательства путем причинения посягающему вреда, в случае, если эти действия соразмерны степени представляемой угрозы.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 Крайняя необходимость</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Не является правонарушением причинение вреда правоохраняемым интересам в состоянии крайней необходимости, то есть для устранения опасности, которая угрожала правам и свободам личности, интересам юридических лиц, общественному порядку, собственности, установленному порядку управления, если опасность при этих обстоятельствах не могла быть устранена другими средствами.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Причинение вреда при задержании лица, совершившего</w:t>
      </w:r>
      <w:r>
        <w:rPr>
          <w:rFonts w:ascii="Arial" w:cs="Arial" w:eastAsia="Arial" w:hAnsi="Arial"/>
          <w:b/>
          <w:bCs/>
          <w:sz w:val="24"/>
          <w:szCs w:val="24"/>
        </w:rPr>
        <w:t xml:space="preserve">противоправное деяние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 является правонарушением причинение вреда лицу при его задержании в момент или непосредственно после совершения им противоправного</w:t>
      </w:r>
      <w:r>
        <w:rPr>
          <w:rFonts w:ascii="Arial" w:cs="Arial" w:eastAsia="Arial" w:hAnsi="Arial"/>
          <w:sz w:val="24"/>
          <w:szCs w:val="24"/>
        </w:rPr>
        <w:t xml:space="preserve">деяния в целях передачи задержанного органам власти, если при этом не было допущено явного несоответствия мер задержания характеру и степени общественной опасности содеянного задержанным и обстоятельствам задержания.</w:t>
      </w:r>
    </w:p>
    <w:p>
      <w:pPr>
        <w:spacing w:after="120" w:before="120"/>
        <w:ind w:firstLine="709"/>
        <w:jc w:val="both"/>
      </w:pPr>
      <w:r>
        <w:rPr>
          <w:rFonts w:ascii="Arial" w:cs="Arial" w:eastAsia="Arial" w:hAnsi="Arial"/>
          <w:sz w:val="24"/>
          <w:szCs w:val="24"/>
        </w:rPr>
        <w:t xml:space="preserve">2. Превышением мер, необходимых для задержания лица, совершившего противоправное деяние, признается явное несоответствие средств и методов задержания опасности деяния и лица, его совершившего, а также обстоятельствам задержания, в результате чего лицу умышленно причиняется вред, не вызываемый необходимостью задержания. Причинение при этом вреда по неосторожности не влечет ответственность.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 Физическое или психическое принуждение</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Не является правонарушением деяние лица, причинившее вред правоохраняемым интересам, совершенное под непосредственным влиянием физического (психического) принуждения, вследствие которого лицо не могло руководить своими поступками.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Выполнение законного решения должностного лица или коллегиального органа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Не является правонарушением деяние лица, которым наносится вред правоохраняемым интересам, если оно совершается с целью выполнения законного решения должностного лица или коллегиального органа.</w:t>
      </w:r>
    </w:p>
    <w:p>
      <w:pPr>
        <w:spacing w:after="120" w:before="120"/>
        <w:ind w:firstLine="771"/>
        <w:jc w:val="both"/>
      </w:pPr>
      <w:r>
        <w:rPr>
          <w:rFonts w:ascii="Arial" w:cs="Arial" w:eastAsia="Arial" w:hAnsi="Arial"/>
          <w:sz w:val="24"/>
          <w:szCs w:val="24"/>
        </w:rPr>
        <w:t xml:space="preserve">2. Решения должностного лица или коллегиального органа являются законными, если они отданы соответствующим лицом или коллегиальным органом в порядке и пределах их полномочий, установленных законодательством.</w:t>
      </w:r>
    </w:p>
    <w:p>
      <w:pPr>
        <w:spacing w:after="120" w:before="120"/>
        <w:ind w:firstLine="771"/>
        <w:jc w:val="both"/>
      </w:pPr>
      <w:r>
        <w:rPr>
          <w:rFonts w:ascii="Arial" w:cs="Arial" w:eastAsia="Arial" w:hAnsi="Arial"/>
          <w:sz w:val="24"/>
          <w:szCs w:val="24"/>
        </w:rPr>
        <w:t xml:space="preserve">3. Не является правонарушением отказ выполнить незаконное решение должностного лица или коллегиального органа.</w:t>
      </w:r>
    </w:p>
    <w:p>
      <w:pPr>
        <w:spacing w:after="120" w:before="120"/>
        <w:ind w:firstLine="771"/>
        <w:jc w:val="both"/>
      </w:pPr>
      <w:r>
        <w:rPr>
          <w:rFonts w:ascii="Arial" w:cs="Arial" w:eastAsia="Arial" w:hAnsi="Arial"/>
          <w:sz w:val="24"/>
          <w:szCs w:val="24"/>
        </w:rPr>
        <w:t xml:space="preserve">4. Лицо подлежит ответственности за исполнение незаконного решения наравне с лицом или коллегиальным органом, принявшими данное решение.</w:t>
      </w:r>
    </w:p>
    <w:p>
      <w:pPr>
        <w:spacing w:after="120" w:before="120"/>
        <w:ind w:firstLine="771"/>
        <w:jc w:val="both"/>
      </w:pPr>
      <w:r>
        <w:rPr>
          <w:rFonts w:ascii="Arial" w:cs="Arial" w:eastAsia="Arial" w:hAnsi="Arial"/>
          <w:sz w:val="24"/>
          <w:szCs w:val="24"/>
        </w:rPr>
        <w:t xml:space="preserve">5. Если лицо не осознавало и не могло осознавать незаконный характер принятого решения, то ответственность за правонарушение несут только лицо или коллегиальный орган, принявшие данное решение.</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III</w:t>
      </w:r>
    </w:p>
    <w:p>
      <w:pPr>
        <w:spacing w:after="120" w:before="200"/>
        <w:ind w:firstLine="397"/>
        <w:jc w:val="center"/>
      </w:pPr>
      <w:r>
        <w:rPr>
          <w:rFonts w:ascii="Arial" w:cs="Arial" w:eastAsia="Arial" w:hAnsi="Arial"/>
          <w:b/>
          <w:bCs/>
          <w:sz w:val="32"/>
          <w:szCs w:val="32"/>
        </w:rPr>
        <w:t xml:space="preserve">ПРАВОВЫЕ ПОСЛЕДСТВИЯ ПРАВОНАРУШЕНИЯ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 Понятие и цели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Взыскание является мерой воздействия, применяемой государством за совершенное правонарушение.</w:t>
      </w:r>
    </w:p>
    <w:p>
      <w:pPr>
        <w:spacing w:after="120" w:before="120"/>
        <w:ind w:firstLine="709"/>
        <w:jc w:val="both"/>
      </w:pPr>
      <w:r>
        <w:rPr>
          <w:rFonts w:ascii="Arial" w:cs="Arial" w:eastAsia="Arial" w:hAnsi="Arial"/>
          <w:sz w:val="24"/>
          <w:szCs w:val="24"/>
        </w:rPr>
        <w:t xml:space="preserve">2. Взыскание применяется в отношении физического лица в целях обеспечения правопорядка, соблюдения </w:t>
      </w:r>
      <w:hyperlink w:history="1" r:id="rIds73acr2g8vbghgfsbm9x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нормативных правовых актов, а также предотвращения совершения новых правонарушений как самим этим лицом, так и другими лицами.</w:t>
      </w:r>
    </w:p>
    <w:p>
      <w:pPr>
        <w:spacing w:after="120" w:before="120"/>
        <w:ind w:firstLine="709"/>
        <w:jc w:val="both"/>
      </w:pPr>
      <w:r>
        <w:rPr>
          <w:rFonts w:ascii="Arial" w:cs="Arial" w:eastAsia="Arial" w:hAnsi="Arial"/>
          <w:sz w:val="24"/>
          <w:szCs w:val="24"/>
        </w:rPr>
        <w:t xml:space="preserve">3. Взыскание применяется к юридическому лицу с целью восстановления правопорядка и предотвращения совершения новых правонарушений как этим юридическим лицом, так и другими лицами.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Виды взысканий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 совершение правонарушений могут применяться следующие виды взысканий:</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общественные работы;</w:t>
      </w:r>
    </w:p>
    <w:p>
      <w:pPr>
        <w:spacing w:after="60"/>
        <w:ind w:firstLine="567"/>
        <w:jc w:val="both"/>
      </w:pPr>
      <w:r>
        <w:rPr>
          <w:rFonts w:ascii="Arial" w:cs="Arial" w:eastAsia="Arial" w:hAnsi="Arial"/>
          <w:sz w:val="24"/>
          <w:szCs w:val="24"/>
        </w:rPr>
        <w:t xml:space="preserve">3) штраф;</w:t>
      </w:r>
    </w:p>
    <w:p>
      <w:pPr>
        <w:spacing w:after="120"/>
        <w:ind w:firstLine="567"/>
        <w:jc w:val="both"/>
      </w:pPr>
      <w:r>
        <w:rPr>
          <w:rFonts w:ascii="Arial" w:cs="Arial" w:eastAsia="Arial" w:hAnsi="Arial"/>
          <w:i/>
          <w:iCs/>
          <w:sz w:val="24"/>
          <w:szCs w:val="24"/>
        </w:rPr>
        <w:t xml:space="preserve">3-1) (утратил силу в соответствии с </w:t>
      </w:r>
      <w:hyperlink w:history="1" r:id="rIdpayy75wrupbfkvrlzucpf">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60"/>
        <w:ind w:firstLine="567"/>
        <w:jc w:val="both"/>
      </w:pPr>
      <w:r>
        <w:rPr>
          <w:rFonts w:ascii="Arial" w:cs="Arial" w:eastAsia="Arial" w:hAnsi="Arial"/>
          <w:sz w:val="24"/>
          <w:szCs w:val="24"/>
        </w:rPr>
        <w:t xml:space="preserve">4) выдворение иностранных граждан;</w:t>
      </w:r>
    </w:p>
    <w:p>
      <w:pPr>
        <w:spacing w:after="60"/>
        <w:ind w:firstLine="567"/>
        <w:jc w:val="both"/>
      </w:pPr>
      <w:r>
        <w:rPr>
          <w:rFonts w:ascii="Arial" w:cs="Arial" w:eastAsia="Arial" w:hAnsi="Arial"/>
          <w:sz w:val="24"/>
          <w:szCs w:val="24"/>
        </w:rPr>
        <w:t xml:space="preserve">5) арест.</w:t>
      </w:r>
    </w:p>
    <w:p>
      <w:pPr>
        <w:spacing w:after="60"/>
        <w:ind w:firstLine="567"/>
        <w:jc w:val="both"/>
      </w:pPr>
      <w:r>
        <w:rPr>
          <w:rFonts w:ascii="Arial" w:cs="Arial" w:eastAsia="Arial" w:hAnsi="Arial"/>
          <w:i/>
          <w:iCs/>
          <w:sz w:val="24"/>
          <w:szCs w:val="24"/>
        </w:rPr>
        <w:t xml:space="preserve">(В редакции Законов КР от </w:t>
      </w:r>
      <w:hyperlink w:history="1" r:id="rIdvlt6k8ibsn-xtlenjs9k-">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qh5y_0hgmne-30zonmv4k">
        <w:r>
          <w:rPr>
            <w:rFonts w:ascii="Arial" w:cs="Arial" w:eastAsia="Arial" w:hAnsi="Arial"/>
            <w:i/>
            <w:iCs/>
            <w:color w:val="1D4ED8"/>
            <w:sz w:val="22"/>
            <w:szCs w:val="22"/>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Предупреждение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Предупреждение выносится уполномоченным органом в письменной форме и имеет целью недопущение совершения подобных правонарушений в будущем. Предупреждение может применяться при совершении правонарушений, не повлекших вредных последствий, в случаях, предусмотренных Особенной частью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 Общественные работы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Общественные работы заключаются в выполнении правонарушителем в свободное от основной работы или учебы время бесплатного труда в пользу общества и государства.</w:t>
      </w:r>
    </w:p>
    <w:p>
      <w:pPr>
        <w:spacing w:after="120" w:before="120"/>
        <w:ind w:firstLine="709"/>
        <w:jc w:val="both"/>
      </w:pPr>
      <w:r>
        <w:rPr>
          <w:rFonts w:ascii="Arial" w:cs="Arial" w:eastAsia="Arial" w:hAnsi="Arial"/>
          <w:sz w:val="24"/>
          <w:szCs w:val="24"/>
        </w:rPr>
        <w:t xml:space="preserve">2. Общественные работы назначаются судом на срок от 8 до 40 часов, а детям от шестнадцати до восемнадцати лет – от 4 до 20 часов.</w:t>
      </w:r>
    </w:p>
    <w:p>
      <w:pPr>
        <w:spacing w:after="120" w:before="120"/>
        <w:ind w:firstLine="709"/>
        <w:jc w:val="both"/>
      </w:pPr>
      <w:r>
        <w:rPr>
          <w:rFonts w:ascii="Arial" w:cs="Arial" w:eastAsia="Arial" w:hAnsi="Arial"/>
          <w:sz w:val="24"/>
          <w:szCs w:val="24"/>
        </w:rPr>
        <w:t xml:space="preserve">3. Общественные работы не могут применяться к женщинам в возрасте свыше пятидесяти пяти лет и мужчинам свыше шестидесяти лет, беременным женщинам, женщинам, имеющим детей в возрасте до трех лет, лицам с ограниченными возможностями здоровья, имеющим инвалидность первой и второй групп.</w:t>
      </w:r>
    </w:p>
    <w:p>
      <w:pPr>
        <w:spacing w:after="120" w:before="120"/>
        <w:ind w:firstLine="709"/>
        <w:jc w:val="both"/>
      </w:pPr>
      <w:r>
        <w:rPr>
          <w:rFonts w:ascii="Arial" w:cs="Arial" w:eastAsia="Arial" w:hAnsi="Arial"/>
          <w:sz w:val="24"/>
          <w:szCs w:val="24"/>
        </w:rPr>
        <w:t xml:space="preserve">4. Запрещается привлечение к общественным работам в ночное время. При привлечении правонарушителя к общественным работам не должны использоваться токсические, радиоактивные и другие вещества, наносящие вред здоровью и жизни правонарушителя.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Штраф</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Штраф является денежным взысканием в доход государства, налагаемым судом, уполномоченным органом на лицо, виновное в совершении правонарушения.</w:t>
      </w:r>
    </w:p>
    <w:p>
      <w:pPr>
        <w:spacing w:after="60"/>
        <w:ind w:firstLine="567"/>
        <w:jc w:val="both"/>
      </w:pPr>
      <w:r>
        <w:rPr>
          <w:rFonts w:ascii="Arial" w:cs="Arial" w:eastAsia="Arial" w:hAnsi="Arial"/>
          <w:sz w:val="24"/>
          <w:szCs w:val="24"/>
        </w:rPr>
        <w:t xml:space="preserve">2. Размер штрафа определяется исходя из расчетного показателя, установленного на момент совершения правонарушения, а в отдельных случаях, прямо указанных в настоящем Кодексе - кратности суммы выручки от реализации товаров (работ, услуг) за совершение правонарушений в сфере антимонопольного регулирования и развития конкуренции.</w:t>
      </w:r>
    </w:p>
    <w:p>
      <w:pPr>
        <w:spacing w:after="120"/>
        <w:ind w:firstLine="567"/>
        <w:jc w:val="both"/>
      </w:pPr>
      <w:r>
        <w:rPr>
          <w:rFonts w:ascii="Arial" w:cs="Arial" w:eastAsia="Arial" w:hAnsi="Arial"/>
          <w:sz w:val="24"/>
          <w:szCs w:val="24"/>
        </w:rPr>
        <w:t xml:space="preserve">3. Минимальный размер штрафа, налагаемого на физических лиц, не может быть менее 10 расчетных показателей, за исключением штрафов, налагаемых за правонарушения, предусмотренные статьей 318 настоящего Кодекса, размер которых не может составлять менее 5 расчетных показателей.</w:t>
      </w:r>
    </w:p>
    <w:p>
      <w:pPr>
        <w:spacing w:after="120"/>
        <w:ind w:firstLine="567"/>
        <w:jc w:val="both"/>
      </w:pPr>
      <w:r>
        <w:rPr>
          <w:rFonts w:ascii="Arial" w:cs="Arial" w:eastAsia="Arial" w:hAnsi="Arial"/>
          <w:sz w:val="24"/>
          <w:szCs w:val="24"/>
        </w:rPr>
        <w:t xml:space="preserve">Максимальный размер штрафа, налагаемого на физическое лицо, не может превышать 200 расчетных показателей, за исключением штрафов, налагаемых за правонарушения, предусмотренные статьями 76, 77, 77</w:t>
      </w:r>
      <w:r>
        <w:rPr>
          <w:rFonts w:ascii="Arial" w:cs="Arial" w:eastAsia="Arial" w:hAnsi="Arial"/>
          <w:sz w:val="20"/>
          <w:szCs w:val="20"/>
        </w:rPr>
        <w:t xml:space="preserve">1</w:t>
      </w:r>
      <w:r>
        <w:rPr>
          <w:rFonts w:ascii="Arial" w:cs="Arial" w:eastAsia="Arial" w:hAnsi="Arial"/>
          <w:sz w:val="24"/>
          <w:szCs w:val="24"/>
        </w:rPr>
        <w:t xml:space="preserve">, 149, 193 ,284</w:t>
      </w:r>
      <w:r>
        <w:rPr>
          <w:rFonts w:ascii="Arial" w:cs="Arial" w:eastAsia="Arial" w:hAnsi="Arial"/>
          <w:sz w:val="20"/>
          <w:szCs w:val="20"/>
        </w:rPr>
        <w:t xml:space="preserve">1</w:t>
      </w:r>
      <w:r>
        <w:rPr>
          <w:rFonts w:ascii="Arial" w:cs="Arial" w:eastAsia="Arial" w:hAnsi="Arial"/>
          <w:sz w:val="24"/>
          <w:szCs w:val="24"/>
        </w:rPr>
        <w:t xml:space="preserve">, 284</w:t>
      </w:r>
      <w:r>
        <w:rPr>
          <w:rFonts w:ascii="Arial" w:cs="Arial" w:eastAsia="Arial" w:hAnsi="Arial"/>
          <w:sz w:val="20"/>
          <w:szCs w:val="20"/>
        </w:rPr>
        <w:t xml:space="preserve">2</w:t>
      </w:r>
      <w:r>
        <w:rPr>
          <w:rFonts w:ascii="Arial" w:cs="Arial" w:eastAsia="Arial" w:hAnsi="Arial"/>
          <w:sz w:val="24"/>
          <w:szCs w:val="24"/>
        </w:rPr>
        <w:t xml:space="preserve">, 311, 312, 313, 314, 320-1, 372</w:t>
      </w:r>
      <w:r>
        <w:rPr>
          <w:rFonts w:ascii="Arial" w:cs="Arial" w:eastAsia="Arial" w:hAnsi="Arial"/>
          <w:sz w:val="20"/>
          <w:szCs w:val="20"/>
        </w:rPr>
        <w:t xml:space="preserve">1</w:t>
      </w:r>
      <w:r>
        <w:rPr>
          <w:rFonts w:ascii="Arial" w:cs="Arial" w:eastAsia="Arial" w:hAnsi="Arial"/>
          <w:sz w:val="24"/>
          <w:szCs w:val="24"/>
        </w:rPr>
        <w:t xml:space="preserve">, </w:t>
      </w:r>
      <w:hyperlink w:history="1" r:id="rIdih7gklmifqtvw9tlxze50">
        <w:r>
          <w:rPr>
            <w:rFonts w:ascii="Arial" w:cs="Arial" w:eastAsia="Arial" w:hAnsi="Arial"/>
            <w:color w:val="1D4ED8"/>
            <w:sz w:val="24"/>
            <w:szCs w:val="24"/>
            <w:u w:val="single"/>
          </w:rPr>
          <w:t xml:space="preserve">373</w:t>
        </w:r>
      </w:hyperlink>
      <w:r>
        <w:rPr>
          <w:rFonts w:ascii="Arial" w:cs="Arial" w:eastAsia="Arial" w:hAnsi="Arial"/>
          <w:sz w:val="24"/>
          <w:szCs w:val="24"/>
        </w:rPr>
        <w:t xml:space="preserve">, </w:t>
      </w:r>
      <w:hyperlink w:history="1" r:id="rId1tcaxh_ksrzgc0bxi8spa">
        <w:r>
          <w:rPr>
            <w:rFonts w:ascii="Arial" w:cs="Arial" w:eastAsia="Arial" w:hAnsi="Arial"/>
            <w:color w:val="1D4ED8"/>
            <w:sz w:val="24"/>
            <w:szCs w:val="24"/>
            <w:u w:val="single"/>
          </w:rPr>
          <w:t xml:space="preserve">413</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w:t>
      </w:r>
      <w:hyperlink w:history="1" r:id="rIdljz5xbt8lubi5jeunkqab">
        <w:r>
          <w:rPr>
            <w:rFonts w:ascii="Arial" w:cs="Arial" w:eastAsia="Arial" w:hAnsi="Arial"/>
            <w:color w:val="1D4ED8"/>
            <w:sz w:val="24"/>
            <w:szCs w:val="24"/>
            <w:u w:val="single"/>
          </w:rPr>
          <w:t xml:space="preserve">41З</w:t>
        </w:r>
        <w:r>
          <w:rPr>
            <w:rFonts w:ascii="Arial" w:cs="Arial" w:eastAsia="Arial" w:hAnsi="Arial"/>
            <w:color w:val="1D4ED8"/>
            <w:sz w:val="20"/>
            <w:szCs w:val="20"/>
            <w:u w:val="single"/>
          </w:rPr>
          <w:t xml:space="preserve">3</w:t>
        </w:r>
      </w:hyperlink>
      <w:r>
        <w:rPr>
          <w:rFonts w:ascii="Arial" w:cs="Arial" w:eastAsia="Arial" w:hAnsi="Arial"/>
          <w:sz w:val="24"/>
          <w:szCs w:val="24"/>
        </w:rPr>
        <w:t xml:space="preserve"> и </w:t>
      </w:r>
      <w:hyperlink w:history="1" r:id="rIdqh4ct_qqt0330hwfqlvk7">
        <w:r>
          <w:rPr>
            <w:rFonts w:ascii="Arial" w:cs="Arial" w:eastAsia="Arial" w:hAnsi="Arial"/>
            <w:color w:val="1D4ED8"/>
            <w:sz w:val="24"/>
            <w:szCs w:val="24"/>
            <w:u w:val="single"/>
          </w:rPr>
          <w:t xml:space="preserve">446</w:t>
        </w:r>
      </w:hyperlink>
      <w:r>
        <w:rPr>
          <w:rFonts w:ascii="Arial" w:cs="Arial" w:eastAsia="Arial" w:hAnsi="Arial"/>
          <w:sz w:val="24"/>
          <w:szCs w:val="24"/>
        </w:rPr>
        <w:t xml:space="preserve"> настоящего Кодекса, размер которых не может превышать 1000 расчетных показателей.</w:t>
      </w:r>
    </w:p>
    <w:p>
      <w:pPr>
        <w:spacing w:after="120"/>
        <w:ind w:firstLine="567"/>
        <w:jc w:val="both"/>
      </w:pPr>
      <w:r>
        <w:rPr>
          <w:rFonts w:ascii="Arial" w:cs="Arial" w:eastAsia="Arial" w:hAnsi="Arial"/>
          <w:sz w:val="24"/>
          <w:szCs w:val="24"/>
        </w:rPr>
        <w:t xml:space="preserve">4. Минимальный размер штрафа, налагаемого на юридическое лицо, не может быть менее 50 расчетных показателей.</w:t>
      </w:r>
    </w:p>
    <w:p>
      <w:pPr>
        <w:spacing w:after="120"/>
        <w:ind w:firstLine="567"/>
        <w:jc w:val="both"/>
      </w:pPr>
      <w:r>
        <w:rPr>
          <w:rFonts w:ascii="Arial" w:cs="Arial" w:eastAsia="Arial" w:hAnsi="Arial"/>
          <w:sz w:val="24"/>
          <w:szCs w:val="24"/>
        </w:rPr>
        <w:t xml:space="preserve">Максимальный размер штрафа, налагаемого на юридическое лицо, не может превышать 650 расчетных показателей, за исключением штрафов, налагаемых за правонарушения, предусмотренные статьями 76, 77, 77</w:t>
      </w:r>
      <w:r>
        <w:rPr>
          <w:rFonts w:ascii="Arial" w:cs="Arial" w:eastAsia="Arial" w:hAnsi="Arial"/>
          <w:sz w:val="20"/>
          <w:szCs w:val="20"/>
        </w:rPr>
        <w:t xml:space="preserve">1</w:t>
      </w:r>
      <w:r>
        <w:rPr>
          <w:rFonts w:ascii="Arial" w:cs="Arial" w:eastAsia="Arial" w:hAnsi="Arial"/>
          <w:sz w:val="24"/>
          <w:szCs w:val="24"/>
        </w:rPr>
        <w:t xml:space="preserve">, 144, 149, 284</w:t>
      </w:r>
      <w:r>
        <w:rPr>
          <w:rFonts w:ascii="Arial" w:cs="Arial" w:eastAsia="Arial" w:hAnsi="Arial"/>
          <w:sz w:val="20"/>
          <w:szCs w:val="20"/>
        </w:rPr>
        <w:t xml:space="preserve">1</w:t>
      </w:r>
      <w:r>
        <w:rPr>
          <w:rFonts w:ascii="Arial" w:cs="Arial" w:eastAsia="Arial" w:hAnsi="Arial"/>
          <w:sz w:val="24"/>
          <w:szCs w:val="24"/>
        </w:rPr>
        <w:t xml:space="preserve">, 284</w:t>
      </w:r>
      <w:r>
        <w:rPr>
          <w:rFonts w:ascii="Arial" w:cs="Arial" w:eastAsia="Arial" w:hAnsi="Arial"/>
          <w:sz w:val="20"/>
          <w:szCs w:val="20"/>
        </w:rPr>
        <w:t xml:space="preserve">2</w:t>
      </w:r>
      <w:r>
        <w:rPr>
          <w:rFonts w:ascii="Arial" w:cs="Arial" w:eastAsia="Arial" w:hAnsi="Arial"/>
          <w:sz w:val="24"/>
          <w:szCs w:val="24"/>
        </w:rPr>
        <w:t xml:space="preserve">, 311, 312, 313, 314, </w:t>
      </w:r>
      <w:hyperlink w:history="1" r:id="rIdezhghwiyrty0tsnh33prn">
        <w:r>
          <w:rPr>
            <w:rFonts w:ascii="Arial" w:cs="Arial" w:eastAsia="Arial" w:hAnsi="Arial"/>
            <w:color w:val="1D4ED8"/>
            <w:sz w:val="24"/>
            <w:szCs w:val="24"/>
            <w:u w:val="single"/>
          </w:rPr>
          <w:t xml:space="preserve">346</w:t>
        </w:r>
      </w:hyperlink>
      <w:r>
        <w:rPr>
          <w:rFonts w:ascii="Arial" w:cs="Arial" w:eastAsia="Arial" w:hAnsi="Arial"/>
          <w:sz w:val="24"/>
          <w:szCs w:val="24"/>
        </w:rPr>
        <w:t xml:space="preserve">, </w:t>
      </w:r>
      <w:hyperlink w:history="1" r:id="rIdgsoiecdjwmakkz2gbgdrh">
        <w:r>
          <w:rPr>
            <w:rFonts w:ascii="Arial" w:cs="Arial" w:eastAsia="Arial" w:hAnsi="Arial"/>
            <w:color w:val="1D4ED8"/>
            <w:sz w:val="24"/>
            <w:szCs w:val="24"/>
            <w:u w:val="single"/>
          </w:rPr>
          <w:t xml:space="preserve">413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shsfo9_a73hxnuqiu6bs4">
        <w:r>
          <w:rPr>
            <w:rFonts w:ascii="Arial" w:cs="Arial" w:eastAsia="Arial" w:hAnsi="Arial"/>
            <w:color w:val="1D4ED8"/>
            <w:sz w:val="24"/>
            <w:szCs w:val="24"/>
            <w:u w:val="single"/>
          </w:rPr>
          <w:t xml:space="preserve">413</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Кодекса, размер которых не может превышать 2000 расчетных показателей, статьями 309-1, 318 и 319-1 настоящего Кодекса, размер которых не может превышать 10000 расчетных показателей, и статьями 372</w:t>
      </w:r>
      <w:r>
        <w:rPr>
          <w:rFonts w:ascii="Arial" w:cs="Arial" w:eastAsia="Arial" w:hAnsi="Arial"/>
          <w:sz w:val="20"/>
          <w:szCs w:val="20"/>
        </w:rPr>
        <w:t xml:space="preserve">1</w:t>
      </w:r>
      <w:r>
        <w:rPr>
          <w:rFonts w:ascii="Arial" w:cs="Arial" w:eastAsia="Arial" w:hAnsi="Arial"/>
          <w:sz w:val="24"/>
          <w:szCs w:val="24"/>
        </w:rPr>
        <w:t xml:space="preserve"> и 373 настоящего Кодекса, размер которых не может превышать 1500 расчетных показателей, или может выражаться в кратной величине, порядок определения которой предусмотрен в части 6 настоящей статьи.</w:t>
      </w:r>
    </w:p>
    <w:p>
      <w:pPr>
        <w:spacing w:after="60"/>
        <w:ind w:firstLine="567"/>
        <w:jc w:val="both"/>
      </w:pPr>
      <w:r>
        <w:rPr>
          <w:rFonts w:ascii="Arial" w:cs="Arial" w:eastAsia="Arial" w:hAnsi="Arial"/>
          <w:sz w:val="24"/>
          <w:szCs w:val="24"/>
        </w:rPr>
        <w:t xml:space="preserve">5. Минимальный размер штрафа, исчисляемый исходя из суммы выручки физического или юридического лица от реализации товаров (работ, услуг), не может быть менее одной двадцатой совокупного размера суммы выручки, за период, в котором было выявлено правонарушение.</w:t>
      </w:r>
    </w:p>
    <w:p>
      <w:pPr>
        <w:spacing w:after="60"/>
        <w:ind w:firstLine="567"/>
        <w:jc w:val="both"/>
      </w:pPr>
      <w:r>
        <w:rPr>
          <w:rFonts w:ascii="Arial" w:cs="Arial" w:eastAsia="Arial" w:hAnsi="Arial"/>
          <w:sz w:val="24"/>
          <w:szCs w:val="24"/>
        </w:rPr>
        <w:t xml:space="preserve">Максимальный размер штрафа не может превышать одну десятую совокупного размера суммы выручки физического или юридического лица от реализации всех товаров (работ, услуг) за период, в котором было выявлено правонарушение.</w:t>
      </w:r>
    </w:p>
    <w:p>
      <w:pPr>
        <w:spacing w:after="60"/>
        <w:ind w:firstLine="567"/>
        <w:jc w:val="both"/>
      </w:pPr>
      <w:r>
        <w:rPr>
          <w:rFonts w:ascii="Arial" w:cs="Arial" w:eastAsia="Arial" w:hAnsi="Arial"/>
          <w:sz w:val="24"/>
          <w:szCs w:val="24"/>
        </w:rPr>
        <w:t xml:space="preserve">6. Размер штрафа, исчисляемого исходя из суммы выручки правонарушителя от реализации товара (работы, услуги), на рынке которого совершено правонарушение, либо из суммы расходов правонарушителя на приобретение товара (работы, услуги), на рынке которого совершено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правонарушение, либо за предшествующую дате выявления правонарушения часть календарного года, в котором было выявлено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spacing w:after="60"/>
        <w:ind w:firstLine="567"/>
        <w:jc w:val="both"/>
      </w:pPr>
      <w:r>
        <w:rPr>
          <w:rFonts w:ascii="Arial" w:cs="Arial" w:eastAsia="Arial" w:hAnsi="Arial"/>
          <w:sz w:val="24"/>
          <w:szCs w:val="24"/>
        </w:rPr>
        <w:t xml:space="preserve">Размер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spacing w:after="60"/>
        <w:ind w:firstLine="567"/>
        <w:jc w:val="both"/>
      </w:pPr>
      <w:r>
        <w:rPr>
          <w:rFonts w:ascii="Arial" w:cs="Arial" w:eastAsia="Arial" w:hAnsi="Arial"/>
          <w:sz w:val="24"/>
          <w:szCs w:val="24"/>
        </w:rPr>
        <w:t xml:space="preserve">7. Для целей применения настоящей статьи выручка от реализации товаров (работ, услуг) определяется в соответствии с определением понятия "доход" Налогового </w:t>
      </w:r>
      <w:hyperlink w:history="1" r:id="rIdkxdqj3dvqejkbv9aoamh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расходы на приобретение товаров (работ, услуг) определяются по документально подтвержденным расходам в соответствии с Налоговым </w:t>
      </w:r>
      <w:hyperlink w:history="1" r:id="rIdl4ylnwpgya-eevqbbuxm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 (В редакции Законов Кыргызской Республики от </w:t>
      </w:r>
      <w:hyperlink w:history="1" r:id="rIdqzr7pgun44iffy60uh1bz">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 </w:t>
      </w:r>
      <w:hyperlink w:history="1" r:id="rIdhufpztguosvxy_uvu_vmr">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hx_rkmmrwskvaebn6qls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an0idienrc-sqtfmpci5b">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08v7hjifdkyagzcufar8j">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l7eksdzsw3r7d8fvaag6-">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 </w:t>
      </w:r>
      <w:hyperlink w:history="1" r:id="rIdoiy3x90nus6yztg__nna8">
        <w:r>
          <w:rPr>
            <w:rFonts w:ascii="Arial" w:cs="Arial" w:eastAsia="Arial" w:hAnsi="Arial"/>
            <w:i/>
            <w:iCs/>
            <w:color w:val="1D4ED8"/>
            <w:sz w:val="24"/>
            <w:szCs w:val="24"/>
            <w:u w:val="single"/>
          </w:rPr>
          <w:t xml:space="preserve">12 февраля 2025 года № 37,</w:t>
        </w:r>
      </w:hyperlink>
      <w:hyperlink w:history="1" r:id="rIdxdnalbypix0cqh4-1tcu4">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hyperlink w:history="1" r:id="rIdmaprmyyvzfbpqnslrlci6">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4twgcbfgya2liglgcrdxk">
        <w:r>
          <w:rPr>
            <w:rFonts w:ascii="Arial" w:cs="Arial" w:eastAsia="Arial" w:hAnsi="Arial"/>
            <w:i/>
            <w:iCs/>
            <w:color w:val="1D4ED8"/>
            <w:sz w:val="24"/>
            <w:szCs w:val="24"/>
            <w:u w:val="single"/>
          </w:rPr>
          <w:t xml:space="preserve">3 ноября 2025 года № 249</w:t>
        </w:r>
      </w:hyperlink>
      <w:r>
        <w:rPr>
          <w:rFonts w:ascii="Arial" w:cs="Arial" w:eastAsia="Arial" w:hAnsi="Arial"/>
          <w:i/>
          <w:iCs/>
          <w:sz w:val="24"/>
          <w:szCs w:val="24"/>
        </w:rPr>
        <w:t xml:space="preserve">, </w:t>
      </w:r>
      <w:hyperlink w:history="1" r:id="rIdandpugn_cik_yz7_kyttu">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w--rgx2vvw6agxftnbcfg">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Лишение права управления транспортными средствами</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xwsschguukb29gxp5qdj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hyperlink w:history="1" r:id="rId_ibq4yl2k0mnnbefn7jb_">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 Выдворение иностранных граждан за совершение</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Выдворение иностранных граждан за совершение правонарушения – это принудительное, контролируемое перемещение иностранных граждан за пределы Кыргызской Республики. </w:t>
      </w:r>
    </w:p>
    <w:p>
      <w:pPr>
        <w:spacing w:after="120" w:before="100"/>
        <w:ind w:firstLine="709"/>
        <w:jc w:val="both"/>
      </w:pPr>
      <w:r>
        <w:rPr>
          <w:rFonts w:ascii="Arial" w:cs="Arial" w:eastAsia="Arial" w:hAnsi="Arial"/>
          <w:sz w:val="24"/>
          <w:szCs w:val="24"/>
        </w:rPr>
        <w:t xml:space="preserve">2. Иностранные граждане подлежат выдворению за пределы Кыргызской Республики за совершение правонарушений, связанных с нарушением порядка их пребывания в Кыргызской Республике, а также предусмотренных статьями </w:t>
      </w:r>
      <w:r>
        <w:rPr>
          <w:rFonts w:ascii="Arial" w:cs="Arial" w:eastAsia="Arial" w:hAnsi="Arial"/>
          <w:sz w:val="24"/>
          <w:szCs w:val="24"/>
        </w:rPr>
        <w:t xml:space="preserve">126-1</w:t>
      </w:r>
      <w:r>
        <w:rPr>
          <w:rFonts w:ascii="Arial" w:cs="Arial" w:eastAsia="Arial" w:hAnsi="Arial"/>
          <w:sz w:val="24"/>
          <w:szCs w:val="24"/>
        </w:rPr>
        <w:t xml:space="preserve"> и </w:t>
      </w:r>
      <w:r>
        <w:rPr>
          <w:rFonts w:ascii="Arial" w:cs="Arial" w:eastAsia="Arial" w:hAnsi="Arial"/>
          <w:sz w:val="24"/>
          <w:szCs w:val="24"/>
        </w:rPr>
        <w:t xml:space="preserve">126-2</w:t>
      </w:r>
      <w:r>
        <w:rPr>
          <w:rFonts w:ascii="Arial" w:cs="Arial" w:eastAsia="Arial" w:hAnsi="Arial"/>
          <w:sz w:val="24"/>
          <w:szCs w:val="24"/>
        </w:rPr>
        <w:t xml:space="preserve"> настоящего Кодекса, за исключением случаев, предусмотренных законодательством.</w:t>
      </w:r>
    </w:p>
    <w:p>
      <w:pPr>
        <w:spacing w:after="120" w:before="120"/>
        <w:ind w:firstLine="709"/>
        <w:jc w:val="both"/>
      </w:pPr>
      <w:r>
        <w:rPr>
          <w:rFonts w:ascii="Arial" w:cs="Arial" w:eastAsia="Arial" w:hAnsi="Arial"/>
          <w:sz w:val="24"/>
          <w:szCs w:val="24"/>
        </w:rPr>
        <w:t xml:space="preserve">3. Выдворение иностранных граждан за пределы Кыргызской Республики как мера взыскания назначается судом. </w:t>
      </w:r>
    </w:p>
    <w:p>
      <w:pPr>
        <w:spacing w:after="120" w:before="120"/>
        <w:ind w:firstLine="709"/>
        <w:jc w:val="both"/>
      </w:pPr>
      <w:r>
        <w:rPr>
          <w:rFonts w:ascii="Arial" w:cs="Arial" w:eastAsia="Arial" w:hAnsi="Arial"/>
          <w:sz w:val="24"/>
          <w:szCs w:val="24"/>
        </w:rPr>
        <w:t xml:space="preserve">4. Иностранный гражданин обязан покинуть Кыргызскую Республику в срок, указанный в решении суда. </w:t>
      </w:r>
    </w:p>
    <w:p>
      <w:pPr>
        <w:spacing w:after="120" w:before="120"/>
        <w:ind w:firstLine="709"/>
        <w:jc w:val="both"/>
      </w:pPr>
      <w:r>
        <w:rPr>
          <w:rFonts w:ascii="Arial" w:cs="Arial" w:eastAsia="Arial" w:hAnsi="Arial"/>
          <w:sz w:val="24"/>
          <w:szCs w:val="24"/>
        </w:rPr>
        <w:t xml:space="preserve">Если лицо, в отношении которого принято решение о выдворении, не покинет территорию Кыргызской Республики в установленный в решении суда срок, оно подлежит помещению в специализированные центры на срок, необходимый для организации его выдворения, но не более чем на 30 суток, о чем данное лицо предупреждается при вынесении решения суда о его выдворении.</w:t>
      </w:r>
    </w:p>
    <w:p>
      <w:pPr>
        <w:spacing w:after="120" w:before="120"/>
        <w:ind w:firstLine="709"/>
        <w:jc w:val="both"/>
      </w:pPr>
      <w:r>
        <w:rPr>
          <w:rFonts w:ascii="Arial" w:cs="Arial" w:eastAsia="Arial" w:hAnsi="Arial"/>
          <w:sz w:val="24"/>
          <w:szCs w:val="24"/>
        </w:rPr>
        <w:t xml:space="preserve">Порядок выдворения иностранных граждан, функционирования и требования к специализированным центрам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9u1lg8vnym728k64ubqes">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 Арест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Арест заключается в содержании правонарушителя в условиях изоляции от общества в местах, определяемых органами внутренних дел, и применяется на срок до </w:t>
      </w:r>
      <w:r>
        <w:rPr>
          <w:rFonts w:ascii="Arial" w:cs="Arial" w:eastAsia="Arial" w:hAnsi="Arial"/>
          <w:sz w:val="24"/>
          <w:szCs w:val="24"/>
        </w:rPr>
        <w:t xml:space="preserve">четырнадцати</w:t>
      </w:r>
      <w:r>
        <w:rPr>
          <w:rFonts w:ascii="Arial" w:cs="Arial" w:eastAsia="Arial" w:hAnsi="Arial"/>
          <w:sz w:val="24"/>
          <w:szCs w:val="24"/>
        </w:rPr>
        <w:t xml:space="preserve"> суток.</w:t>
      </w:r>
    </w:p>
    <w:p>
      <w:pPr>
        <w:spacing w:after="120" w:before="120"/>
        <w:ind w:firstLine="709"/>
        <w:jc w:val="both"/>
      </w:pPr>
      <w:r>
        <w:rPr>
          <w:rFonts w:ascii="Arial" w:cs="Arial" w:eastAsia="Arial" w:hAnsi="Arial"/>
          <w:sz w:val="24"/>
          <w:szCs w:val="24"/>
        </w:rPr>
        <w:t xml:space="preserve">Место содержания арестованных должно соответствовать санитарным нормам и исключать возможность приобретения (заражения) каких-либо заболеваний.</w:t>
      </w:r>
    </w:p>
    <w:p>
      <w:pPr>
        <w:spacing w:after="120" w:before="120"/>
        <w:ind w:firstLine="709"/>
        <w:jc w:val="both"/>
      </w:pPr>
      <w:r>
        <w:rPr>
          <w:rFonts w:ascii="Arial" w:cs="Arial" w:eastAsia="Arial" w:hAnsi="Arial"/>
          <w:sz w:val="24"/>
          <w:szCs w:val="24"/>
        </w:rPr>
        <w:t xml:space="preserve">Порядок функционирования мест отбывания ареста и требования к содержанию в них лиц утверждается Кабинетом Министров Кыргызской Республики. </w:t>
      </w:r>
    </w:p>
    <w:p>
      <w:pPr>
        <w:spacing w:after="120" w:before="120"/>
        <w:ind w:firstLine="709"/>
        <w:jc w:val="both"/>
      </w:pPr>
      <w:r>
        <w:rPr>
          <w:rFonts w:ascii="Arial" w:cs="Arial" w:eastAsia="Arial" w:hAnsi="Arial"/>
          <w:sz w:val="24"/>
          <w:szCs w:val="24"/>
        </w:rPr>
        <w:t xml:space="preserve">2. Арест применяется к физическому лицу с целью восстановления правопорядка и воспитания лица, а также предотвращения совершения новых правонарушений как самим этим лицом, так и другими лицами.</w:t>
      </w:r>
    </w:p>
    <w:p>
      <w:pPr>
        <w:spacing w:after="120" w:before="120"/>
        <w:ind w:firstLine="709"/>
        <w:jc w:val="both"/>
      </w:pPr>
      <w:r>
        <w:rPr>
          <w:rFonts w:ascii="Arial" w:cs="Arial" w:eastAsia="Arial" w:hAnsi="Arial"/>
          <w:sz w:val="24"/>
          <w:szCs w:val="24"/>
        </w:rPr>
        <w:t xml:space="preserve">3. Арест применяется судом по месту совершения правонарушения, а в условиях чрезвычайного или военного положения – комендантом.</w:t>
      </w:r>
    </w:p>
    <w:p>
      <w:pPr>
        <w:spacing w:after="120" w:before="120"/>
        <w:ind w:firstLine="709"/>
        <w:jc w:val="both"/>
      </w:pPr>
      <w:r>
        <w:rPr>
          <w:rFonts w:ascii="Arial" w:cs="Arial" w:eastAsia="Arial" w:hAnsi="Arial"/>
          <w:sz w:val="24"/>
          <w:szCs w:val="24"/>
        </w:rPr>
        <w:t xml:space="preserve">4. Арест не может применяться к детям, к женщинам в возрасте свыше пятидесяти пяти лет и мужчинам свыше шестидесяти лет, к беременным женщинам, женщинам, имеющим детей в возрасте до трех лет, и лицам, воспитывающим в одиночку ребенка в возрасте до шестнадцати лет, а также к лицам с ограниченными возможностями здоровья, имеющим инвалидность первой и второй групп.</w:t>
      </w:r>
    </w:p>
    <w:p>
      <w:pPr>
        <w:spacing w:after="120" w:before="120"/>
        <w:ind w:firstLine="709"/>
        <w:jc w:val="both"/>
      </w:pPr>
      <w:r>
        <w:rPr>
          <w:rFonts w:ascii="Arial" w:cs="Arial" w:eastAsia="Arial" w:hAnsi="Arial"/>
          <w:sz w:val="24"/>
          <w:szCs w:val="24"/>
        </w:rPr>
        <w:t xml:space="preserve">5. Арест к военнослужащим применяется в случаях, предусмотренных настоящим Кодексом, сроком до пяти суток. </w:t>
      </w:r>
    </w:p>
    <w:p>
      <w:pPr>
        <w:spacing w:after="120" w:before="120"/>
        <w:ind w:firstLine="709"/>
        <w:jc w:val="both"/>
      </w:pPr>
      <w:r>
        <w:rPr>
          <w:rFonts w:ascii="Arial" w:cs="Arial" w:eastAsia="Arial" w:hAnsi="Arial"/>
          <w:sz w:val="24"/>
          <w:szCs w:val="24"/>
        </w:rPr>
        <w:t xml:space="preserve">Военнослужащие содержатся на гауптвахте.</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z1rx0pvoadx_w1ouwtk3h">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Дополнительные правовые последствия правонарушения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Понятие, виды и условия применения дополнительных правовых последствий правонарушения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Дополнительными правовыми последствиями правонарушения являются меры принуждения, направленные на предотвращение совершения новых правонарушений или на обеспечение исполнения взысканий.</w:t>
      </w:r>
    </w:p>
    <w:p>
      <w:pPr>
        <w:spacing w:after="60"/>
        <w:ind w:firstLine="567"/>
        <w:jc w:val="both"/>
      </w:pPr>
      <w:r>
        <w:rPr>
          <w:rFonts w:ascii="Arial" w:cs="Arial" w:eastAsia="Arial" w:hAnsi="Arial"/>
          <w:sz w:val="24"/>
          <w:szCs w:val="24"/>
        </w:rPr>
        <w:t xml:space="preserve">2. Дополнительными правовыми последствиями правонарушения являются:</w:t>
      </w:r>
    </w:p>
    <w:p>
      <w:pPr>
        <w:spacing w:after="60"/>
        <w:ind w:firstLine="567"/>
        <w:jc w:val="both"/>
      </w:pPr>
      <w:r>
        <w:rPr>
          <w:rFonts w:ascii="Arial" w:cs="Arial" w:eastAsia="Arial" w:hAnsi="Arial"/>
          <w:sz w:val="24"/>
          <w:szCs w:val="24"/>
        </w:rPr>
        <w:t xml:space="preserve">1) пеня;</w:t>
      </w:r>
    </w:p>
    <w:p>
      <w:pPr>
        <w:spacing w:after="60"/>
        <w:ind w:firstLine="567"/>
        <w:jc w:val="both"/>
      </w:pPr>
      <w:r>
        <w:rPr>
          <w:rFonts w:ascii="Arial" w:cs="Arial" w:eastAsia="Arial" w:hAnsi="Arial"/>
          <w:sz w:val="24"/>
          <w:szCs w:val="24"/>
        </w:rPr>
        <w:t xml:space="preserve">2) временное изъятие имущества;</w:t>
      </w:r>
    </w:p>
    <w:p>
      <w:pPr>
        <w:spacing w:after="60"/>
        <w:ind w:firstLine="567"/>
        <w:jc w:val="both"/>
      </w:pPr>
      <w:r>
        <w:rPr>
          <w:rFonts w:ascii="Arial" w:cs="Arial" w:eastAsia="Arial" w:hAnsi="Arial"/>
          <w:sz w:val="24"/>
          <w:szCs w:val="24"/>
        </w:rPr>
        <w:t xml:space="preserve">3) принудительная эвакуация транспортных средств на специализированную стоянку,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4) отстранение от управления транспортным средством;</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направление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5) лишение специального права;</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5</w:t>
      </w:r>
      <w:r>
        <w:rPr>
          <w:rFonts w:ascii="Arial" w:cs="Arial" w:eastAsia="Arial" w:hAnsi="Arial"/>
          <w:sz w:val="20"/>
          <w:szCs w:val="20"/>
        </w:rPr>
        <w:t xml:space="preserve">2</w:t>
      </w:r>
      <w:r>
        <w:rPr>
          <w:rFonts w:ascii="Arial" w:cs="Arial" w:eastAsia="Arial" w:hAnsi="Arial"/>
          <w:sz w:val="24"/>
          <w:szCs w:val="24"/>
        </w:rPr>
        <w:t xml:space="preserve">) запреты и (или) ограничения с электронным наблюдением;</w:t>
      </w:r>
    </w:p>
    <w:p>
      <w:pPr>
        <w:spacing w:after="60"/>
        <w:ind w:firstLine="567"/>
        <w:jc w:val="both"/>
      </w:pPr>
      <w:r>
        <w:rPr>
          <w:rFonts w:ascii="Arial" w:cs="Arial" w:eastAsia="Arial" w:hAnsi="Arial"/>
          <w:sz w:val="24"/>
          <w:szCs w:val="24"/>
        </w:rPr>
        <w:t xml:space="preserve">6) освобождение должностного лица от занимаемой должности;</w:t>
      </w:r>
    </w:p>
    <w:p>
      <w:pPr>
        <w:spacing w:after="60"/>
        <w:ind w:firstLine="567"/>
        <w:jc w:val="both"/>
      </w:pPr>
      <w:r>
        <w:rPr>
          <w:rFonts w:ascii="Arial" w:cs="Arial" w:eastAsia="Arial" w:hAnsi="Arial"/>
          <w:sz w:val="24"/>
          <w:szCs w:val="24"/>
        </w:rPr>
        <w:t xml:space="preserve">7)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60"/>
        <w:ind w:firstLine="567"/>
        <w:jc w:val="both"/>
      </w:pPr>
      <w:r>
        <w:rPr>
          <w:rFonts w:ascii="Arial" w:cs="Arial" w:eastAsia="Arial" w:hAnsi="Arial"/>
          <w:sz w:val="24"/>
          <w:szCs w:val="24"/>
        </w:rPr>
        <w:t xml:space="preserve">3. Дополнительные правовые последствия правонарушения применяются исходя из обстоятельств совершенного правонарушения и могут быть применены и в случаях, когда они не предусмотрены в санкции статьи (части статьи) Особенной части настоящего Кодекса, если иное не предусмотрено в настоящем Кодексе.</w:t>
      </w:r>
    </w:p>
    <w:p>
      <w:pPr>
        <w:spacing w:after="60"/>
        <w:ind w:firstLine="567"/>
        <w:jc w:val="both"/>
      </w:pPr>
      <w:r>
        <w:rPr>
          <w:rFonts w:ascii="Arial" w:cs="Arial" w:eastAsia="Arial" w:hAnsi="Arial"/>
          <w:sz w:val="24"/>
          <w:szCs w:val="24"/>
        </w:rPr>
        <w:t xml:space="preserve">4. Дополнительное правовое последствие правонарушения в виде изъятия имущества, принудительная эвакуация транспортных средств на специализированную стоянку, применение блокираторов колес или других видов приспособлений, отстранение от управления транспортным средством применяется также в случаях совершения физическим лицом деяния до достижения им возраста, с которого может наступить ответственность за правонарушение.</w:t>
      </w:r>
    </w:p>
    <w:p>
      <w:pPr>
        <w:spacing w:after="60"/>
        <w:ind w:firstLine="567"/>
        <w:jc w:val="both"/>
      </w:pPr>
      <w:r>
        <w:rPr>
          <w:rFonts w:ascii="Arial" w:cs="Arial" w:eastAsia="Arial" w:hAnsi="Arial"/>
          <w:i/>
          <w:iCs/>
          <w:sz w:val="24"/>
          <w:szCs w:val="24"/>
        </w:rPr>
        <w:t xml:space="preserve">(В редакции Законов КР от </w:t>
      </w:r>
      <w:hyperlink w:history="1" r:id="rIdermdzt5o-qotvtgo4rnm_">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zssw9xqr6bxq-e-uaac2x">
        <w:r>
          <w:rPr>
            <w:rFonts w:ascii="Arial" w:cs="Arial" w:eastAsia="Arial" w:hAnsi="Arial"/>
            <w:i/>
            <w:iCs/>
            <w:color w:val="1D4ED8"/>
            <w:sz w:val="24"/>
            <w:szCs w:val="24"/>
            <w:u w:val="single"/>
          </w:rPr>
          <w:t xml:space="preserve">7 августа 2024 года №161</w:t>
        </w:r>
      </w:hyperlink>
      <w:r>
        <w:rPr>
          <w:rFonts w:ascii="Arial" w:cs="Arial" w:eastAsia="Arial" w:hAnsi="Arial"/>
          <w:i/>
          <w:iCs/>
          <w:sz w:val="24"/>
          <w:szCs w:val="24"/>
        </w:rPr>
        <w:t xml:space="preserve">, </w:t>
      </w:r>
      <w:hyperlink w:history="1" r:id="rIdra7is4qf6i_7pfws_6t42">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Пеня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Пеня является денежной платой, которая исчисляется в процентах от суммы несвоевременной уплаты штрафа за каждый день просрочки уплаты в размере, равном 1 проценту.</w:t>
      </w:r>
    </w:p>
    <w:p>
      <w:pPr>
        <w:spacing w:after="60"/>
        <w:ind w:firstLine="567"/>
        <w:jc w:val="both"/>
      </w:pPr>
      <w:r>
        <w:rPr>
          <w:rFonts w:ascii="Arial" w:cs="Arial" w:eastAsia="Arial" w:hAnsi="Arial"/>
          <w:sz w:val="24"/>
          <w:szCs w:val="24"/>
        </w:rPr>
        <w:t xml:space="preserve">2. Размер пени начисляется в расчете 100 процентов от суммы наложенного размера штрафа по истечении срока для начисления пени.</w:t>
      </w:r>
    </w:p>
    <w:p>
      <w:pPr>
        <w:spacing w:after="60"/>
        <w:ind w:firstLine="567"/>
        <w:jc w:val="both"/>
      </w:pPr>
      <w:r>
        <w:rPr>
          <w:rFonts w:ascii="Arial" w:cs="Arial" w:eastAsia="Arial" w:hAnsi="Arial"/>
          <w:sz w:val="24"/>
          <w:szCs w:val="24"/>
        </w:rPr>
        <w:t xml:space="preserve">Примечание. Пеня не начисляется на сумму наложенного размера штрафа за правонарушения, предусмотренные статьями </w:t>
      </w:r>
      <w:r>
        <w:rPr>
          <w:rFonts w:ascii="Arial" w:cs="Arial" w:eastAsia="Arial" w:hAnsi="Arial"/>
          <w:sz w:val="24"/>
          <w:szCs w:val="24"/>
        </w:rPr>
        <w:t xml:space="preserve">177</w:t>
      </w:r>
      <w:r>
        <w:rPr>
          <w:rFonts w:ascii="Arial" w:cs="Arial" w:eastAsia="Arial" w:hAnsi="Arial"/>
          <w:sz w:val="24"/>
          <w:szCs w:val="24"/>
        </w:rPr>
        <w:t xml:space="preserve">-</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182</w:t>
      </w:r>
      <w:r>
        <w:rPr>
          <w:rFonts w:ascii="Arial" w:cs="Arial" w:eastAsia="Arial" w:hAnsi="Arial"/>
          <w:sz w:val="24"/>
          <w:szCs w:val="24"/>
        </w:rPr>
        <w:t xml:space="preserve">-</w:t>
      </w:r>
      <w:r>
        <w:rPr>
          <w:rFonts w:ascii="Arial" w:cs="Arial" w:eastAsia="Arial" w:hAnsi="Arial"/>
          <w:sz w:val="24"/>
          <w:szCs w:val="24"/>
        </w:rPr>
        <w:t xml:space="preserve">200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9gv5pbionvzcyllztnkb-">
        <w:r>
          <w:rPr>
            <w:rFonts w:ascii="Arial" w:cs="Arial" w:eastAsia="Arial" w:hAnsi="Arial"/>
            <w:i/>
            <w:iCs/>
            <w:color w:val="1D4ED8"/>
            <w:sz w:val="24"/>
            <w:szCs w:val="24"/>
            <w:u w:val="single"/>
          </w:rPr>
          <w:t xml:space="preserve">8 февраля 2024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36. Временное изъятие имущества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Временное изъятие имущества осуществляется в принудительном порядке на основании решения суда, уполномоченного органа путем изъятия предметов и других вещей, которые:</w:t>
      </w:r>
    </w:p>
    <w:p>
      <w:pPr>
        <w:spacing w:after="120" w:before="120"/>
        <w:ind w:firstLine="769"/>
        <w:jc w:val="both"/>
      </w:pPr>
      <w:r>
        <w:rPr>
          <w:rFonts w:ascii="Arial" w:cs="Arial" w:eastAsia="Arial" w:hAnsi="Arial"/>
          <w:sz w:val="24"/>
          <w:szCs w:val="24"/>
        </w:rPr>
        <w:t xml:space="preserve">1) являются средством, а также предметом (орудием) совершения или объектом правонарушения;</w:t>
      </w:r>
    </w:p>
    <w:p>
      <w:pPr>
        <w:spacing w:after="120" w:before="120"/>
        <w:ind w:firstLine="769"/>
        <w:jc w:val="both"/>
      </w:pPr>
      <w:r>
        <w:rPr>
          <w:rFonts w:ascii="Arial" w:cs="Arial" w:eastAsia="Arial" w:hAnsi="Arial"/>
          <w:sz w:val="24"/>
          <w:szCs w:val="24"/>
        </w:rPr>
        <w:t xml:space="preserve">2) получены в результате совершения правонарушения.</w:t>
      </w:r>
    </w:p>
    <w:p>
      <w:pPr>
        <w:spacing w:after="120" w:before="120"/>
        <w:ind w:firstLine="769"/>
        <w:jc w:val="both"/>
      </w:pPr>
      <w:r>
        <w:rPr>
          <w:rFonts w:ascii="Arial" w:cs="Arial" w:eastAsia="Arial" w:hAnsi="Arial"/>
          <w:sz w:val="24"/>
          <w:szCs w:val="24"/>
        </w:rPr>
        <w:t xml:space="preserve">О временном изъятии имущества делается отметка в протоколе о правонарушении.</w:t>
      </w:r>
    </w:p>
    <w:p>
      <w:pPr>
        <w:spacing w:after="120" w:before="120"/>
        <w:ind w:firstLine="769"/>
        <w:jc w:val="both"/>
      </w:pPr>
      <w:r>
        <w:rPr>
          <w:rFonts w:ascii="Arial" w:cs="Arial" w:eastAsia="Arial" w:hAnsi="Arial"/>
          <w:sz w:val="24"/>
          <w:szCs w:val="24"/>
        </w:rPr>
        <w:t xml:space="preserve">2. Временное изъятие имущества и его последующее хранение до момента принятия решения о его дальнейшем направлении осуществляются уполномоченным органом, а по делам, подведомственным судам, – органом, составившим протокол о правонарушении. </w:t>
      </w:r>
    </w:p>
    <w:p>
      <w:pPr>
        <w:spacing w:after="120" w:before="120"/>
        <w:ind w:firstLine="709"/>
        <w:jc w:val="both"/>
      </w:pPr>
      <w:r>
        <w:rPr>
          <w:rFonts w:ascii="Arial" w:cs="Arial" w:eastAsia="Arial" w:hAnsi="Arial"/>
          <w:sz w:val="24"/>
          <w:szCs w:val="24"/>
        </w:rPr>
        <w:t xml:space="preserve">3. Вопрос о возвращении собственнику, уничтожении или конфискации в доход государства временно изъятого имущества разрешается судом в порядке, предусмотренном </w:t>
      </w:r>
      <w:r>
        <w:rPr>
          <w:rFonts w:ascii="Arial" w:cs="Arial" w:eastAsia="Arial" w:hAnsi="Arial"/>
          <w:sz w:val="24"/>
          <w:szCs w:val="24"/>
        </w:rPr>
        <w:t xml:space="preserve">статьей 540</w:t>
      </w:r>
      <w:r>
        <w:rPr>
          <w:rFonts w:ascii="Arial" w:cs="Arial" w:eastAsia="Arial" w:hAnsi="Arial"/>
          <w:sz w:val="24"/>
          <w:szCs w:val="24"/>
        </w:rPr>
        <w:t xml:space="preserve"> настоящего Кодекса.</w:t>
      </w:r>
    </w:p>
    <w:p>
      <w:pPr>
        <w:spacing w:after="24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1. Принудительная эвакуация транспортного средства на специализированную стоянку допускается исключительно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если транспортное средство оставлено на железнодорожном пути, в тоннеле, на мосту или эстакаде, на пешеходном переходе, перекрестке с ограниченной видимостью, а также если транспортное средство является участником дорожно-транспортного происшествия;</w:t>
      </w:r>
    </w:p>
    <w:p>
      <w:pPr>
        <w:spacing w:after="120"/>
        <w:ind w:firstLine="567"/>
        <w:jc w:val="both"/>
      </w:pPr>
      <w:r>
        <w:rPr>
          <w:rFonts w:ascii="Arial" w:cs="Arial" w:eastAsia="Arial" w:hAnsi="Arial"/>
          <w:sz w:val="24"/>
          <w:szCs w:val="24"/>
        </w:rPr>
        <w:t xml:space="preserve">2) воспрепятствование функционированию экстренных, правоохранительных и коммунальных служб, а также общественного транспорта, включая блокирование подъездов и проездов к месту вызова, аварийных выездов, пожарных гидрантов, мест проведения аварийно-восстановительных работ и рельсовых путей;</w:t>
      </w:r>
    </w:p>
    <w:p>
      <w:pPr>
        <w:spacing w:after="120"/>
        <w:ind w:firstLine="567"/>
        <w:jc w:val="both"/>
      </w:pPr>
      <w:r>
        <w:rPr>
          <w:rFonts w:ascii="Arial" w:cs="Arial" w:eastAsia="Arial" w:hAnsi="Arial"/>
          <w:sz w:val="24"/>
          <w:szCs w:val="24"/>
        </w:rPr>
        <w:t xml:space="preserve">3) занятие мест, предназначенных для лиц с инвалидностью, перекрытие тротуаров, пандусов и тактильных дорожек;</w:t>
      </w:r>
    </w:p>
    <w:p>
      <w:pPr>
        <w:spacing w:after="120"/>
        <w:ind w:firstLine="567"/>
        <w:jc w:val="both"/>
      </w:pPr>
      <w:r>
        <w:rPr>
          <w:rFonts w:ascii="Arial" w:cs="Arial" w:eastAsia="Arial" w:hAnsi="Arial"/>
          <w:sz w:val="24"/>
          <w:szCs w:val="24"/>
        </w:rPr>
        <w:t xml:space="preserve">4) если транспортное средство оставлено на участке, где введено временное ограничение движения в связи с аварийными или ремонтными работами.</w:t>
      </w:r>
    </w:p>
    <w:p>
      <w:pPr>
        <w:spacing w:after="120"/>
        <w:ind w:firstLine="567"/>
        <w:jc w:val="both"/>
      </w:pPr>
      <w:r>
        <w:rPr>
          <w:rFonts w:ascii="Arial" w:cs="Arial" w:eastAsia="Arial" w:hAnsi="Arial"/>
          <w:sz w:val="24"/>
          <w:szCs w:val="24"/>
        </w:rPr>
        <w:t xml:space="preserve">2. Блокировка колес состоит в принудительной установке на транспортное средство технических средств, исключающих возможность движения транспортного средства (вращения колес), в случае нарушения водителем нормативных правовых актов, устанавливающих правила дорожного движения, а также порядок пользования и охраны автомобильных дорог.</w:t>
      </w:r>
    </w:p>
    <w:p>
      <w:pPr>
        <w:spacing w:after="120"/>
        <w:ind w:firstLine="567"/>
        <w:jc w:val="both"/>
      </w:pPr>
      <w:r>
        <w:rPr>
          <w:rFonts w:ascii="Arial" w:cs="Arial" w:eastAsia="Arial" w:hAnsi="Arial"/>
          <w:sz w:val="24"/>
          <w:szCs w:val="24"/>
        </w:rPr>
        <w:t xml:space="preserve">Другие виды приспособлений применяются для блокировки рулевого управления и педалей газа (для мотоциклов, трициклов, квадроциклов и другого мототранспорта).</w:t>
      </w:r>
    </w:p>
    <w:p>
      <w:pPr>
        <w:spacing w:after="120"/>
        <w:ind w:firstLine="567"/>
        <w:jc w:val="both"/>
      </w:pPr>
      <w:r>
        <w:rPr>
          <w:rFonts w:ascii="Arial" w:cs="Arial" w:eastAsia="Arial" w:hAnsi="Arial"/>
          <w:sz w:val="24"/>
          <w:szCs w:val="24"/>
        </w:rPr>
        <w:t xml:space="preserve">3.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соответствующем сайте, определяемом Кабинетом Министров Кыргызской Республики, о чем вносятся сведения в автоматизированную информационную систему (АИС) Единого реестра правонарушений. О принудительной эвакуации транспортного средства и применении блокираторов колес делается соответствующая отметка в протоколе о правонарушении.</w:t>
      </w:r>
    </w:p>
    <w:p>
      <w:pPr>
        <w:spacing w:after="120"/>
        <w:ind w:firstLine="567"/>
        <w:jc w:val="both"/>
      </w:pPr>
      <w:r>
        <w:rPr>
          <w:rFonts w:ascii="Arial" w:cs="Arial" w:eastAsia="Arial" w:hAnsi="Arial"/>
          <w:sz w:val="24"/>
          <w:szCs w:val="24"/>
        </w:rPr>
        <w:t xml:space="preserve">4. Расходы по принудительной эвакуации транспортного средства и его хранению возмещаются лицом, совершившим правонарушение.</w:t>
      </w:r>
    </w:p>
    <w:p>
      <w:pPr>
        <w:spacing w:after="120"/>
        <w:ind w:firstLine="567"/>
        <w:jc w:val="both"/>
      </w:pPr>
      <w:r>
        <w:rPr>
          <w:rFonts w:ascii="Arial" w:cs="Arial" w:eastAsia="Arial" w:hAnsi="Arial"/>
          <w:sz w:val="24"/>
          <w:szCs w:val="24"/>
        </w:rPr>
        <w:t xml:space="preserve">5.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4rb2vbmz9eep1z4dce42j">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Отстранение от управления транспортным средством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Отстранение от управления транспортным средством – это временный запрет на управление транспортным средством в целях пресечения (прекращения) правонарушений.</w:t>
      </w:r>
    </w:p>
    <w:p>
      <w:pPr>
        <w:spacing w:after="120"/>
        <w:ind w:firstLine="567"/>
        <w:jc w:val="both"/>
      </w:pPr>
      <w:r>
        <w:rPr>
          <w:rFonts w:ascii="Arial" w:cs="Arial" w:eastAsia="Arial" w:hAnsi="Arial"/>
          <w:sz w:val="24"/>
          <w:szCs w:val="24"/>
        </w:rPr>
        <w:t xml:space="preserve">2. Физические лица отстраняются от управления транспортным средством в следующих случаях:</w:t>
      </w:r>
    </w:p>
    <w:p>
      <w:pPr>
        <w:spacing w:after="120"/>
        <w:ind w:firstLine="567"/>
        <w:jc w:val="both"/>
      </w:pPr>
      <w:r>
        <w:rPr>
          <w:rFonts w:ascii="Arial" w:cs="Arial" w:eastAsia="Arial" w:hAnsi="Arial"/>
          <w:sz w:val="24"/>
          <w:szCs w:val="24"/>
        </w:rPr>
        <w:t xml:space="preserve">1) если лицо, управляющее транспортным средством, не имеет при себе свидетельства о регистрации транспортного средства, удостоверения на право управления транспортными средствами соответствующей категории;</w:t>
      </w:r>
    </w:p>
    <w:p>
      <w:pPr>
        <w:spacing w:after="120"/>
        <w:ind w:firstLine="567"/>
        <w:jc w:val="both"/>
      </w:pPr>
      <w:r>
        <w:rPr>
          <w:rFonts w:ascii="Arial" w:cs="Arial" w:eastAsia="Arial" w:hAnsi="Arial"/>
          <w:sz w:val="24"/>
          <w:szCs w:val="24"/>
        </w:rPr>
        <w:t xml:space="preserve">2) если лицо, управляющее транспортным средством, имеет при себе удостоверение на право управления транспортными средствами и/или свидетельство о регистрации транспортного средства (временное прекращение действия права на управление транспортными средствами и государственной регистрации транспортного средства), признанные недействительными;</w:t>
      </w:r>
    </w:p>
    <w:p>
      <w:pPr>
        <w:spacing w:after="120"/>
        <w:ind w:firstLine="567"/>
        <w:jc w:val="both"/>
      </w:pPr>
      <w:r>
        <w:rPr>
          <w:rFonts w:ascii="Arial" w:cs="Arial" w:eastAsia="Arial" w:hAnsi="Arial"/>
          <w:sz w:val="24"/>
          <w:szCs w:val="24"/>
        </w:rPr>
        <w:t xml:space="preserve">3) если отсутствуют государственные регистрационные номерные знаки транспортного средства или один из них, в том числе если они нестандартные (поддельные) либо выданы на другое транспортное средство (подложные), а также если государственные регистрационные номерные знаки (знак) оборудованы с применением материалов либо устройств, препятствующих или затрудняющих идентификацию этих знаков (знака), кроме случаев устранения на месте материалов либо устройств, препятствующих идентификации;</w:t>
      </w:r>
    </w:p>
    <w:p>
      <w:pPr>
        <w:spacing w:after="120"/>
        <w:ind w:firstLine="567"/>
        <w:jc w:val="both"/>
      </w:pPr>
      <w:r>
        <w:rPr>
          <w:rFonts w:ascii="Arial" w:cs="Arial" w:eastAsia="Arial" w:hAnsi="Arial"/>
          <w:sz w:val="24"/>
          <w:szCs w:val="24"/>
        </w:rPr>
        <w:t xml:space="preserve">4) если номера кузова и шасси транспортного средства не соответствуют данным свидетельства о регистрации данного транспортного средства;</w:t>
      </w:r>
    </w:p>
    <w:p>
      <w:pPr>
        <w:spacing w:after="120"/>
        <w:ind w:firstLine="567"/>
        <w:jc w:val="both"/>
      </w:pPr>
      <w:r>
        <w:rPr>
          <w:rFonts w:ascii="Arial" w:cs="Arial" w:eastAsia="Arial" w:hAnsi="Arial"/>
          <w:sz w:val="24"/>
          <w:szCs w:val="24"/>
        </w:rPr>
        <w:t xml:space="preserve">5) если транспортное средство управляется лицом в состоянии опьянения и это подтверждено результатами медицинского освидетельствования, в том числе проведенного с применением специальных технических средств, либо указанное лицо отказалось от прохождения освидетельствования;</w:t>
      </w:r>
    </w:p>
    <w:p>
      <w:pPr>
        <w:spacing w:after="120"/>
        <w:ind w:firstLine="567"/>
        <w:jc w:val="both"/>
      </w:pPr>
      <w:r>
        <w:rPr>
          <w:rFonts w:ascii="Arial" w:cs="Arial" w:eastAsia="Arial" w:hAnsi="Arial"/>
          <w:sz w:val="24"/>
          <w:szCs w:val="24"/>
        </w:rPr>
        <w:t xml:space="preserve">6) если установка оборудования или переоборудование транспортного средства произведены с нарушением нормативных требований, в том числе если транспортное средство оборудовано специальной звуковой (многосигнальной) сигнализацией или проблесковым световым сигналом, либо если на стекла нанесена запрещенная к использованию пленка (кроме случаев устранения пленки на месте);</w:t>
      </w:r>
    </w:p>
    <w:p>
      <w:pPr>
        <w:spacing w:after="120"/>
        <w:ind w:firstLine="567"/>
        <w:jc w:val="both"/>
      </w:pPr>
      <w:r>
        <w:rPr>
          <w:rFonts w:ascii="Arial" w:cs="Arial" w:eastAsia="Arial" w:hAnsi="Arial"/>
          <w:sz w:val="24"/>
          <w:szCs w:val="24"/>
        </w:rPr>
        <w:t xml:space="preserve">7) несоблюдения (превышения)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w:t>
      </w:r>
    </w:p>
    <w:p>
      <w:pPr>
        <w:spacing w:after="60"/>
        <w:ind w:firstLine="567"/>
        <w:jc w:val="both"/>
      </w:pPr>
      <w:r>
        <w:rPr>
          <w:rFonts w:ascii="Arial" w:cs="Arial" w:eastAsia="Arial" w:hAnsi="Arial"/>
          <w:sz w:val="24"/>
          <w:szCs w:val="24"/>
        </w:rPr>
        <w:t xml:space="preserve">8) при нарушении срока оплаты штрафа, установленного частью 1 </w:t>
      </w:r>
      <w:r>
        <w:rPr>
          <w:rFonts w:ascii="Arial" w:cs="Arial" w:eastAsia="Arial" w:hAnsi="Arial"/>
          <w:sz w:val="24"/>
          <w:szCs w:val="24"/>
        </w:rPr>
        <w:t xml:space="preserve">статьи 563</w:t>
      </w:r>
      <w:r>
        <w:rPr>
          <w:rFonts w:ascii="Arial" w:cs="Arial" w:eastAsia="Arial" w:hAnsi="Arial"/>
          <w:sz w:val="24"/>
          <w:szCs w:val="24"/>
        </w:rPr>
        <w:t xml:space="preserve"> настоящего Кодекса, в случаях совершения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свыше 30 расчетных показателей;</w:t>
      </w:r>
    </w:p>
    <w:p>
      <w:pPr>
        <w:spacing w:after="60"/>
        <w:ind w:firstLine="567"/>
        <w:jc w:val="both"/>
      </w:pPr>
      <w:r>
        <w:rPr>
          <w:rFonts w:ascii="Arial" w:cs="Arial" w:eastAsia="Arial" w:hAnsi="Arial"/>
          <w:sz w:val="24"/>
          <w:szCs w:val="24"/>
        </w:rPr>
        <w:t xml:space="preserve">9)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 не соответствующими виду перевозки;</w:t>
      </w:r>
    </w:p>
    <w:p>
      <w:pPr>
        <w:spacing w:after="60"/>
        <w:ind w:firstLine="567"/>
        <w:jc w:val="both"/>
      </w:pPr>
      <w:r>
        <w:rPr>
          <w:rFonts w:ascii="Arial" w:cs="Arial" w:eastAsia="Arial" w:hAnsi="Arial"/>
          <w:sz w:val="24"/>
          <w:szCs w:val="24"/>
        </w:rPr>
        <w:t xml:space="preserve">10) при нарушении водителями транспортных средств Правил дорожного движения, повлекшем материальный ущерб собственникам транспортных средств или иного имущества, а также причинении легкого вреда здоровью человека;</w:t>
      </w:r>
    </w:p>
    <w:p>
      <w:pPr>
        <w:spacing w:after="60"/>
        <w:ind w:firstLine="567"/>
        <w:jc w:val="both"/>
      </w:pPr>
      <w:r>
        <w:rPr>
          <w:rFonts w:ascii="Arial" w:cs="Arial" w:eastAsia="Arial" w:hAnsi="Arial"/>
          <w:sz w:val="24"/>
          <w:szCs w:val="24"/>
        </w:rPr>
        <w:t xml:space="preserve">11) при нарушении порядка регистрации транспортного средства;</w:t>
      </w:r>
    </w:p>
    <w:p>
      <w:pPr>
        <w:spacing w:after="60"/>
        <w:ind w:firstLine="567"/>
        <w:jc w:val="both"/>
      </w:pPr>
      <w:r>
        <w:rPr>
          <w:rFonts w:ascii="Arial" w:cs="Arial" w:eastAsia="Arial" w:hAnsi="Arial"/>
          <w:sz w:val="24"/>
          <w:szCs w:val="24"/>
        </w:rPr>
        <w:t xml:space="preserve">12) при совершении лицом автохулиганства.</w:t>
      </w:r>
    </w:p>
    <w:p>
      <w:pPr>
        <w:spacing w:after="60"/>
        <w:ind w:firstLine="567"/>
        <w:jc w:val="both"/>
      </w:pPr>
      <w:r>
        <w:rPr>
          <w:rFonts w:ascii="Arial" w:cs="Arial" w:eastAsia="Arial" w:hAnsi="Arial"/>
          <w:sz w:val="24"/>
          <w:szCs w:val="24"/>
        </w:rPr>
        <w:t xml:space="preserve">13) при осуществлении пассажирских и грузовых перевозок автомобильным транспортом в международных сообщениях без лицензии;</w:t>
      </w:r>
    </w:p>
    <w:p>
      <w:pPr>
        <w:spacing w:after="60"/>
        <w:ind w:firstLine="567"/>
        <w:jc w:val="both"/>
      </w:pPr>
      <w:r>
        <w:rPr>
          <w:rFonts w:ascii="Arial" w:cs="Arial" w:eastAsia="Arial" w:hAnsi="Arial"/>
          <w:sz w:val="24"/>
          <w:szCs w:val="24"/>
        </w:rPr>
        <w:t xml:space="preserve">14) при неуплате установленного сбора за проезд по автомобильным дорогам общего пользования Кыргызской Республики.</w:t>
      </w:r>
    </w:p>
    <w:p>
      <w:pPr>
        <w:spacing w:after="120" w:before="120"/>
        <w:ind w:firstLine="708"/>
        <w:jc w:val="both"/>
      </w:pPr>
      <w:r>
        <w:rPr>
          <w:rFonts w:ascii="Arial" w:cs="Arial" w:eastAsia="Arial" w:hAnsi="Arial"/>
          <w:sz w:val="24"/>
          <w:szCs w:val="24"/>
        </w:rPr>
        <w:t xml:space="preserve">3. Отстранение от управления транспортным средством применяется путем запрета и недопущения лица к управлению транспортным средством до тех пор, пока все причины отстранения не будут полностью устранены.</w:t>
      </w:r>
    </w:p>
    <w:p>
      <w:pPr>
        <w:spacing w:after="60"/>
        <w:ind w:firstLine="567"/>
        <w:jc w:val="both"/>
      </w:pPr>
      <w:r>
        <w:rPr>
          <w:rFonts w:ascii="Arial" w:cs="Arial" w:eastAsia="Arial" w:hAnsi="Arial"/>
          <w:sz w:val="24"/>
          <w:szCs w:val="24"/>
        </w:rPr>
        <w:t xml:space="preserve">4. Об отстранении от управления транспортным средством сотрудником уполномоченного органа в сфере внутренних дел, уполномоченного органа в сфере транспорта, уполномоченного органа в сфере таможенного дела и уполномоченного органа в сфере охраны государственной границы делается соответствующая запись в протоколе о правонарушении, а в случаях, предусмотренных пунктами 7-9 части 2 настоящей статьи, составляется отдельный протокол и выносится постановление о применении дополнительного правового последствия в виде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В случае отстранения водителя от управления транспортным средством уполномоченный орган в сфере внутренних дел, а также уполномоченный орган в сфере транспорта доставляют транспортное средство для временного хранения на специализированную (штрафную) стоянку, а в случаях, предусмотренных пунктами 7 и 9 части 2 настоящей статьи, уполномоченный орган в сфере таможенного дела, уполномоченный орган в сфере охраны государственной границы принимают меры по дальнейшему запрещению движения транспортных средств через Государственную границу Кыргызской Республики (таможенную границу Евразийского экономического союза в Кыргызской Республике) до принятия решения по делу и устранения всех причин, указанных в настоящей статье и послуживших основанием для отстранения лица от управления транспортным средством.</w:t>
      </w:r>
    </w:p>
    <w:p>
      <w:pPr>
        <w:spacing w:after="120" w:before="120"/>
        <w:ind w:firstLine="567"/>
        <w:jc w:val="both"/>
      </w:pPr>
      <w:r>
        <w:rPr>
          <w:rFonts w:ascii="Arial" w:cs="Arial" w:eastAsia="Arial" w:hAnsi="Arial"/>
          <w:sz w:val="24"/>
          <w:szCs w:val="24"/>
        </w:rPr>
        <w:t xml:space="preserve">6. В случаях, предусмотренных частью 4 </w:t>
      </w:r>
      <w:r>
        <w:rPr>
          <w:rFonts w:ascii="Arial" w:cs="Arial" w:eastAsia="Arial" w:hAnsi="Arial"/>
          <w:sz w:val="24"/>
          <w:szCs w:val="24"/>
        </w:rPr>
        <w:t xml:space="preserve">статьи 520</w:t>
      </w:r>
      <w:r>
        <w:rPr>
          <w:rFonts w:ascii="Arial" w:cs="Arial" w:eastAsia="Arial" w:hAnsi="Arial"/>
          <w:sz w:val="24"/>
          <w:szCs w:val="24"/>
        </w:rPr>
        <w:t xml:space="preserve"> настоящего Кодекса, при наличии в автоматизированной информационной системе сведений о правонарушениях,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совершенных на транспортном средстве, не зарегистрированном на территории Кыргызской Республики, в отношении управляющего данным транспортным средством лица составляется протокол о правонарушении на бумажном носителе или в электронной форме и данное лицо отстраняется от управления транспортным средством. </w:t>
      </w:r>
    </w:p>
    <w:p>
      <w:pPr>
        <w:spacing w:after="60"/>
        <w:ind w:firstLine="567"/>
        <w:jc w:val="both"/>
      </w:pPr>
      <w:r>
        <w:rPr>
          <w:rFonts w:ascii="Arial" w:cs="Arial" w:eastAsia="Arial" w:hAnsi="Arial"/>
          <w:i/>
          <w:iCs/>
          <w:sz w:val="24"/>
          <w:szCs w:val="24"/>
        </w:rPr>
        <w:t xml:space="preserve">(В редакции Законов КР от </w:t>
      </w:r>
      <w:hyperlink w:history="1" r:id="rId_a2quqk6mbddfpwznmr5s">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d0nljlplgr9ig8bwgtuer">
        <w:r>
          <w:rPr>
            <w:rFonts w:ascii="Arial" w:cs="Arial" w:eastAsia="Arial" w:hAnsi="Arial"/>
            <w:i/>
            <w:iCs/>
            <w:color w:val="1D4ED8"/>
            <w:sz w:val="24"/>
            <w:szCs w:val="24"/>
            <w:u w:val="single"/>
          </w:rPr>
          <w:t xml:space="preserve">4 августа 2023 года № 163, </w:t>
        </w:r>
      </w:hyperlink>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 </w:t>
      </w:r>
      <w:hyperlink w:history="1" r:id="rIdwbyxdecnt7hvbek7fxh4x">
        <w:r>
          <w:rPr>
            <w:rFonts w:ascii="Arial" w:cs="Arial" w:eastAsia="Arial" w:hAnsi="Arial"/>
            <w:i/>
            <w:iCs/>
            <w:color w:val="1D4ED8"/>
            <w:sz w:val="22"/>
            <w:szCs w:val="22"/>
            <w:u w:val="single"/>
          </w:rPr>
          <w:t xml:space="preserve">5 июня 2026 года № 81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w:t>
      </w:r>
      <w:r>
        <w:rPr>
          <w:rFonts w:ascii="Arial" w:cs="Arial" w:eastAsia="Arial" w:hAnsi="Arial"/>
          <w:b/>
          <w:bCs/>
          <w:sz w:val="24"/>
          <w:szCs w:val="24"/>
        </w:rPr>
        <w:t xml:space="preserve">1</w:t>
      </w:r>
      <w:r>
        <w:rPr>
          <w:rFonts w:ascii="Arial" w:cs="Arial" w:eastAsia="Arial" w:hAnsi="Arial"/>
          <w:b/>
          <w:bCs/>
          <w:sz w:val="24"/>
          <w:szCs w:val="24"/>
        </w:rPr>
        <w:t xml:space="preserve">. Направление на пересдачу квалификационных экзаменов на знание правил дорожного движения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Водители транспортных средств, совершившие три и более раза в течение одного календарного года правонарушения, предусмотренные частью 4 </w:t>
      </w:r>
      <w:r>
        <w:rPr>
          <w:rFonts w:ascii="Arial" w:cs="Arial" w:eastAsia="Arial" w:hAnsi="Arial"/>
          <w:sz w:val="24"/>
          <w:szCs w:val="24"/>
        </w:rPr>
        <w:t xml:space="preserve">статьи 182</w:t>
      </w:r>
      <w:r>
        <w:rPr>
          <w:rFonts w:ascii="Arial" w:cs="Arial" w:eastAsia="Arial" w:hAnsi="Arial"/>
          <w:sz w:val="24"/>
          <w:szCs w:val="24"/>
        </w:rPr>
        <w:t xml:space="preserve">, </w:t>
      </w:r>
      <w:r>
        <w:rPr>
          <w:rFonts w:ascii="Arial" w:cs="Arial" w:eastAsia="Arial" w:hAnsi="Arial"/>
          <w:sz w:val="24"/>
          <w:szCs w:val="24"/>
        </w:rPr>
        <w:t xml:space="preserve">статьей 185</w:t>
      </w:r>
      <w:r>
        <w:rPr>
          <w:rFonts w:ascii="Arial" w:cs="Arial" w:eastAsia="Arial" w:hAnsi="Arial"/>
          <w:sz w:val="24"/>
          <w:szCs w:val="24"/>
        </w:rPr>
        <w:t xml:space="preserve">, частями 3 и 4 </w:t>
      </w:r>
      <w:r>
        <w:rPr>
          <w:rFonts w:ascii="Arial" w:cs="Arial" w:eastAsia="Arial" w:hAnsi="Arial"/>
          <w:sz w:val="24"/>
          <w:szCs w:val="24"/>
        </w:rPr>
        <w:t xml:space="preserve">статьи 187</w:t>
      </w:r>
      <w:r>
        <w:rPr>
          <w:rFonts w:ascii="Arial" w:cs="Arial" w:eastAsia="Arial" w:hAnsi="Arial"/>
          <w:sz w:val="24"/>
          <w:szCs w:val="24"/>
        </w:rPr>
        <w:t xml:space="preserve">, частями 4 и 5 </w:t>
      </w:r>
      <w:r>
        <w:rPr>
          <w:rFonts w:ascii="Arial" w:cs="Arial" w:eastAsia="Arial" w:hAnsi="Arial"/>
          <w:sz w:val="24"/>
          <w:szCs w:val="24"/>
        </w:rPr>
        <w:t xml:space="preserve">статьи 188</w:t>
      </w:r>
      <w:r>
        <w:rPr>
          <w:rFonts w:ascii="Arial" w:cs="Arial" w:eastAsia="Arial" w:hAnsi="Arial"/>
          <w:sz w:val="24"/>
          <w:szCs w:val="24"/>
        </w:rPr>
        <w:t xml:space="preserve">, частями 2 и 3 </w:t>
      </w:r>
      <w:r>
        <w:rPr>
          <w:rFonts w:ascii="Arial" w:cs="Arial" w:eastAsia="Arial" w:hAnsi="Arial"/>
          <w:sz w:val="24"/>
          <w:szCs w:val="24"/>
        </w:rPr>
        <w:t xml:space="preserve">статьи 192</w:t>
      </w:r>
      <w:r>
        <w:rPr>
          <w:rFonts w:ascii="Arial" w:cs="Arial" w:eastAsia="Arial" w:hAnsi="Arial"/>
          <w:sz w:val="24"/>
          <w:szCs w:val="24"/>
        </w:rPr>
        <w:t xml:space="preserve">, частью 3 </w:t>
      </w:r>
      <w:r>
        <w:rPr>
          <w:rFonts w:ascii="Arial" w:cs="Arial" w:eastAsia="Arial" w:hAnsi="Arial"/>
          <w:sz w:val="24"/>
          <w:szCs w:val="24"/>
        </w:rPr>
        <w:t xml:space="preserve">статьи 193</w:t>
      </w:r>
      <w:r>
        <w:rPr>
          <w:rFonts w:ascii="Arial" w:cs="Arial" w:eastAsia="Arial" w:hAnsi="Arial"/>
          <w:sz w:val="24"/>
          <w:szCs w:val="24"/>
        </w:rPr>
        <w:t xml:space="preserve"> настоящего Кодекса, за исключением случаев фиксации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направляются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2. В случае выявления уполномоченным органом лиц, совершивших правонарушения, предусмотренные частью 1 настоящей статьи,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или средствами фото- и киносъемки, видеозаписи, и при установлении (доказывании), что данные правонарушения совершены именно лицом, управляющим данным транспортным средством, уполномоченный орган в соответствии со </w:t>
      </w:r>
      <w:r>
        <w:rPr>
          <w:rFonts w:ascii="Arial" w:cs="Arial" w:eastAsia="Arial" w:hAnsi="Arial"/>
          <w:sz w:val="24"/>
          <w:szCs w:val="24"/>
        </w:rPr>
        <w:t xml:space="preserve">статьей 571</w:t>
      </w:r>
      <w:r>
        <w:rPr>
          <w:rFonts w:ascii="Arial" w:cs="Arial" w:eastAsia="Arial" w:hAnsi="Arial"/>
          <w:sz w:val="24"/>
          <w:szCs w:val="24"/>
        </w:rPr>
        <w:t xml:space="preserve">1</w:t>
      </w:r>
      <w:r>
        <w:rPr>
          <w:rFonts w:ascii="Arial" w:cs="Arial" w:eastAsia="Arial" w:hAnsi="Arial"/>
          <w:sz w:val="24"/>
          <w:szCs w:val="24"/>
        </w:rPr>
        <w:t xml:space="preserve"> настоящего Кодекса направляет данное лицо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В случаях уклонения лица от исполнения данного вида дополнительного правового последствия в течение трех месяцев со дня получения копии постановления о правонарушении орган, выдавший право на управление транспортными средствами, принимает решение о временном прекращении такого права до пересдачи лицом квалификационных экзаменов на знание правил дорожного движения.</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Порядок и условия проведения пересдачи квалификационных экзаменов на знание правил дорожного движения, временного прекращения действия права на управление транспортными средствами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kw5mffutvveb5zepldgr">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Лишение специального права</w:t>
      </w:r>
    </w:p>
    <w:p>
      <w:pPr>
        <w:spacing w:after="120"/>
        <w:ind w:firstLine="567"/>
        <w:jc w:val="both"/>
      </w:pPr>
      <w:r>
        <w:rPr>
          <w:rFonts w:ascii="Arial" w:cs="Arial" w:eastAsia="Arial" w:hAnsi="Arial"/>
          <w:sz w:val="24"/>
          <w:szCs w:val="24"/>
        </w:rPr>
        <w:t xml:space="preserve">1. Лишение специального права (права управления транспортными средствами, права охоты, лицензии и т.п.), предоставленного лицу, применяется как дополнительное правовое последствие за нарушение установленного порядка пользования этим правом.</w:t>
      </w:r>
    </w:p>
    <w:p>
      <w:pPr>
        <w:spacing w:after="120"/>
        <w:ind w:firstLine="567"/>
        <w:jc w:val="both"/>
      </w:pPr>
      <w:r>
        <w:rPr>
          <w:rFonts w:ascii="Arial" w:cs="Arial" w:eastAsia="Arial" w:hAnsi="Arial"/>
          <w:sz w:val="24"/>
          <w:szCs w:val="24"/>
        </w:rPr>
        <w:t xml:space="preserve">2. В случае совершения лицом правонарушений, предусмотренных статьями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427</w:t>
      </w:r>
      <w:r>
        <w:rPr>
          <w:rFonts w:ascii="Arial" w:cs="Arial" w:eastAsia="Arial" w:hAnsi="Arial"/>
          <w:sz w:val="24"/>
          <w:szCs w:val="24"/>
        </w:rPr>
        <w:t xml:space="preserve"> и </w:t>
      </w:r>
      <w:r>
        <w:rPr>
          <w:rFonts w:ascii="Arial" w:cs="Arial" w:eastAsia="Arial" w:hAnsi="Arial"/>
          <w:sz w:val="24"/>
          <w:szCs w:val="24"/>
        </w:rPr>
        <w:t xml:space="preserve">428</w:t>
      </w:r>
      <w:r>
        <w:rPr>
          <w:rFonts w:ascii="Arial" w:cs="Arial" w:eastAsia="Arial" w:hAnsi="Arial"/>
          <w:sz w:val="24"/>
          <w:szCs w:val="24"/>
        </w:rPr>
        <w:t xml:space="preserve"> настоящего Кодекса, два и более раза в течение года, а также совершения иных правонарушений три и более раза в течение года инициируется вопрос о применении дополнительного правового последствия в виде лишения специального права.</w:t>
      </w:r>
    </w:p>
    <w:p>
      <w:pPr>
        <w:spacing w:after="120"/>
        <w:ind w:firstLine="567"/>
        <w:jc w:val="both"/>
      </w:pPr>
      <w:r>
        <w:rPr>
          <w:rFonts w:ascii="Arial" w:cs="Arial" w:eastAsia="Arial" w:hAnsi="Arial"/>
          <w:sz w:val="24"/>
          <w:szCs w:val="24"/>
        </w:rPr>
        <w:t xml:space="preserve">3. За совершение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и частью 2 </w:t>
      </w:r>
      <w:r>
        <w:rPr>
          <w:rFonts w:ascii="Arial" w:cs="Arial" w:eastAsia="Arial" w:hAnsi="Arial"/>
          <w:sz w:val="24"/>
          <w:szCs w:val="24"/>
        </w:rPr>
        <w:t xml:space="preserve">статьи 449</w:t>
      </w:r>
      <w:r>
        <w:rPr>
          <w:rFonts w:ascii="Arial" w:cs="Arial" w:eastAsia="Arial" w:hAnsi="Arial"/>
          <w:sz w:val="24"/>
          <w:szCs w:val="24"/>
        </w:rPr>
        <w:t xml:space="preserve"> настоящего Кодекса, лишение специального права назначается в соответствии с санкцией соответствующей статьи.</w:t>
      </w:r>
    </w:p>
    <w:p>
      <w:pPr>
        <w:spacing w:after="120"/>
        <w:ind w:firstLine="567"/>
        <w:jc w:val="both"/>
      </w:pPr>
      <w:r>
        <w:rPr>
          <w:rFonts w:ascii="Arial" w:cs="Arial" w:eastAsia="Arial" w:hAnsi="Arial"/>
          <w:sz w:val="24"/>
          <w:szCs w:val="24"/>
        </w:rPr>
        <w:t xml:space="preserve">4. Лишение лица специального права осуществляется уполномоченным органом, предоставившим такое право, в порядке, установленном </w:t>
      </w:r>
      <w:r>
        <w:rPr>
          <w:rFonts w:ascii="Arial" w:cs="Arial" w:eastAsia="Arial" w:hAnsi="Arial"/>
          <w:sz w:val="24"/>
          <w:szCs w:val="24"/>
        </w:rPr>
        <w:t xml:space="preserve">статьей 572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4p7xgxu3vheuuo0ihnedq">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iyd_axsvbu-ifnedf8t-r">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1</w:t>
      </w:r>
      <w:r>
        <w:rPr>
          <w:rFonts w:ascii="Arial" w:cs="Arial" w:eastAsia="Arial" w:hAnsi="Arial"/>
          <w:b/>
          <w:bCs/>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Коррекционная программа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совершения лицом правонарушения, предусмотренного </w:t>
      </w:r>
      <w:r>
        <w:rPr>
          <w:rFonts w:ascii="Arial" w:cs="Arial" w:eastAsia="Arial" w:hAnsi="Arial"/>
          <w:sz w:val="24"/>
          <w:szCs w:val="24"/>
        </w:rPr>
        <w:t xml:space="preserve">статьей 70</w:t>
      </w:r>
      <w:r>
        <w:rPr>
          <w:rFonts w:ascii="Arial" w:cs="Arial" w:eastAsia="Arial" w:hAnsi="Arial"/>
          <w:sz w:val="24"/>
          <w:szCs w:val="24"/>
        </w:rPr>
        <w:t xml:space="preserve"> настоящего Кодекса, два раза в течение года, суд вправе применить дополнительное правовое последствие в виде прохождения коррекционной программы в порядке, установленном </w:t>
      </w:r>
      <w:r>
        <w:rPr>
          <w:rFonts w:ascii="Arial" w:cs="Arial" w:eastAsia="Arial" w:hAnsi="Arial"/>
          <w:sz w:val="24"/>
          <w:szCs w:val="24"/>
        </w:rPr>
        <w:t xml:space="preserve">статьей 572-1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0buxspvlkoscybru9z1sz">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39</w:t>
      </w:r>
      <w:r>
        <w:rPr>
          <w:rFonts w:ascii="Arial" w:cs="Arial" w:eastAsia="Arial" w:hAnsi="Arial"/>
          <w:b/>
          <w:bCs/>
          <w:sz w:val="20"/>
          <w:szCs w:val="20"/>
        </w:rPr>
        <w:t xml:space="preserve">2</w:t>
      </w:r>
      <w:r>
        <w:rPr>
          <w:rFonts w:ascii="Arial" w:cs="Arial" w:eastAsia="Arial" w:hAnsi="Arial"/>
          <w:b/>
          <w:bCs/>
          <w:sz w:val="24"/>
          <w:szCs w:val="24"/>
        </w:rPr>
        <w:t xml:space="preserve">. Запреты и (или) ограничения с электронным наблюдением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Запреты и (или) ограничения с электронным наблюдением применяются за совершение правонарушений, связанных с семейным насилием в случаях, предусмотренных статьями Особенной части настоящего Кодекса.</w:t>
      </w:r>
    </w:p>
    <w:p>
      <w:pPr>
        <w:spacing w:after="60"/>
        <w:ind w:firstLine="567"/>
        <w:jc w:val="both"/>
      </w:pPr>
      <w:r>
        <w:rPr>
          <w:rFonts w:ascii="Arial" w:cs="Arial" w:eastAsia="Arial" w:hAnsi="Arial"/>
          <w:sz w:val="24"/>
          <w:szCs w:val="24"/>
        </w:rPr>
        <w:t xml:space="preserve">2. Запреты и (или) ограничения с электронным наблюдением назначаются судом на срок до 3 месяцев.</w:t>
      </w:r>
    </w:p>
    <w:p>
      <w:pPr>
        <w:spacing w:after="60"/>
        <w:ind w:firstLine="567"/>
        <w:jc w:val="both"/>
      </w:pPr>
      <w:r>
        <w:rPr>
          <w:rFonts w:ascii="Arial" w:cs="Arial" w:eastAsia="Arial" w:hAnsi="Arial"/>
          <w:sz w:val="24"/>
          <w:szCs w:val="24"/>
        </w:rPr>
        <w:t xml:space="preserve">3. В случаях, предусмотренных частью 1 настоящей статьи, суд вправе назначить следующие запреты и ограничения:</w:t>
      </w:r>
    </w:p>
    <w:p>
      <w:pPr>
        <w:spacing w:after="60"/>
        <w:ind w:firstLine="567"/>
        <w:jc w:val="both"/>
      </w:pPr>
      <w:r>
        <w:rPr>
          <w:rFonts w:ascii="Arial" w:cs="Arial" w:eastAsia="Arial" w:hAnsi="Arial"/>
          <w:sz w:val="24"/>
          <w:szCs w:val="24"/>
        </w:rPr>
        <w:t xml:space="preserve">1) запрет на прямые контакты с потерпевшим;</w:t>
      </w:r>
    </w:p>
    <w:p>
      <w:pPr>
        <w:spacing w:after="60"/>
        <w:ind w:firstLine="567"/>
        <w:jc w:val="both"/>
      </w:pPr>
      <w:r>
        <w:rPr>
          <w:rFonts w:ascii="Arial" w:cs="Arial" w:eastAsia="Arial" w:hAnsi="Arial"/>
          <w:sz w:val="24"/>
          <w:szCs w:val="24"/>
        </w:rPr>
        <w:t xml:space="preserve">2) запрет на преследование;</w:t>
      </w:r>
    </w:p>
    <w:p>
      <w:pPr>
        <w:spacing w:after="60"/>
        <w:ind w:firstLine="567"/>
        <w:jc w:val="both"/>
      </w:pPr>
      <w:r>
        <w:rPr>
          <w:rFonts w:ascii="Arial" w:cs="Arial" w:eastAsia="Arial" w:hAnsi="Arial"/>
          <w:sz w:val="24"/>
          <w:szCs w:val="24"/>
        </w:rPr>
        <w:t xml:space="preserve">3) запрет на хранение и (или) использование огнестрельного, пневматического и газового оружия, а при его наличии - временное изъятие уполномоченными органами;</w:t>
      </w:r>
    </w:p>
    <w:p>
      <w:pPr>
        <w:spacing w:after="60"/>
        <w:ind w:firstLine="567"/>
        <w:jc w:val="both"/>
      </w:pPr>
      <w:r>
        <w:rPr>
          <w:rFonts w:ascii="Arial" w:cs="Arial" w:eastAsia="Arial" w:hAnsi="Arial"/>
          <w:sz w:val="24"/>
          <w:szCs w:val="24"/>
        </w:rPr>
        <w:t xml:space="preserve">4) ограничение по местонахождению на определенных территориях;</w:t>
      </w:r>
    </w:p>
    <w:p>
      <w:pPr>
        <w:spacing w:after="60"/>
        <w:ind w:firstLine="567"/>
        <w:jc w:val="both"/>
      </w:pPr>
      <w:r>
        <w:rPr>
          <w:rFonts w:ascii="Arial" w:cs="Arial" w:eastAsia="Arial" w:hAnsi="Arial"/>
          <w:sz w:val="24"/>
          <w:szCs w:val="24"/>
        </w:rPr>
        <w:t xml:space="preserve">5) иные ограничения по обеспечению безопасности жертвы.</w:t>
      </w:r>
    </w:p>
    <w:p>
      <w:pPr>
        <w:spacing w:after="60"/>
        <w:ind w:firstLine="567"/>
        <w:jc w:val="both"/>
      </w:pPr>
      <w:r>
        <w:rPr>
          <w:rFonts w:ascii="Arial" w:cs="Arial" w:eastAsia="Arial" w:hAnsi="Arial"/>
          <w:sz w:val="24"/>
          <w:szCs w:val="24"/>
        </w:rPr>
        <w:t xml:space="preserve">4. Запреты и ограничения назначаются по согласованию с потерпевшим, за исключением случаев, когда это необходимо для защиты прав и законных интересов потерпевшего или предотвращения угрозы его жизни и здоровью.</w:t>
      </w:r>
    </w:p>
    <w:p>
      <w:pPr>
        <w:spacing w:after="60"/>
        <w:ind w:firstLine="567"/>
        <w:jc w:val="both"/>
      </w:pPr>
      <w:r>
        <w:rPr>
          <w:rFonts w:ascii="Arial" w:cs="Arial" w:eastAsia="Arial" w:hAnsi="Arial"/>
          <w:i/>
          <w:iCs/>
          <w:sz w:val="24"/>
          <w:szCs w:val="24"/>
        </w:rPr>
        <w:t xml:space="preserve">(В редакции Закона КР от </w:t>
      </w:r>
      <w:hyperlink w:history="1" r:id="rIdpyb5kkrnpufpbodxmojgc">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 Освобождение должностного лица от занимаемой должности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совершения должностным лицом правонарушений, предусмотренных статьями </w:t>
      </w:r>
      <w:r>
        <w:rPr>
          <w:rFonts w:ascii="Arial" w:cs="Arial" w:eastAsia="Arial" w:hAnsi="Arial"/>
          <w:sz w:val="24"/>
          <w:szCs w:val="24"/>
        </w:rPr>
        <w:t xml:space="preserve">435</w:t>
      </w:r>
      <w:r>
        <w:rPr>
          <w:rFonts w:ascii="Arial" w:cs="Arial" w:eastAsia="Arial" w:hAnsi="Arial"/>
          <w:sz w:val="24"/>
          <w:szCs w:val="24"/>
        </w:rPr>
        <w:t xml:space="preserve"> и </w:t>
      </w:r>
      <w:r>
        <w:rPr>
          <w:rFonts w:ascii="Arial" w:cs="Arial" w:eastAsia="Arial" w:hAnsi="Arial"/>
          <w:sz w:val="24"/>
          <w:szCs w:val="24"/>
        </w:rPr>
        <w:t xml:space="preserve">436</w:t>
      </w:r>
      <w:r>
        <w:rPr>
          <w:rFonts w:ascii="Arial" w:cs="Arial" w:eastAsia="Arial" w:hAnsi="Arial"/>
          <w:sz w:val="24"/>
          <w:szCs w:val="24"/>
        </w:rPr>
        <w:t xml:space="preserve"> настоящего Кодекса, повторно в течение года суд направляет вступившее в законную силу решение в соответствующий орган для исполнения.</w:t>
      </w:r>
    </w:p>
    <w:p>
      <w:pPr>
        <w:spacing w:after="120" w:before="120"/>
        <w:ind w:firstLine="709"/>
        <w:jc w:val="both"/>
      </w:pPr>
      <w:r>
        <w:rPr>
          <w:rFonts w:ascii="Arial" w:cs="Arial" w:eastAsia="Arial" w:hAnsi="Arial"/>
          <w:sz w:val="24"/>
          <w:szCs w:val="24"/>
        </w:rPr>
        <w:t xml:space="preserve">2. Дополнительное правовое последствие в виде освобождения должностного лица от занимаемой должности применяется также в отношении должностных лиц, совершивших правонарушение, предусмотренное частью 2 </w:t>
      </w:r>
      <w:r>
        <w:rPr>
          <w:rFonts w:ascii="Arial" w:cs="Arial" w:eastAsia="Arial" w:hAnsi="Arial"/>
          <w:sz w:val="24"/>
          <w:szCs w:val="24"/>
        </w:rPr>
        <w:t xml:space="preserve">статьи 437</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нарушения лицами требований законодательства при осуществлении определенного вида деятельности вследствие совершения правонарушений, предусмотренных статьями </w:t>
      </w:r>
      <w:hyperlink w:history="1" r:id="rId-zdcybmkki9lxjto3uwbn">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gwq6rjs40y9nb_fygcfhf">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sgv6hda8_0d4a-5l0vjtz">
        <w:r>
          <w:rPr>
            <w:rFonts w:ascii="Arial" w:cs="Arial" w:eastAsia="Arial" w:hAnsi="Arial"/>
            <w:color w:val="1D4ED8"/>
            <w:sz w:val="24"/>
            <w:szCs w:val="24"/>
            <w:u w:val="single"/>
          </w:rPr>
          <w:t xml:space="preserve">144</w:t>
        </w:r>
      </w:hyperlink>
      <w:r>
        <w:rPr>
          <w:rFonts w:ascii="Arial" w:cs="Arial" w:eastAsia="Arial" w:hAnsi="Arial"/>
          <w:sz w:val="24"/>
          <w:szCs w:val="24"/>
        </w:rPr>
        <w:t xml:space="preserve">, </w:t>
      </w:r>
      <w:hyperlink w:history="1" r:id="rIdoqsczzlopfpsleanahqxe">
        <w:r>
          <w:rPr>
            <w:rFonts w:ascii="Arial" w:cs="Arial" w:eastAsia="Arial" w:hAnsi="Arial"/>
            <w:color w:val="1D4ED8"/>
            <w:sz w:val="24"/>
            <w:szCs w:val="24"/>
            <w:u w:val="single"/>
          </w:rPr>
          <w:t xml:space="preserve">179</w:t>
        </w:r>
      </w:hyperlink>
      <w:r>
        <w:rPr>
          <w:rFonts w:ascii="Arial" w:cs="Arial" w:eastAsia="Arial" w:hAnsi="Arial"/>
          <w:sz w:val="24"/>
          <w:szCs w:val="24"/>
        </w:rPr>
        <w:t xml:space="preserve">, </w:t>
      </w:r>
      <w:hyperlink w:history="1" r:id="rIdaryjq5st10673bhfwbdit">
        <w:r>
          <w:rPr>
            <w:rFonts w:ascii="Arial" w:cs="Arial" w:eastAsia="Arial" w:hAnsi="Arial"/>
            <w:color w:val="1D4ED8"/>
            <w:sz w:val="24"/>
            <w:szCs w:val="24"/>
            <w:u w:val="single"/>
          </w:rPr>
          <w:t xml:space="preserve">222</w:t>
        </w:r>
      </w:hyperlink>
      <w:r>
        <w:rPr>
          <w:rFonts w:ascii="Arial" w:cs="Arial" w:eastAsia="Arial" w:hAnsi="Arial"/>
          <w:sz w:val="24"/>
          <w:szCs w:val="24"/>
        </w:rPr>
        <w:t xml:space="preserve">, </w:t>
      </w:r>
      <w:hyperlink w:history="1" r:id="rId2ypasojw5chk02ebsrf9k">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ts03mu8l8psw9jkxd5bfu">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dyobgrbnjh84bbianpc2f">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5dvfn2twxklxqt3jbv059">
        <w:r>
          <w:rPr>
            <w:rFonts w:ascii="Arial" w:cs="Arial" w:eastAsia="Arial" w:hAnsi="Arial"/>
            <w:color w:val="1D4ED8"/>
            <w:sz w:val="24"/>
            <w:szCs w:val="24"/>
            <w:u w:val="single"/>
          </w:rPr>
          <w:t xml:space="preserve">270</w:t>
        </w:r>
      </w:hyperlink>
      <w:r>
        <w:rPr>
          <w:rFonts w:ascii="Arial" w:cs="Arial" w:eastAsia="Arial" w:hAnsi="Arial"/>
          <w:sz w:val="24"/>
          <w:szCs w:val="24"/>
        </w:rPr>
        <w:t xml:space="preserve">, </w:t>
      </w:r>
      <w:hyperlink w:history="1" r:id="rIda2v-qeory3o5oh69ty3m4">
        <w:r>
          <w:rPr>
            <w:rFonts w:ascii="Arial" w:cs="Arial" w:eastAsia="Arial" w:hAnsi="Arial"/>
            <w:color w:val="1D4ED8"/>
            <w:sz w:val="24"/>
            <w:szCs w:val="24"/>
            <w:u w:val="single"/>
          </w:rPr>
          <w:t xml:space="preserve">274</w:t>
        </w:r>
      </w:hyperlink>
      <w:r>
        <w:rPr>
          <w:rFonts w:ascii="Arial" w:cs="Arial" w:eastAsia="Arial" w:hAnsi="Arial"/>
          <w:sz w:val="24"/>
          <w:szCs w:val="24"/>
        </w:rPr>
        <w:t xml:space="preserve">, </w:t>
      </w:r>
      <w:hyperlink w:history="1" r:id="rIdpqescakui_ak19dmow5gw">
        <w:r>
          <w:rPr>
            <w:rFonts w:ascii="Arial" w:cs="Arial" w:eastAsia="Arial" w:hAnsi="Arial"/>
            <w:color w:val="1D4ED8"/>
            <w:sz w:val="24"/>
            <w:szCs w:val="24"/>
            <w:u w:val="single"/>
          </w:rPr>
          <w:t xml:space="preserve">276</w:t>
        </w:r>
      </w:hyperlink>
      <w:r>
        <w:rPr>
          <w:rFonts w:ascii="Arial" w:cs="Arial" w:eastAsia="Arial" w:hAnsi="Arial"/>
          <w:sz w:val="24"/>
          <w:szCs w:val="24"/>
        </w:rPr>
        <w:t xml:space="preserve">, </w:t>
      </w:r>
      <w:hyperlink w:history="1" r:id="rIdaonx9rotozo1grl-k9xoz">
        <w:r>
          <w:rPr>
            <w:rFonts w:ascii="Arial" w:cs="Arial" w:eastAsia="Arial" w:hAnsi="Arial"/>
            <w:color w:val="1D4ED8"/>
            <w:sz w:val="24"/>
            <w:szCs w:val="24"/>
            <w:u w:val="single"/>
          </w:rPr>
          <w:t xml:space="preserve">318</w:t>
        </w:r>
      </w:hyperlink>
      <w:r>
        <w:rPr>
          <w:rFonts w:ascii="Arial" w:cs="Arial" w:eastAsia="Arial" w:hAnsi="Arial"/>
          <w:sz w:val="24"/>
          <w:szCs w:val="24"/>
        </w:rPr>
        <w:t xml:space="preserve">, </w:t>
      </w:r>
      <w:hyperlink w:history="1" r:id="rIdilb6nlusznud-7p-iuqft">
        <w:r>
          <w:rPr>
            <w:rFonts w:ascii="Arial" w:cs="Arial" w:eastAsia="Arial" w:hAnsi="Arial"/>
            <w:color w:val="1D4ED8"/>
            <w:sz w:val="24"/>
            <w:szCs w:val="24"/>
            <w:u w:val="single"/>
          </w:rPr>
          <w:t xml:space="preserve">385</w:t>
        </w:r>
      </w:hyperlink>
      <w:r>
        <w:rPr>
          <w:rFonts w:ascii="Arial" w:cs="Arial" w:eastAsia="Arial" w:hAnsi="Arial"/>
          <w:sz w:val="24"/>
          <w:szCs w:val="24"/>
        </w:rPr>
        <w:t xml:space="preserve">, </w:t>
      </w:r>
      <w:hyperlink w:history="1" r:id="rIdkttavm7jnn6jd32cbhl6p">
        <w:r>
          <w:rPr>
            <w:rFonts w:ascii="Arial" w:cs="Arial" w:eastAsia="Arial" w:hAnsi="Arial"/>
            <w:color w:val="1D4ED8"/>
            <w:sz w:val="24"/>
            <w:szCs w:val="24"/>
            <w:u w:val="single"/>
          </w:rPr>
          <w:t xml:space="preserve">386</w:t>
        </w:r>
      </w:hyperlink>
      <w:r>
        <w:rPr>
          <w:rFonts w:ascii="Arial" w:cs="Arial" w:eastAsia="Arial" w:hAnsi="Arial"/>
          <w:sz w:val="24"/>
          <w:szCs w:val="24"/>
        </w:rPr>
        <w:t xml:space="preserve"> настоящего Кодекса, уполномоченный орган направляет материалы в соответствующий орган, уполномоченный принимать решение о приостановлении определенного вида деятельности, восстановлении объекта в его первоначальное состояние или сносе (демонтаже) объекта или его части, либо рассматривает самостоятельно, если данный вопрос относится к его компетенции.</w:t>
      </w:r>
    </w:p>
    <w:p>
      <w:pPr>
        <w:spacing w:after="120" w:before="120"/>
        <w:ind w:firstLine="709"/>
        <w:jc w:val="both"/>
      </w:pPr>
      <w:r>
        <w:rPr>
          <w:rFonts w:ascii="Arial" w:cs="Arial" w:eastAsia="Arial" w:hAnsi="Arial"/>
          <w:sz w:val="24"/>
          <w:szCs w:val="24"/>
        </w:rPr>
        <w:t xml:space="preserve">При поступлении таких материалов соответствующий орган обязан рассмотреть вопрос о приостановлении определенного вида деятельности, восстановлении объекта в его первоначальное состояние или сносе (демонтаже) объекта или его части в установленном законом порядке.</w:t>
      </w:r>
    </w:p>
    <w:p>
      <w:pPr>
        <w:spacing w:after="120" w:before="120"/>
        <w:ind w:firstLine="709"/>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18 января 2024 года № 18</w:t>
      </w:r>
      <w:r>
        <w:rPr>
          <w:rFonts w:ascii="Arial" w:cs="Arial" w:eastAsia="Arial" w:hAnsi="Arial"/>
          <w:i/>
          <w:iCs/>
          <w:sz w:val="24"/>
          <w:szCs w:val="24"/>
        </w:rPr>
        <w:t xml:space="preserve">, </w:t>
      </w:r>
      <w:hyperlink w:history="1" r:id="rId2mulooni5sh0gtnqrgwfb">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Общие правила применения взысканий и освобождения </w:t>
      </w:r>
    </w:p>
    <w:p>
      <w:pPr>
        <w:spacing w:after="120" w:before="200"/>
        <w:ind w:firstLine="397"/>
        <w:jc w:val="center"/>
      </w:pPr>
      <w:r>
        <w:rPr>
          <w:rFonts w:ascii="Arial" w:cs="Arial" w:eastAsia="Arial" w:hAnsi="Arial"/>
          <w:b/>
          <w:bCs/>
          <w:sz w:val="32"/>
          <w:szCs w:val="32"/>
        </w:rPr>
        <w:t xml:space="preserve">от их назначения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 Применение взысканий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применении взысканий учитываются характер совершенного правонарушения, размер причиненного вреда, обстоятельства, смягчающие либо отягчающие взыскание, а относительно физического лица – также личность правонарушителя.</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 Применение взысканий в отношении детей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Размер штрафа, налагаемого на ребенка в возрасте от шестнадцати до восемнадцати лет за совершение правонарушения, не может превышать 50 процентов от размера штрафов, предусмотренных Особенной частью настоящего Кодекса, но не более 50 расчетных показателей.</w:t>
      </w:r>
    </w:p>
    <w:p>
      <w:pPr>
        <w:spacing w:after="120" w:before="120"/>
        <w:ind w:firstLine="709"/>
        <w:jc w:val="both"/>
      </w:pPr>
      <w:r>
        <w:rPr>
          <w:rFonts w:ascii="Arial" w:cs="Arial" w:eastAsia="Arial" w:hAnsi="Arial"/>
          <w:sz w:val="24"/>
          <w:szCs w:val="24"/>
        </w:rPr>
        <w:t xml:space="preserve">При отсутствии у ребенка в возрасте от шестнадцати до восемнадцати лет официального заработка, достаточного для уплаты штрафа, штраф (в размере, указанном в настоящей части) налагается на родителей или лиц, их заменяющих.</w:t>
      </w:r>
    </w:p>
    <w:p>
      <w:pPr>
        <w:spacing w:after="120" w:before="120"/>
        <w:ind w:firstLine="709"/>
        <w:jc w:val="both"/>
      </w:pPr>
      <w:r>
        <w:rPr>
          <w:rFonts w:ascii="Arial" w:cs="Arial" w:eastAsia="Arial" w:hAnsi="Arial"/>
          <w:sz w:val="24"/>
          <w:szCs w:val="24"/>
        </w:rPr>
        <w:t xml:space="preserve">2. Другие виды взысканий (за исключением ареста) применяются к детям в возрасте от шестнадцати до восемнадцати лет на общих основаниях.</w:t>
      </w:r>
    </w:p>
    <w:p>
      <w:pPr>
        <w:spacing w:after="120" w:before="120"/>
        <w:ind w:firstLine="709"/>
        <w:jc w:val="both"/>
      </w:pPr>
      <w:r>
        <w:rPr>
          <w:rFonts w:ascii="Arial" w:cs="Arial" w:eastAsia="Arial" w:hAnsi="Arial"/>
          <w:sz w:val="24"/>
          <w:szCs w:val="24"/>
        </w:rPr>
        <w:t xml:space="preserve">3. Ребенок в возрасте от шестнадцати до восемнадцати лет, впервые совершивший правонарушение, может быть освобожден судом, органом, уполномоченным рассматривать дела о правонарушениях, от исполнения назначенного взыскания с применением к нему мер воспитательного воздействия, предусмотренных </w:t>
      </w:r>
      <w:r>
        <w:rPr>
          <w:rFonts w:ascii="Arial" w:cs="Arial" w:eastAsia="Arial" w:hAnsi="Arial"/>
          <w:sz w:val="24"/>
          <w:szCs w:val="24"/>
        </w:rPr>
        <w:t xml:space="preserve">статьей 44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 Меры воспитательного воздействия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Ребенку в возрасте от шестнадцати до восемнадцати лет могут быть назначены следующие меры воспитательного воздействия:</w:t>
      </w:r>
    </w:p>
    <w:p>
      <w:pPr>
        <w:spacing w:after="120" w:before="120"/>
        <w:ind w:firstLine="709"/>
        <w:jc w:val="both"/>
      </w:pPr>
      <w:r>
        <w:rPr>
          <w:rFonts w:ascii="Arial" w:cs="Arial" w:eastAsia="Arial" w:hAnsi="Arial"/>
          <w:sz w:val="24"/>
          <w:szCs w:val="24"/>
        </w:rPr>
        <w:t xml:space="preserve">1) разъяснение закона;</w:t>
      </w:r>
    </w:p>
    <w:p>
      <w:pPr>
        <w:spacing w:after="120" w:before="120"/>
        <w:ind w:firstLine="709"/>
        <w:jc w:val="both"/>
      </w:pPr>
      <w:r>
        <w:rPr>
          <w:rFonts w:ascii="Arial" w:cs="Arial" w:eastAsia="Arial" w:hAnsi="Arial"/>
          <w:sz w:val="24"/>
          <w:szCs w:val="24"/>
        </w:rPr>
        <w:t xml:space="preserve">2) возложение обязанности по восстановлению причиненного ущерба;</w:t>
      </w:r>
    </w:p>
    <w:p>
      <w:pPr>
        <w:spacing w:after="120" w:before="120"/>
        <w:ind w:firstLine="709"/>
        <w:jc w:val="both"/>
      </w:pPr>
      <w:r>
        <w:rPr>
          <w:rFonts w:ascii="Arial" w:cs="Arial" w:eastAsia="Arial" w:hAnsi="Arial"/>
          <w:sz w:val="24"/>
          <w:szCs w:val="24"/>
        </w:rPr>
        <w:t xml:space="preserve">3) ограничение досуга и установление особых требований к поведению ребенка.</w:t>
      </w:r>
    </w:p>
    <w:p>
      <w:pPr>
        <w:spacing w:after="120" w:before="120"/>
        <w:ind w:firstLine="709"/>
        <w:jc w:val="both"/>
      </w:pPr>
      <w:r>
        <w:rPr>
          <w:rFonts w:ascii="Arial" w:cs="Arial" w:eastAsia="Arial" w:hAnsi="Arial"/>
          <w:sz w:val="24"/>
          <w:szCs w:val="24"/>
        </w:rPr>
        <w:t xml:space="preserve">2. Разъяснение закона состоит в разъяснении ребенку в возрасте от шестнадцати до восемнадцати лет вреда, причиненного его деянием, и юридических последствий повторного совершения правонарушений, предусмотренных настоящим Кодексом.</w:t>
      </w:r>
    </w:p>
    <w:p>
      <w:pPr>
        <w:spacing w:after="120" w:before="120"/>
        <w:ind w:firstLine="769"/>
        <w:jc w:val="both"/>
      </w:pPr>
      <w:r>
        <w:rPr>
          <w:rFonts w:ascii="Arial" w:cs="Arial" w:eastAsia="Arial" w:hAnsi="Arial"/>
          <w:sz w:val="24"/>
          <w:szCs w:val="24"/>
        </w:rPr>
        <w:t xml:space="preserve">3. Обязанность восстановления причиненного ущерба возлагается на ребенка в возрасте от шестнадцати до восемнадцати лет с учетом его физического состояния, имущественного положения и наличия соответствующих трудовых навыков.</w:t>
      </w:r>
    </w:p>
    <w:p>
      <w:pPr>
        <w:spacing w:after="120" w:before="120"/>
        <w:ind w:firstLine="709"/>
        <w:jc w:val="both"/>
      </w:pPr>
      <w:r>
        <w:rPr>
          <w:rFonts w:ascii="Arial" w:cs="Arial" w:eastAsia="Arial" w:hAnsi="Arial"/>
          <w:sz w:val="24"/>
          <w:szCs w:val="24"/>
        </w:rPr>
        <w:t xml:space="preserve">4. Ограничение досуга и установление особых требований к поведению ребенка в возрасте от шестнадцати до восемнадцати лет могут предусматривать запрет посещения определенных мест, использования определенных форм досуга, в том числе связанных с управлением транспортным средством. </w:t>
      </w:r>
    </w:p>
    <w:p>
      <w:pPr>
        <w:spacing w:after="120" w:before="120"/>
        <w:ind w:firstLine="709"/>
        <w:jc w:val="both"/>
      </w:pPr>
      <w:r>
        <w:rPr>
          <w:rFonts w:ascii="Arial" w:cs="Arial" w:eastAsia="Arial" w:hAnsi="Arial"/>
          <w:sz w:val="24"/>
          <w:szCs w:val="24"/>
        </w:rPr>
        <w:t xml:space="preserve">5. Ребенку в возрасте от шестнадцати до восемнадцати лет может быть назначено одновременно несколько мер воспитательного воздействия.</w:t>
      </w:r>
    </w:p>
    <w:p>
      <w:pPr>
        <w:spacing w:after="120" w:before="120"/>
        <w:ind w:firstLine="709"/>
        <w:jc w:val="both"/>
      </w:pPr>
      <w:r>
        <w:rPr>
          <w:rFonts w:ascii="Arial" w:cs="Arial" w:eastAsia="Arial" w:hAnsi="Arial"/>
          <w:sz w:val="24"/>
          <w:szCs w:val="24"/>
        </w:rPr>
        <w:t xml:space="preserve">6. Срок применения мер воспитательного воздействия, предусмотренных пунктом 3 части 1 настоящей статьи, устанавливается судом продолжительностью от одного до трех месяцев.</w:t>
      </w:r>
    </w:p>
    <w:p>
      <w:pPr>
        <w:spacing w:after="120" w:before="120"/>
        <w:ind w:firstLine="709"/>
        <w:jc w:val="both"/>
      </w:pPr>
      <w:r>
        <w:rPr>
          <w:rFonts w:ascii="Arial" w:cs="Arial" w:eastAsia="Arial" w:hAnsi="Arial"/>
          <w:sz w:val="24"/>
          <w:szCs w:val="24"/>
        </w:rPr>
        <w:t xml:space="preserve">7. В случае неисполнения ребенком в возрасте от шестнадцати до восемнадцати лет мер воспитательного воздействия, предусмотренных пунктом 3 части 1 настоящей статьи, более двух раз органы внутренних дел представляют материалы в суд для решения вопроса об отмене этих мер и наложения взыскания, если не истек срок давности, установленный частью 1 </w:t>
      </w:r>
      <w:r>
        <w:rPr>
          <w:rFonts w:ascii="Arial" w:cs="Arial" w:eastAsia="Arial" w:hAnsi="Arial"/>
          <w:sz w:val="24"/>
          <w:szCs w:val="24"/>
        </w:rPr>
        <w:t xml:space="preserve">статьи 559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 Обстоятельства, смягчающие ответственность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Обстоятельствами, смягчающими ответственность физических и юридических лиц, признаются добровольное возмещение убытков или устранение причиненного вреда.</w:t>
      </w:r>
    </w:p>
    <w:p>
      <w:pPr>
        <w:spacing w:after="120" w:before="120"/>
        <w:ind w:firstLine="709"/>
        <w:jc w:val="both"/>
      </w:pPr>
      <w:r>
        <w:rPr>
          <w:rFonts w:ascii="Arial" w:cs="Arial" w:eastAsia="Arial" w:hAnsi="Arial"/>
          <w:sz w:val="24"/>
          <w:szCs w:val="24"/>
        </w:rPr>
        <w:t xml:space="preserve">2. Обстоятельствами, смягчающими ответственность физических лиц, признаются также:</w:t>
      </w:r>
    </w:p>
    <w:p>
      <w:pPr>
        <w:spacing w:after="120" w:before="120"/>
        <w:ind w:firstLine="709"/>
        <w:jc w:val="both"/>
      </w:pPr>
      <w:r>
        <w:rPr>
          <w:rFonts w:ascii="Arial" w:cs="Arial" w:eastAsia="Arial" w:hAnsi="Arial"/>
          <w:sz w:val="24"/>
          <w:szCs w:val="24"/>
        </w:rPr>
        <w:t xml:space="preserve">1) совершение правонарушения ребенком в возрасте от шестнадцати до восемнадцати лет;</w:t>
      </w:r>
    </w:p>
    <w:p>
      <w:pPr>
        <w:spacing w:after="120" w:before="120"/>
        <w:ind w:firstLine="709"/>
        <w:jc w:val="both"/>
      </w:pPr>
      <w:r>
        <w:rPr>
          <w:rFonts w:ascii="Arial" w:cs="Arial" w:eastAsia="Arial" w:hAnsi="Arial"/>
          <w:sz w:val="24"/>
          <w:szCs w:val="24"/>
        </w:rPr>
        <w:t xml:space="preserve">2) совершение правонарушения беременной женщиной или женщиной, имеющей ребенка в возрасте до пяти лет;</w:t>
      </w:r>
    </w:p>
    <w:p>
      <w:pPr>
        <w:spacing w:after="120" w:before="120"/>
        <w:ind w:firstLine="709"/>
        <w:jc w:val="both"/>
      </w:pPr>
      <w:r>
        <w:rPr>
          <w:rFonts w:ascii="Arial" w:cs="Arial" w:eastAsia="Arial" w:hAnsi="Arial"/>
          <w:sz w:val="24"/>
          <w:szCs w:val="24"/>
        </w:rPr>
        <w:t xml:space="preserve">3) предоставление медицинской или другой помощи пострадавшему непосредственно после совершения правонарушения;</w:t>
      </w:r>
    </w:p>
    <w:p>
      <w:pPr>
        <w:spacing w:after="120" w:before="120"/>
        <w:ind w:firstLine="709"/>
        <w:jc w:val="both"/>
      </w:pPr>
      <w:r>
        <w:rPr>
          <w:rFonts w:ascii="Arial" w:cs="Arial" w:eastAsia="Arial" w:hAnsi="Arial"/>
          <w:sz w:val="24"/>
          <w:szCs w:val="24"/>
        </w:rPr>
        <w:t xml:space="preserve">4) совершение правонарушения под влиянием угрозы или в силу материальной зависимости;</w:t>
      </w:r>
    </w:p>
    <w:p>
      <w:pPr>
        <w:spacing w:after="120" w:before="120"/>
        <w:ind w:firstLine="709"/>
        <w:jc w:val="both"/>
      </w:pPr>
      <w:r>
        <w:rPr>
          <w:rFonts w:ascii="Arial" w:cs="Arial" w:eastAsia="Arial" w:hAnsi="Arial"/>
          <w:sz w:val="24"/>
          <w:szCs w:val="24"/>
        </w:rPr>
        <w:t xml:space="preserve">5) чистосердечное раскаяние виновного;</w:t>
      </w:r>
    </w:p>
    <w:p>
      <w:pPr>
        <w:spacing w:after="120" w:before="120"/>
        <w:ind w:firstLine="709"/>
        <w:jc w:val="both"/>
      </w:pPr>
      <w:r>
        <w:rPr>
          <w:rFonts w:ascii="Arial" w:cs="Arial" w:eastAsia="Arial" w:hAnsi="Arial"/>
          <w:sz w:val="24"/>
          <w:szCs w:val="24"/>
        </w:rPr>
        <w:t xml:space="preserve">6) совершение правонарушения при стечении тяжелых личных или семейных обстоятельств.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 Обстоятельства, отягчающие ответственность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Обстоятельствами, отягчающими ответственность физических и юридических лиц, признаются:</w:t>
      </w:r>
    </w:p>
    <w:p>
      <w:pPr>
        <w:spacing w:after="120" w:before="120"/>
        <w:ind w:firstLine="709"/>
        <w:jc w:val="both"/>
      </w:pPr>
      <w:r>
        <w:rPr>
          <w:rFonts w:ascii="Arial" w:cs="Arial" w:eastAsia="Arial" w:hAnsi="Arial"/>
          <w:sz w:val="24"/>
          <w:szCs w:val="24"/>
        </w:rPr>
        <w:t xml:space="preserve">1) продолжение противоправного поведения, несмотря на требование уполномоченного органа прекратить его;</w:t>
      </w:r>
    </w:p>
    <w:p>
      <w:pPr>
        <w:spacing w:after="120" w:before="120"/>
        <w:ind w:firstLine="709"/>
        <w:jc w:val="both"/>
      </w:pPr>
      <w:r>
        <w:rPr>
          <w:rFonts w:ascii="Arial" w:cs="Arial" w:eastAsia="Arial" w:hAnsi="Arial"/>
          <w:sz w:val="24"/>
          <w:szCs w:val="24"/>
        </w:rPr>
        <w:t xml:space="preserve">2) совершение правонарушения группой лиц, то есть совместное совершение правонарушения двумя или более лицами независимо от предварительного сговора между ними;</w:t>
      </w:r>
    </w:p>
    <w:p>
      <w:pPr>
        <w:spacing w:after="120" w:before="120"/>
        <w:ind w:firstLine="709"/>
        <w:jc w:val="both"/>
      </w:pPr>
      <w:r>
        <w:rPr>
          <w:rFonts w:ascii="Arial" w:cs="Arial" w:eastAsia="Arial" w:hAnsi="Arial"/>
          <w:sz w:val="24"/>
          <w:szCs w:val="24"/>
        </w:rPr>
        <w:t xml:space="preserve">3) совершение правонарушения в условиях военного или чрезвычайного положения либо в условиях общественного бедствия;</w:t>
      </w:r>
    </w:p>
    <w:p>
      <w:pPr>
        <w:spacing w:after="120" w:before="120"/>
        <w:ind w:firstLine="709"/>
        <w:jc w:val="both"/>
      </w:pPr>
      <w:r>
        <w:rPr>
          <w:rFonts w:ascii="Arial" w:cs="Arial" w:eastAsia="Arial" w:hAnsi="Arial"/>
          <w:sz w:val="24"/>
          <w:szCs w:val="24"/>
        </w:rPr>
        <w:t xml:space="preserve">4) повторное совершение однородного правонарушения в течение одного года;</w:t>
      </w:r>
    </w:p>
    <w:p>
      <w:pPr>
        <w:spacing w:after="120" w:before="120"/>
        <w:ind w:firstLine="709"/>
        <w:jc w:val="both"/>
      </w:pPr>
      <w:r>
        <w:rPr>
          <w:rFonts w:ascii="Arial" w:cs="Arial" w:eastAsia="Arial" w:hAnsi="Arial"/>
          <w:sz w:val="24"/>
          <w:szCs w:val="24"/>
        </w:rPr>
        <w:t xml:space="preserve">5) вовлечение ребенка в возрасте до 18 лет в правонарушение;</w:t>
      </w:r>
    </w:p>
    <w:p>
      <w:pPr>
        <w:spacing w:after="120" w:before="120"/>
        <w:ind w:firstLine="769"/>
        <w:jc w:val="both"/>
      </w:pPr>
      <w:r>
        <w:rPr>
          <w:rFonts w:ascii="Arial" w:cs="Arial" w:eastAsia="Arial" w:hAnsi="Arial"/>
          <w:sz w:val="24"/>
          <w:szCs w:val="24"/>
        </w:rPr>
        <w:t xml:space="preserve">6) совершение правонарушения лицом, находящимся в состоянии алкогольного опьянения либо в состоянии, вызванном употреблением наркотических, психотропных или других одурманивающих средств.</w:t>
      </w:r>
    </w:p>
    <w:p>
      <w:pPr>
        <w:spacing w:after="120" w:before="120"/>
        <w:ind w:firstLine="709"/>
        <w:jc w:val="both"/>
      </w:pPr>
      <w:r>
        <w:rPr>
          <w:rFonts w:ascii="Arial" w:cs="Arial" w:eastAsia="Arial" w:hAnsi="Arial"/>
          <w:sz w:val="24"/>
          <w:szCs w:val="24"/>
        </w:rPr>
        <w:t xml:space="preserve">2. Суд, уполномоченный орган, рассматривающие дело о правонарушении, могут не признать обстоятельства, указанные в части 1 настоящей статьи, отягчающими, исходя из личности правонарушителя и обстоятельств совершенного деяния.</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общественным бедствием в настоящем Кодексе признается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 Применение взысканий при совершении нескольких</w:t>
      </w:r>
      <w:r>
        <w:rPr>
          <w:rFonts w:ascii="Arial" w:cs="Arial" w:eastAsia="Arial" w:hAnsi="Arial"/>
          <w:b/>
          <w:bCs/>
          <w:sz w:val="24"/>
          <w:szCs w:val="24"/>
        </w:rPr>
        <w:t xml:space="preserve">правонарушений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случае совершения одним лицом двух или более правонарушений взыскание применяется за каждое правонарушение отдельно.</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 Давность применения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Взыскания в отношении физических лиц могут быть применены в течение шести месяцев со дня совершения лицом правонарушения, а при продолжаемом правонарушении – в течение шести месяцев со дня его выявления.</w:t>
      </w:r>
    </w:p>
    <w:p>
      <w:pPr>
        <w:spacing w:after="120" w:before="120"/>
        <w:ind w:firstLine="709"/>
        <w:jc w:val="both"/>
      </w:pPr>
      <w:r>
        <w:rPr>
          <w:rFonts w:ascii="Arial" w:cs="Arial" w:eastAsia="Arial" w:hAnsi="Arial"/>
          <w:sz w:val="24"/>
          <w:szCs w:val="24"/>
        </w:rPr>
        <w:t xml:space="preserve">2. Взыскания в отношении должностных лиц могут быть применены в течение одного года со дня совершения лицом правонарушения.</w:t>
      </w:r>
    </w:p>
    <w:p>
      <w:pPr>
        <w:spacing w:after="120" w:before="120"/>
        <w:ind w:firstLine="709"/>
        <w:jc w:val="both"/>
      </w:pPr>
      <w:r>
        <w:rPr>
          <w:rFonts w:ascii="Arial" w:cs="Arial" w:eastAsia="Arial" w:hAnsi="Arial"/>
          <w:sz w:val="24"/>
          <w:szCs w:val="24"/>
        </w:rPr>
        <w:t xml:space="preserve">3. Взыскания в отношении юридических лиц могут быть применены в течение одного года со дня совершения лицом правонарушения.</w:t>
      </w:r>
    </w:p>
    <w:p>
      <w:pPr>
        <w:spacing w:after="120" w:before="120"/>
        <w:ind w:firstLine="709"/>
        <w:jc w:val="both"/>
      </w:pPr>
      <w:r>
        <w:rPr>
          <w:rFonts w:ascii="Arial" w:cs="Arial" w:eastAsia="Arial" w:hAnsi="Arial"/>
          <w:sz w:val="24"/>
          <w:szCs w:val="24"/>
        </w:rPr>
        <w:t xml:space="preserve">4. Течение срока давности приостанавливается, если лицо, совершившее правонарушение, уклоняется от уполномоченного органа на весь период уклонения. Течение срока давности возобновляется со дня обнаружения лица. При этом пеня начисляется в соответствии со статьей </w:t>
      </w:r>
      <w:r>
        <w:rPr>
          <w:rFonts w:ascii="Arial" w:cs="Arial" w:eastAsia="Arial" w:hAnsi="Arial"/>
          <w:sz w:val="24"/>
          <w:szCs w:val="24"/>
        </w:rPr>
        <w:t xml:space="preserve">35</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5. В случае отказа в возбуждении уголовного дела либо прекращения уголовного дела при наличии в действиях лица признаков правонарушения взыскание может быть наложено не позднее двух месяцев со дня принятия решения об отказе в возбуждении уголовного дела либо о его прекращении.</w:t>
      </w:r>
    </w:p>
    <w:p>
      <w:pPr>
        <w:spacing w:after="120" w:before="120"/>
        <w:ind w:firstLine="709"/>
        <w:jc w:val="both"/>
      </w:pPr>
      <w:r>
        <w:rPr>
          <w:rFonts w:ascii="Arial" w:cs="Arial" w:eastAsia="Arial" w:hAnsi="Arial"/>
          <w:sz w:val="24"/>
          <w:szCs w:val="24"/>
        </w:rPr>
        <w:t xml:space="preserve">6. Взыскание в виде предупреждения должно быть применено в случаях выявления правонарушения непосредственно после его совершения и на месте совершения.</w:t>
      </w:r>
    </w:p>
    <w:p>
      <w:pPr>
        <w:spacing w:after="120" w:before="120"/>
        <w:ind w:firstLine="709"/>
        <w:jc w:val="both"/>
      </w:pPr>
      <w:r>
        <w:rPr>
          <w:rFonts w:ascii="Arial" w:cs="Arial" w:eastAsia="Arial" w:hAnsi="Arial"/>
          <w:sz w:val="24"/>
          <w:szCs w:val="24"/>
        </w:rPr>
        <w:t xml:space="preserve">7. В случае приостановления производства по делу о правонарушении в связи с неустановлением лица, подлежащего привлечению к ответственности, срок давности применения взыскания составляет один год.</w:t>
      </w:r>
    </w:p>
    <w:p>
      <w:pPr>
        <w:spacing w:after="120" w:before="120"/>
        <w:ind w:firstLine="709"/>
        <w:jc w:val="both"/>
      </w:pPr>
      <w:r>
        <w:rPr>
          <w:rFonts w:ascii="Arial" w:cs="Arial" w:eastAsia="Arial" w:hAnsi="Arial"/>
          <w:sz w:val="24"/>
          <w:szCs w:val="24"/>
        </w:rPr>
        <w:t xml:space="preserve">8. В случае нарушения антимонопольного законодательства взыскание в виде предупреждения применяется при рассмотрении дела.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 Момент привлечения к ответственности за совершение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Лицо считается привлеченным к ответственности за совершение правонарушения с момента вступления в силу решения суда или соответствующего уполномоченного органа о применении взыскания.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Исчисление сроков взысканий и дополнительных правовых последствий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взысканий и дополнительных правовых последствий исчисляются часами, днями, сутками, месяцами и годами.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tv1gjnj_m01wx-ql6g0bz">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nldeqcdtuwhifj8w1eede">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51. Замена взыскания в виде общественных работ, ареста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невозможности назначения взыскания в виде общественных работ в соответствии с частью 3 </w:t>
      </w:r>
      <w:r>
        <w:rPr>
          <w:rFonts w:ascii="Arial" w:cs="Arial" w:eastAsia="Arial" w:hAnsi="Arial"/>
          <w:sz w:val="24"/>
          <w:szCs w:val="24"/>
        </w:rPr>
        <w:t xml:space="preserve">статьи 30</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общественные работы должны быть заменены штрафом в размере 100 расчетных показателей.</w:t>
      </w:r>
    </w:p>
    <w:p>
      <w:pPr>
        <w:spacing w:after="60"/>
        <w:ind w:firstLine="567"/>
        <w:jc w:val="both"/>
      </w:pPr>
      <w:r>
        <w:rPr>
          <w:rFonts w:ascii="Arial" w:cs="Arial" w:eastAsia="Arial" w:hAnsi="Arial"/>
          <w:sz w:val="24"/>
          <w:szCs w:val="24"/>
        </w:rPr>
        <w:t xml:space="preserve">2. В случае невозможности назначения взыскания в виде ареста в соответствии с частью 4 </w:t>
      </w:r>
      <w:r>
        <w:rPr>
          <w:rFonts w:ascii="Arial" w:cs="Arial" w:eastAsia="Arial" w:hAnsi="Arial"/>
          <w:sz w:val="24"/>
          <w:szCs w:val="24"/>
        </w:rPr>
        <w:t xml:space="preserve">статьи 33</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арест должен быть заменен штрафом в размере 100 расчетных показателей.</w:t>
      </w:r>
    </w:p>
    <w:p>
      <w:pPr>
        <w:spacing w:after="60"/>
        <w:ind w:firstLine="567"/>
        <w:jc w:val="both"/>
      </w:pPr>
      <w:r>
        <w:rPr>
          <w:rFonts w:ascii="Arial" w:cs="Arial" w:eastAsia="Arial" w:hAnsi="Arial"/>
          <w:sz w:val="24"/>
          <w:szCs w:val="24"/>
        </w:rPr>
        <w:t xml:space="preserve">3. В случае уклонения от выполнения общественных работ более двух раз суд заменяет данный вид взыскания арестом, если за его совершение предусмотрен арест на срок до 5 суток, в остальных случаях заменяет штрафом.</w:t>
      </w:r>
    </w:p>
    <w:p>
      <w:pPr>
        <w:spacing w:after="60"/>
        <w:ind w:firstLine="567"/>
        <w:jc w:val="both"/>
      </w:pPr>
      <w:r>
        <w:rPr>
          <w:rFonts w:ascii="Arial" w:cs="Arial" w:eastAsia="Arial" w:hAnsi="Arial"/>
          <w:sz w:val="24"/>
          <w:szCs w:val="24"/>
        </w:rPr>
        <w:t xml:space="preserve">4. Замена одного вида взыскания другим осуществляется судом в порядке, предусмотренном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geoji3gshyx6xtlt5dmta">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 Срок, по истечении которого лицо считается неподвергавшимся взысканию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лицо, подвергнутое взысканию, в течение года со дня окончания исполнения взыскания не совершило нового правонарушения, то это лицо считается неподвергавшимся взысканию.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 Возмещение вреда и устранение нарушений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Лицо, совершившее правонарушение и подлежащее ответственности, обязано возместить причиненный вред.</w:t>
      </w:r>
    </w:p>
    <w:p>
      <w:pPr>
        <w:spacing w:after="120" w:before="100"/>
        <w:ind w:firstLine="709"/>
        <w:jc w:val="both"/>
      </w:pPr>
      <w:r>
        <w:rPr>
          <w:rFonts w:ascii="Arial" w:cs="Arial" w:eastAsia="Arial" w:hAnsi="Arial"/>
          <w:sz w:val="24"/>
          <w:szCs w:val="24"/>
        </w:rPr>
        <w:t xml:space="preserve">2. В случае уклонения лица, совершившего правонарушение, от добровольного возмещения причиненного вреда его возмещение осуществляется в порядке гражданского судопроизводства.</w:t>
      </w:r>
    </w:p>
    <w:p>
      <w:pPr>
        <w:spacing w:after="120" w:before="100"/>
        <w:ind w:firstLine="709"/>
        <w:jc w:val="both"/>
      </w:pPr>
      <w:r>
        <w:rPr>
          <w:rFonts w:ascii="Arial" w:cs="Arial" w:eastAsia="Arial" w:hAnsi="Arial"/>
          <w:sz w:val="24"/>
          <w:szCs w:val="24"/>
        </w:rPr>
        <w:t xml:space="preserve">3. Лицо, совершившее правонарушение, обязано устранить выявленные нарушения, явившиеся основанием для привлечения его к ответственности. Наложение взыскания и его исполнение не освобождает лицо от обязанности устранить указанные нарушения. </w:t>
      </w:r>
    </w:p>
    <w:p>
      <w:pPr>
        <w:spacing w:after="120" w:before="10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Возмещение вреда, причиненного автомобильным дорогам общего пользования Кыргызской Республики в результате превышения установленных допустимых весогабаритных параметров транспортных средств для проезда по таким дорогам, не осуществляется в случаях фиксации такого нарушения специальными контрольно-измерительными техническими средствами и приборами с функцией фото- и видеофиксации, установленными и применяемыми на автомобильных дорогах общего пользования.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 Освобождение от применения взыскания и дополнительного правового последствия в виде пени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Взыскание и дополнительное правовое последствие в виде пени не применяются в случаях:</w:t>
      </w:r>
    </w:p>
    <w:p>
      <w:pPr>
        <w:spacing w:after="120" w:before="100"/>
        <w:ind w:firstLine="709"/>
        <w:jc w:val="both"/>
      </w:pPr>
      <w:r>
        <w:rPr>
          <w:rFonts w:ascii="Arial" w:cs="Arial" w:eastAsia="Arial" w:hAnsi="Arial"/>
          <w:sz w:val="24"/>
          <w:szCs w:val="24"/>
        </w:rPr>
        <w:t xml:space="preserve">1) истечения срока давности применения взыскания;</w:t>
      </w:r>
    </w:p>
    <w:p>
      <w:pPr>
        <w:spacing w:after="120" w:before="100"/>
        <w:ind w:firstLine="709"/>
        <w:jc w:val="both"/>
      </w:pPr>
      <w:r>
        <w:rPr>
          <w:rFonts w:ascii="Arial" w:cs="Arial" w:eastAsia="Arial" w:hAnsi="Arial"/>
          <w:sz w:val="24"/>
          <w:szCs w:val="24"/>
        </w:rPr>
        <w:t xml:space="preserve">2) смерти физического лица, совершившего правонарушение;</w:t>
      </w:r>
    </w:p>
    <w:p>
      <w:pPr>
        <w:spacing w:after="120" w:before="100"/>
        <w:ind w:firstLine="709"/>
        <w:jc w:val="both"/>
      </w:pPr>
      <w:r>
        <w:rPr>
          <w:rFonts w:ascii="Arial" w:cs="Arial" w:eastAsia="Arial" w:hAnsi="Arial"/>
          <w:sz w:val="24"/>
          <w:szCs w:val="24"/>
        </w:rPr>
        <w:t xml:space="preserve">3) ликвидации юридического лица, совершившего правонарушение, в случаях, предусмотренных законом;</w:t>
      </w:r>
    </w:p>
    <w:p>
      <w:pPr>
        <w:spacing w:after="120" w:before="100"/>
        <w:ind w:firstLine="709"/>
        <w:jc w:val="both"/>
      </w:pPr>
      <w:r>
        <w:rPr>
          <w:rFonts w:ascii="Arial" w:cs="Arial" w:eastAsia="Arial" w:hAnsi="Arial"/>
          <w:sz w:val="24"/>
          <w:szCs w:val="24"/>
        </w:rPr>
        <w:t xml:space="preserve">4) заболевания физического лица психической болезнью, лишающей его возможности осознавать свое действие (бездействие) и руководить им, после совершения правонарушения.</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Регистрация правонарушений и лиц, их совершивших</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Регистрация правонарушений и лиц, их совершивших, а также примененных взысканий и дополнительных правовых последствий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Регистрация правонарушений и лиц, их совершивших, а также примененных взысканий и дополнительных правовых последствий осуществляется в Автоматизированной информационной системе (АИС) Единого реестра правонарушений.</w:t>
      </w:r>
    </w:p>
    <w:p>
      <w:pPr>
        <w:spacing w:after="120"/>
        <w:ind w:firstLine="567"/>
        <w:jc w:val="both"/>
      </w:pPr>
      <w:r>
        <w:rPr>
          <w:rFonts w:ascii="Arial" w:cs="Arial" w:eastAsia="Arial" w:hAnsi="Arial"/>
          <w:sz w:val="24"/>
          <w:szCs w:val="24"/>
        </w:rPr>
        <w:t xml:space="preserve">Владельцем автоматизированной информационной системы (АИС) Единого реестра правонарушений является уполномоченный орган в сфере внутренних дел.</w:t>
      </w:r>
    </w:p>
    <w:p>
      <w:pPr>
        <w:spacing w:after="120"/>
        <w:ind w:firstLine="567"/>
        <w:jc w:val="both"/>
      </w:pPr>
      <w:r>
        <w:rPr>
          <w:rFonts w:ascii="Arial" w:cs="Arial" w:eastAsia="Arial" w:hAnsi="Arial"/>
          <w:sz w:val="24"/>
          <w:szCs w:val="24"/>
        </w:rPr>
        <w:t xml:space="preserve">2. Положение о Едином реестре правонарушений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3. Должностные лица уполномоченного органа, прокурор с момента составления протокола о правонарушении не позднее 72 часов обязаны вносить в Единый реестр правонарушений соответствующие сведения.</w:t>
      </w:r>
    </w:p>
    <w:p>
      <w:pPr>
        <w:spacing w:after="60"/>
        <w:ind w:firstLine="567"/>
        <w:jc w:val="both"/>
      </w:pPr>
      <w:r>
        <w:rPr>
          <w:rFonts w:ascii="Arial" w:cs="Arial" w:eastAsia="Arial" w:hAnsi="Arial"/>
          <w:sz w:val="24"/>
          <w:szCs w:val="24"/>
        </w:rPr>
        <w:t xml:space="preserve">4. Суд, должностные лица уполномоченного органа, прокурор вносят дальнейшие результаты рассмотрения дела о правонарушении в Единый реестр правонарушений немедленно.</w:t>
      </w:r>
    </w:p>
    <w:p>
      <w:pPr>
        <w:spacing w:after="60"/>
        <w:ind w:firstLine="567"/>
        <w:jc w:val="both"/>
      </w:pPr>
      <w:r>
        <w:rPr>
          <w:rFonts w:ascii="Arial" w:cs="Arial" w:eastAsia="Arial" w:hAnsi="Arial"/>
          <w:sz w:val="24"/>
          <w:szCs w:val="24"/>
        </w:rPr>
        <w:t xml:space="preserve">5. Укрытие правонарушения от учета или невнесение должностным лицом уполномоченного органа соответствующих сведений в Единый реестр правонарушений влечет установленную законодательством Кыргызской Республики ответственность.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in0zbgcez7crpt2vmfmo6">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tf8q2nnb9m_tgipp5knuf">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ОСОБЕННАЯ ЧАСТЬ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IV</w:t>
      </w:r>
    </w:p>
    <w:p>
      <w:pPr>
        <w:spacing w:after="120" w:before="200"/>
        <w:ind w:firstLine="397"/>
        <w:jc w:val="center"/>
      </w:pPr>
      <w:r>
        <w:rPr>
          <w:rFonts w:ascii="Arial" w:cs="Arial" w:eastAsia="Arial" w:hAnsi="Arial"/>
          <w:b/>
          <w:bCs/>
          <w:sz w:val="32"/>
          <w:szCs w:val="32"/>
        </w:rPr>
        <w:t xml:space="preserve">ПРАВОНАРУШЕНИЯ ПРОТИВ ЛИЧНОСТИ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Правонарушения против здоровья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 Побои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Нанесение побоев или совершение иных насильственных действий, причинивших физическую боль, если эти действия не содержат квалифицирующих признаков, за которые предусмотрена уголовная ответственность, –</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bp6d87jy2ty58inb8xivh">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 Умышленное причинение легкого вреда здоровью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причинение легкого вреда здоровью лица, не повлекшего кратковременного расстройства здоровья, –</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hxepgzsayydq_kt6vujqm">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58. Умышленное причинение менее тяжкого вреда здоровью при</w:t>
      </w:r>
      <w:r>
        <w:rPr>
          <w:rFonts w:ascii="Arial" w:cs="Arial" w:eastAsia="Arial" w:hAnsi="Arial"/>
          <w:b/>
          <w:bCs/>
          <w:sz w:val="24"/>
          <w:szCs w:val="24"/>
        </w:rPr>
        <w:t xml:space="preserve">превышении пределов необходимой обороны, при превышении мер, необходимых для задержания лица, совершившего правонарушение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причинение менее тяжкого вреда здоровью при превышении пределов необходимой обороны, при превышении мер, необходимых для задержания лица, совершившего правонарушение, –</w:t>
      </w:r>
    </w:p>
    <w:p>
      <w:pPr>
        <w:spacing w:after="120" w:before="120"/>
        <w:ind w:firstLine="709"/>
        <w:jc w:val="both"/>
      </w:pPr>
      <w:r>
        <w:rPr>
          <w:rFonts w:ascii="Arial" w:cs="Arial" w:eastAsia="Arial" w:hAnsi="Arial"/>
          <w:sz w:val="24"/>
          <w:szCs w:val="24"/>
        </w:rPr>
        <w:t xml:space="preserve">влечет наложение штрафа в размере 100 расчетных показателей либо привлечение к общественным работам на срок от 20 до 30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59. Неоказание помощи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старости, болезни или беспомощности, в случае если виновный мог оказать пострадавшему помощь, или несообщение о таком состоянии пострадавшего надлежащим учреждениям либо лицам –</w:t>
      </w:r>
    </w:p>
    <w:p>
      <w:pPr>
        <w:spacing w:after="120" w:before="120"/>
        <w:ind w:firstLine="709"/>
        <w:jc w:val="both"/>
      </w:pPr>
      <w:r>
        <w:rPr>
          <w:rFonts w:ascii="Arial" w:cs="Arial" w:eastAsia="Arial" w:hAnsi="Arial"/>
          <w:sz w:val="24"/>
          <w:szCs w:val="24"/>
        </w:rPr>
        <w:t xml:space="preserve">влечет наложение штрафа в размере 100 расчетных показателей либо привлечение к общественным работам на срок от 20 до 40 часов.</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w:t>
      </w:r>
    </w:p>
    <w:p>
      <w:pPr>
        <w:spacing w:after="120"/>
        <w:jc w:val="center"/>
      </w:pPr>
      <w:r>
        <w:rPr>
          <w:rFonts w:ascii="Arial" w:cs="Arial" w:eastAsia="Arial" w:hAnsi="Arial"/>
          <w:b/>
          <w:bCs/>
          <w:sz w:val="24"/>
          <w:szCs w:val="24"/>
        </w:rPr>
        <w:t xml:space="preserve">В СФЕРЕ РЕАЛИЗАЦИИ ИЗБИРАТЕЛЬНЫХ ПРАВ ГРАЖДАН, ЗДРАВООХРАНЕНИЯ, </w:t>
      </w:r>
      <w:r>
        <w:rPr>
          <w:rFonts w:ascii="Arial" w:cs="Arial" w:eastAsia="Arial" w:hAnsi="Arial"/>
          <w:b/>
          <w:bCs/>
          <w:sz w:val="24"/>
          <w:szCs w:val="24"/>
        </w:rPr>
        <w:t xml:space="preserve">ОБРАЗОВАНИЯ, </w:t>
      </w:r>
    </w:p>
    <w:p>
      <w:pPr>
        <w:spacing w:after="120" w:before="200"/>
        <w:ind w:firstLine="397"/>
        <w:jc w:val="center"/>
      </w:pPr>
      <w:r>
        <w:rPr>
          <w:rFonts w:ascii="Arial" w:cs="Arial" w:eastAsia="Arial" w:hAnsi="Arial"/>
          <w:b/>
          <w:bCs/>
          <w:sz w:val="32"/>
          <w:szCs w:val="32"/>
        </w:rPr>
        <w:t xml:space="preserve"> ТРУДА, НРАВСТВЕННОСТИ, КУЛЬТУРНОГО НАСЛЕДИЯ И БЛАГОУСТРОЙСТВА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Правонарушения против порядка управления в сфере реализации избирательных прав граждан</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60. Нарушение прав участника избирательного процесса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 избирателя, члена избирательной комиссии, кандидата в Президенты Кыргызской Республики, кандидата в депутаты Жогорку Кенеша Кыргызской Республики, местного кенеша или кандидата на должность главы исполнительного органа местного самоуправления, доверенного лица, уполномоченного представителя кандидата, наблюдателя, международного наблюдателя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61. Невыполнение решений и требований избирательной комиссии, принятых в пределах ее полномочий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физическими и юридическими лицами в избирательную комиссию в установленные сроки сведений или материалов, предусмотренных законодательством о выборах, а равно невыполнение решений и требований избирательной комиссии, принятых в пределах ее полномочий, необходимых для подготовки и проведения выборов,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62. Предоставление избирателями и кандидатами на выборную должность заведомо недостоверных сведений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Предоставление гражданином в избирательную комиссию, регистрационный орган заведомо недостоверных сведений с целью регистрации и включения в список избирателей, равно как и действия иных лиц по неправомерной регистрации в целях включения в список избирателей –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 </w:t>
      </w:r>
    </w:p>
    <w:p>
      <w:pPr>
        <w:spacing w:after="120" w:before="120"/>
        <w:ind w:firstLine="709"/>
        <w:jc w:val="both"/>
      </w:pPr>
      <w:r>
        <w:rPr>
          <w:rFonts w:ascii="Arial" w:cs="Arial" w:eastAsia="Arial" w:hAnsi="Arial"/>
          <w:sz w:val="24"/>
          <w:szCs w:val="24"/>
        </w:rPr>
        <w:t xml:space="preserve">2. Предоставление кандидатом в Президенты Кыргызской Республики, кандидатом в депутаты Жогорку Кенеша Кыргызской Республики, местного кенеша, кандидатом на должность главы исполнительного органа местного самоуправления заведомо недостоверных сведений, документов, предусмотренных законодательством о выборах, в том числе документа об отсутствии гражданства иного государства, а также сокрытие сведений, которые являются препятствием для выдвижения, регистрации и избрания,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63. Получение избирателем (участником референдума) денежных средств и материальных ценностей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Получение избирателем (участником референдума) лично либо через посредника денежных средств и (или) материальных ценностей за реализацию его активного избирательного права в пользу подкупающего или представляемых им лиц –</w:t>
      </w:r>
    </w:p>
    <w:p>
      <w:pPr>
        <w:spacing w:after="120" w:before="120"/>
        <w:ind w:firstLine="709"/>
        <w:jc w:val="both"/>
      </w:pPr>
      <w:r>
        <w:rPr>
          <w:rFonts w:ascii="Arial" w:cs="Arial" w:eastAsia="Arial" w:hAnsi="Arial"/>
          <w:sz w:val="24"/>
          <w:szCs w:val="24"/>
        </w:rPr>
        <w:t xml:space="preserve">влечет наложение штрафа в размере 10 расчетных показателей.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совершившее действие, предусмотренное настоящей статьей, освобождается от ответственности, если добровольно сообщило о получении денежных средств и материальных ценностей в ходе подготовки и проведения выборов и референдумов.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64. Отказ в предоставлении отпуска для участия в выборах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Отказ администрации (работодателя) в предоставлении зарегистрированному кандидату в депутаты или на иную выборную должность, доверенному лицу кандидата либо члену избирательной комиссии предусмотренного законом отпуска для участия в подготовке и проведении выборов в органы государственной власти или в органы местного самоуправления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65. </w:t>
      </w:r>
      <w:r>
        <w:rPr>
          <w:rFonts w:ascii="Arial" w:cs="Arial" w:eastAsia="Arial" w:hAnsi="Arial"/>
          <w:b/>
          <w:bCs/>
          <w:sz w:val="24"/>
          <w:szCs w:val="24"/>
        </w:rPr>
        <w:t xml:space="preserve">Нарушение условий проведения предвыборной агитации, воспрепятствование проведению агитации</w:t>
      </w:r>
    </w:p>
    <w:p>
      <w:pPr>
        <w:spacing w:after="120"/>
        <w:ind w:firstLine="709"/>
        <w:jc w:val="both"/>
      </w:pPr>
      <w:r>
        <w:rPr>
          <w:rFonts w:ascii="Arial" w:cs="Arial" w:eastAsia="Arial" w:hAnsi="Arial"/>
          <w:i/>
          <w:iCs/>
          <w:sz w:val="24"/>
          <w:szCs w:val="24"/>
        </w:rPr>
        <w:t xml:space="preserve">(Наименование статьи 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k3twfutah7jox1hnj86qj">
        <w:r>
          <w:rPr>
            <w:rFonts w:ascii="Arial" w:cs="Arial" w:eastAsia="Arial" w:hAnsi="Arial"/>
            <w:i/>
            <w:iCs/>
            <w:color w:val="1D4ED8"/>
            <w:sz w:val="24"/>
            <w:szCs w:val="24"/>
            <w:u w:val="single"/>
          </w:rPr>
          <w:t xml:space="preserve">14 июля 2026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средством массовой информации,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3. То же деяние, совершенное политической партией или его представителем, доверенным лицом,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4. Воспрепятствование осуществлению законной предвыборной агитации, предусмотренной избирательным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w:t>
      </w:r>
    </w:p>
    <w:p>
      <w:pPr>
        <w:spacing w:after="120"/>
        <w:ind w:firstLine="567"/>
        <w:jc w:val="both"/>
      </w:pPr>
      <w:r>
        <w:rPr>
          <w:rFonts w:ascii="Arial" w:cs="Arial" w:eastAsia="Arial" w:hAnsi="Arial"/>
          <w:sz w:val="24"/>
          <w:szCs w:val="24"/>
        </w:rPr>
        <w:t xml:space="preserve">5. Воспрепятствование осуществлению законной предвыборной агитации, предусмотренной избирательным законодательством, лицами, осуществляющими управление товариществом собственников жилья, органами территориального общественного самоуправления либо управляющей компанией,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w:t>
      </w:r>
      <w:r>
        <w:rPr>
          <w:rFonts w:ascii="Arial" w:cs="Arial" w:eastAsia="Arial" w:hAnsi="Arial"/>
          <w:b/>
          <w:bCs/>
          <w:sz w:val="24"/>
          <w:szCs w:val="24"/>
        </w:rPr>
        <w:t xml:space="preserve">Примечание</w:t>
      </w:r>
      <w:r>
        <w:rPr>
          <w:rFonts w:ascii="Arial" w:cs="Arial" w:eastAsia="Arial" w:hAnsi="Arial"/>
          <w:sz w:val="24"/>
          <w:szCs w:val="24"/>
        </w:rPr>
        <w:t xml:space="preserve">. В частях 4 и 5 настоящей статьи под воспрепятствованием проведению предвыборной агитации понимаются незаконное создание препятствий для доступа к помещениям, объектам или территориям с целью проведения предвыборной агитации способами и в порядке, не запрещенными законодательством, или необоснованный отказ в предоставлении объектов, помещений, площадей, поверхностей или конструкций, предоставленных в установленном порядке для проведения предвыборной агитации, либо требование о прекращении их использования, а также умышленное создание иных условий, препятствующих проведению предвыборной агитации или существенно затрудняющих ее проведение, либо допущение таких условий, если такие действия не содержат признаков иных правонарушений, предусмотренных настоящим Кодексом.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_e5fwwbi3zjmmuesu1jgz">
        <w:r>
          <w:rPr>
            <w:rFonts w:ascii="Arial" w:cs="Arial" w:eastAsia="Arial" w:hAnsi="Arial"/>
            <w:i/>
            <w:iCs/>
            <w:color w:val="1D4ED8"/>
            <w:sz w:val="24"/>
            <w:szCs w:val="24"/>
            <w:u w:val="single"/>
          </w:rPr>
          <w:t xml:space="preserve">14 июля 2026 года № 110</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 Распространение заведомо ложных сведений о кандидате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Распространение о кандидате в депутаты или на иную выборную должность заведомо ложных сведений, порочащих честь или достоинство кандидата,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67. Распространение средствами массовой информации сведений, порочащих честь, достоинство и деловую репутацию кандидата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Распространение средствами массовой информации сведений, порочащих честь, достоинство и деловую репутацию кандидата, политической партии в период с назначения выборов до официального опубликования результатов выборов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68. Распространение анонимных агитационных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Распространение в период подготовки и проведения выборов в органы государственной власти, органы местного самоуправления либо в период референдума агитационных печатных материалов, не содержащих информации об организациях и лицах, ответственных за их выпуск, либо материалов, изготовленных за рубежом,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69. Уничтожение или повреждение агитационных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уничтожение либо повреждение аудиовизуальных материалов, портрета кандидата в депутаты или на иную выборную должность, плаката с его биографией либо иных агитационных материалов, вывешенных на зданиях, сооружениях или иных объектах,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24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Освобождается от ответственности по настоящей статье собственник (владелец) здания, сооружения или иного объекта, на котором были вывешены агитационные материалы без его согласия.</w:t>
      </w:r>
    </w:p>
    <w:p>
      <w:pPr>
        <w:spacing w:after="120"/>
        <w:ind w:firstLine="397"/>
        <w:jc w:val="center"/>
      </w:pPr>
      <w:r>
        <w:rPr>
          <w:rFonts w:ascii="Arial" w:cs="Arial" w:eastAsia="Arial" w:hAnsi="Arial"/>
          <w:b/>
          <w:bCs/>
          <w:sz w:val="24"/>
          <w:szCs w:val="24"/>
        </w:rPr>
        <w:t xml:space="preserve">Глава 12. Правонарушения против интересов детей и уклада семейных отношений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70. Семейное насилие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Семейное насилие (насилие в семье) – это умышленное применение физического, психологического, экономического насилия или угроза физическим насилием, </w:t>
      </w:r>
      <w:r>
        <w:rPr>
          <w:rFonts w:ascii="Arial" w:cs="Arial" w:eastAsia="Arial" w:hAnsi="Arial"/>
          <w:sz w:val="24"/>
          <w:szCs w:val="24"/>
        </w:rPr>
        <w:t xml:space="preserve">преследование,</w:t>
      </w:r>
      <w:r>
        <w:rPr>
          <w:rFonts w:ascii="Arial" w:cs="Arial" w:eastAsia="Arial" w:hAnsi="Arial"/>
          <w:sz w:val="24"/>
          <w:szCs w:val="24"/>
        </w:rPr>
        <w:t xml:space="preserve"> а также пренебрежительное отношение, совершенные одним членом семьи/приравненным к нему лицом в отношении другого члена семьи/приравненного к нему лица, – </w:t>
      </w:r>
    </w:p>
    <w:p>
      <w:pPr>
        <w:spacing w:after="12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Преследование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его раздельного проживания с лицом, совершающим преследование.</w:t>
      </w:r>
    </w:p>
    <w:p>
      <w:pPr>
        <w:spacing w:after="120"/>
        <w:ind w:firstLine="567"/>
        <w:jc w:val="both"/>
      </w:pPr>
      <w:r>
        <w:rPr>
          <w:rFonts w:ascii="Arial" w:cs="Arial" w:eastAsia="Arial" w:hAnsi="Arial"/>
          <w:i/>
          <w:iCs/>
          <w:sz w:val="24"/>
          <w:szCs w:val="24"/>
        </w:rPr>
        <w:t xml:space="preserve">(В редакции Закона КР от </w:t>
      </w:r>
      <w:hyperlink w:history="1" r:id="rIdn-az6ja06pojjoe8sjmtf">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71. Неисполнение условий временного охранного ордера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Неисполнение условий временного охранного ордера, выданного пострадавшему от семейного насилия лицу, при отсутствии в деянии признаков преступления –</w:t>
      </w:r>
    </w:p>
    <w:p>
      <w:pPr>
        <w:spacing w:after="120" w:before="120"/>
        <w:ind w:firstLine="709"/>
        <w:jc w:val="both"/>
      </w:pPr>
      <w:r>
        <w:rPr>
          <w:rFonts w:ascii="Arial" w:cs="Arial" w:eastAsia="Arial" w:hAnsi="Arial"/>
          <w:sz w:val="24"/>
          <w:szCs w:val="24"/>
        </w:rPr>
        <w:t xml:space="preserve">влечет привлечение к общественным работам на 40 часов либо применение ареста </w:t>
      </w:r>
      <w:r>
        <w:rPr>
          <w:rFonts w:ascii="Arial" w:cs="Arial" w:eastAsia="Arial" w:hAnsi="Arial"/>
          <w:sz w:val="24"/>
          <w:szCs w:val="24"/>
        </w:rPr>
        <w:t xml:space="preserve">от семи до четырнадцати</w:t>
      </w:r>
      <w:r>
        <w:rPr>
          <w:rFonts w:ascii="Arial" w:cs="Arial" w:eastAsia="Arial" w:hAnsi="Arial"/>
          <w:sz w:val="24"/>
          <w:szCs w:val="24"/>
        </w:rPr>
        <w:t xml:space="preserve"> суток.</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x52zjmncpbjfoze-zioxr">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72</w:t>
      </w:r>
      <w:r>
        <w:rPr>
          <w:rFonts w:ascii="Arial" w:cs="Arial" w:eastAsia="Arial" w:hAnsi="Arial"/>
          <w:b/>
          <w:bCs/>
          <w:sz w:val="24"/>
          <w:szCs w:val="24"/>
        </w:rPr>
        <w:t xml:space="preserve">. Уклонение лица, совершившего семейное насилие, от прохождения коррекционной программы, выполнения запретов и (или) ограничений с электронным наблюдением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Уклонение лица, совершившего правонарушение, связанное с семейным насилием, от прохождения коррекционной программы либо выполнения установленных настоящим Кодексом запретов и (или) ограничений с электронным наблюдением -</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семи до четырнадцати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kz9mxtcko0cyulmjxrtc-">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73. Разглашение тайны усыновления (удочерения)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Разглашение тайны усыновления (удочерения) против воли усыновителя (удочерителя)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 Нарушение требований законодательства о мерах по предупреждению причинения вреда здоровью детей, их физическому, интеллектуальному, психическому, духовному и нравственному развитию</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требований законодательства о мерах по предупреждению причинения вреда здоровью детей, их физическому, интеллектуальному, психическому, духовному и нравственному развитию, в том числе разрешение (родителей, лиц, их заменяющих, а также владельцев соответствующих объектов) на нахождение детей в местах, в которых запрещается или ограничивается их нахождение,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2. Распространение информации, причиняющей вред здоровью или развитию детей, запрещенной для распространения среди детей, если эти действия не содержат уголовно наказуемого деяния,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- 100 расчетных показателей.</w:t>
      </w:r>
    </w:p>
    <w:p>
      <w:pPr>
        <w:spacing w:after="60"/>
        <w:ind w:firstLine="567"/>
        <w:jc w:val="both"/>
      </w:pPr>
      <w:r>
        <w:rPr>
          <w:rFonts w:ascii="Arial" w:cs="Arial" w:eastAsia="Arial" w:hAnsi="Arial"/>
          <w:sz w:val="24"/>
          <w:szCs w:val="24"/>
        </w:rPr>
        <w:t xml:space="preserve">3.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- 250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s0d_cd6aym8a2p5uttdpv">
        <w:r>
          <w:rPr>
            <w:rFonts w:ascii="Arial" w:cs="Arial" w:eastAsia="Arial" w:hAnsi="Arial"/>
            <w:i/>
            <w:iCs/>
            <w:color w:val="1D4ED8"/>
            <w:sz w:val="24"/>
            <w:szCs w:val="24"/>
            <w:u w:val="single"/>
          </w:rPr>
          <w:t xml:space="preserve">9 августа 2023 года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w:t>
      </w:r>
      <w:r>
        <w:rPr>
          <w:rFonts w:ascii="Arial" w:cs="Arial" w:eastAsia="Arial" w:hAnsi="Arial"/>
          <w:b/>
          <w:bCs/>
          <w:sz w:val="24"/>
          <w:szCs w:val="24"/>
        </w:rPr>
        <w:t xml:space="preserve">1</w:t>
      </w:r>
      <w:r>
        <w:rPr>
          <w:rFonts w:ascii="Arial" w:cs="Arial" w:eastAsia="Arial" w:hAnsi="Arial"/>
          <w:b/>
          <w:bCs/>
          <w:sz w:val="24"/>
          <w:szCs w:val="24"/>
        </w:rPr>
        <w:t xml:space="preserve">.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 основного и среднего общего образования (общеобразовательная школа)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wajdcjnnacpyfjhexsx2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июня 2025 года № 114)</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Правонарушения в сфере здравоохранения и труда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75. Нарушение порядка обращения донорской крови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обращения донорской крови, ее компонентов или препаратов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Нарушение установленных правил регулирования цен при реализации лекарственных средств и медицинских изделий субъектами фармацевтической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Завышение регулируемых государством цен и наценок на лекарственные средства и медицинские изделия при розничной реализации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- 800 расчетных показателей.</w:t>
      </w:r>
    </w:p>
    <w:p>
      <w:pPr>
        <w:spacing w:after="120"/>
        <w:ind w:firstLine="567"/>
        <w:jc w:val="both"/>
      </w:pPr>
      <w:r>
        <w:rPr>
          <w:rFonts w:ascii="Arial" w:cs="Arial" w:eastAsia="Arial" w:hAnsi="Arial"/>
          <w:sz w:val="24"/>
          <w:szCs w:val="24"/>
        </w:rPr>
        <w:t xml:space="preserve">3. Завышение регулируемых государством цен и наценок на лекарственные средства и медицинские изделия при оптовой реализации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- 800 расчетных показателей.</w:t>
      </w:r>
    </w:p>
    <w:p>
      <w:pPr>
        <w:spacing w:after="120"/>
        <w:ind w:firstLine="567"/>
        <w:jc w:val="both"/>
      </w:pPr>
      <w:r>
        <w:rPr>
          <w:rFonts w:ascii="Arial" w:cs="Arial" w:eastAsia="Arial" w:hAnsi="Arial"/>
          <w:sz w:val="24"/>
          <w:szCs w:val="24"/>
        </w:rPr>
        <w:t xml:space="preserve">4. То же действие, предусмотренное частью 3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5. Завышение регулируемых государством цен и наценок на лекарственные средства и медицинские изделия, введенных в условиях чрезвычайной ситуации, чрезвычайного положения, военного положения и (или) при возникновении угрозы распространения заболевания, представляющего опасность для окружающих, а также в условиях введения ограничительных экономических мер,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etavuws5er-khpqo6osga">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Нарушение порядка, требований, правил, установленных в сфере обращения лекарственных средств, медицинских изделий, субъектами фармацевтической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Ввоз, производство, изготовление, оптовая или розничная реализация и/или отпуск недоброкачественных, фальсифицированных, с истекшим сроком годности, пришедших в негодность лекарственных средств и медицинских изделий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2. Оптовая или розничная реализация лекарственных средств с нарушением правил цифровой маркировки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3. Нарушение правил выписывания рецептов или розничная реализация и отпуск рецептурных лекарственных средств без рецепта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4. Нарушение правил розничной реализации и отпуска лекарственных средств, подлежащих предметно-количественному учету,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5. Нарушение правил хранения лекарственных средств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300 расчетных показателей, на юридических лиц - 500 расчетных показателей.</w:t>
      </w:r>
    </w:p>
    <w:p>
      <w:pPr>
        <w:spacing w:after="120"/>
        <w:ind w:firstLine="567"/>
        <w:jc w:val="both"/>
      </w:pPr>
      <w:r>
        <w:rPr>
          <w:rFonts w:ascii="Arial" w:cs="Arial" w:eastAsia="Arial" w:hAnsi="Arial"/>
          <w:sz w:val="24"/>
          <w:szCs w:val="24"/>
        </w:rPr>
        <w:t xml:space="preserve">6. Проведение клинических исследований (испытаний) без разрешения уполномоченного государственного органа в сфере здравоохранения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7. Нарушение порядка проведения клинических исследований (испытаний)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8. Нарушение порядка, требований, правил, установленных в сфере обращения лекарственных средств, медицинских изделий, не указанных в пунктах 1-7 настоящей статьи,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tyxrvcnao-wqqoyqgiys">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w:t>
      </w:r>
      <w:r>
        <w:rPr>
          <w:rFonts w:ascii="Arial" w:cs="Arial" w:eastAsia="Arial" w:hAnsi="Arial"/>
          <w:b/>
          <w:bCs/>
          <w:sz w:val="24"/>
          <w:szCs w:val="24"/>
        </w:rPr>
        <w:t xml:space="preserve">1</w:t>
      </w:r>
      <w:r>
        <w:rPr>
          <w:rFonts w:ascii="Arial" w:cs="Arial" w:eastAsia="Arial" w:hAnsi="Arial"/>
          <w:b/>
          <w:bCs/>
          <w:sz w:val="24"/>
          <w:szCs w:val="24"/>
        </w:rPr>
        <w:t xml:space="preserve">. Незаконная реализация лекарственных средств и медицинских изделий, ввезенных на территорию Кыргызской Республики в качестве гуманитарной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Реализация лекарственных средств и медицинских изделий, ввезенных на территорию Кыргызской Республики в качестве гуманитарной помощи,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oscd_cplemo1xj_n-zxag">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w:t>
      </w:r>
      <w:r>
        <w:rPr>
          <w:rFonts w:ascii="Arial" w:cs="Arial" w:eastAsia="Arial" w:hAnsi="Arial"/>
          <w:b/>
          <w:bCs/>
          <w:sz w:val="24"/>
          <w:szCs w:val="24"/>
        </w:rPr>
        <w:t xml:space="preserve">Нарушение порядка занятия традиционной (народной) медициной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занятия традиционной (народной) медициной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jlxzwgalz7t3vagkqouas">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79. Разглашение врачебной тайны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Разглашение сведений о заболевании или результатах медицинского освидетельствования пациента, совершенное медицинским, фармацевтическим или иным работником, которому эти сведения стали известны в связи с исполнением профессиональных или служебных обязанностей,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80. Нарушение правил обязательного медицинского осмотра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обязательного медицинского осмотра работников или допуск к работе лица, не прошедшего обязательный медицинский осмотр,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81. Реализация недоброкачественных продуктов питания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Умышленная или неосторожная реализация недоброкачественных продуктов питания, в том числе домашнего изготовления, с повышенным содержанием химических, токсических, канцерогенных веществ и биологических добавок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82. Нарушение требований о защите населения от шума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соблюдения тишины в населенных пунктах либо общественных местах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83. Курение табачных изделий в неустановленных местах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Курение табачных изделий в неустановленных местах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l2uigw8ns95a7wu1qpmxh">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о запрете использования и реализации электронных сигарет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электронных сигарет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- 600 расчетных показателей.</w:t>
      </w:r>
    </w:p>
    <w:p>
      <w:pPr>
        <w:spacing w:after="120"/>
        <w:ind w:firstLine="567"/>
        <w:jc w:val="both"/>
      </w:pPr>
      <w:r>
        <w:rPr>
          <w:rFonts w:ascii="Arial" w:cs="Arial" w:eastAsia="Arial" w:hAnsi="Arial"/>
          <w:sz w:val="24"/>
          <w:szCs w:val="24"/>
        </w:rPr>
        <w:t xml:space="preserve">2. Реализация электронных сигарет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vyhnm-gnr2q9iin-_usc">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84. Нарушение правил защиты населения от вредного влияния табачных изделий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правил обязательного отвода мест для курящих, требований о размещении наглядной информации о местах курения или оборудования таких мест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- 500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eybmu3lgewff4vfo5s3xm">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 Нарушение порядка реализации и обращения табачных изделий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Реализация табачных изделий без медицинских предупреждений или информационных надписей, предусмотренных законом,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2. Реализация табачных изделий с нарушением требований законодательства о превышении допустимых уровней вредных веществ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3. Реализация табачных изделий детям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60"/>
        <w:ind w:firstLine="567"/>
        <w:jc w:val="both"/>
      </w:pPr>
      <w:r>
        <w:rPr>
          <w:rFonts w:ascii="Arial" w:cs="Arial" w:eastAsia="Arial" w:hAnsi="Arial"/>
          <w:sz w:val="24"/>
          <w:szCs w:val="24"/>
        </w:rPr>
        <w:t xml:space="preserve">4. Реализация табачных изделий детьми, не достигшими возраста 18 лет,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gp5t-b7z9xx8lc-fkcnlq">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86. Нарушение правил привлечения к ликвидации радиационных аварий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привлечения отдельных категорий лиц к ликвидации радиационных аварий или их последствий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87. Нарушение требований закона об охране труда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Заключение трудового договора с лицом, для которого согласно медицинскому заключению предложенная работа является вредной для здоровья,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Нарушение правил привлечения отдельных категорий лиц к ночным, сверхурочным работам или работам по выходным дням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правил привлечения отдельных категорий лиц к работе на тяжелых работах, на работах с вредными или опасными условиями труда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4. Неисполнение или ненадлежащее исполнение работодателем обязанностей по созданию работникам здоровых и безопасных условий труда, внедрению средств и технологий, обеспечивающих соблюдение санитарно-гигиенических норм и требований технических регламентов и иных нормативных правовых актов по охране труда,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5. Необоснованное отстранение граждан от работы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законодательства о страховании гражданской ответственности работодателя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или неисполнение требований </w:t>
      </w:r>
      <w:hyperlink w:history="1" r:id="rId6aeyikzuqg7dtxx72c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c--wvvc91d6jasvmp0ye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31 октября 2024 года № 172)</w:t>
      </w:r>
    </w:p>
    <w:p>
      <w:pPr>
        <w:spacing w:after="120"/>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88. Необоснованный отказ в принятии на работу</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запрета на необоснованный отказ в принятии на работу отдельной категории граждан, установленного трудовым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89. Невыполнение требований по занятости лиц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установленной квоты для трудоустройства лиц с ограниченными возможностями здоровья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90. Невыплата заработной платы, пенсии, пособия</w:t>
      </w:r>
      <w:r>
        <w:rPr>
          <w:rFonts w:ascii="Arial" w:cs="Arial" w:eastAsia="Arial" w:hAnsi="Arial"/>
          <w:b/>
          <w:bCs/>
          <w:sz w:val="24"/>
          <w:szCs w:val="24"/>
        </w:rPr>
        <w:t xml:space="preserve">, стипендий и иных социальных выплат</w:t>
      </w:r>
    </w:p>
    <w:p>
      <w:pPr>
        <w:spacing w:after="120"/>
        <w:ind w:firstLine="709"/>
        <w:jc w:val="both"/>
      </w:pPr>
      <w:r>
        <w:rPr>
          <w:rFonts w:ascii="Arial" w:cs="Arial" w:eastAsia="Arial" w:hAnsi="Arial"/>
          <w:i/>
          <w:iCs/>
          <w:sz w:val="24"/>
          <w:szCs w:val="24"/>
        </w:rPr>
        <w:t xml:space="preserve">(Наименование в редакции </w:t>
      </w:r>
      <w:hyperlink w:history="1" r:id="rIdmgnl4txyp5payvwyqxua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r>
        <w:rPr>
          <w:rFonts w:ascii="Arial" w:cs="Arial" w:eastAsia="Arial" w:hAnsi="Arial"/>
          <w:b/>
          <w:bCs/>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Невыплата или несвоевременная выплата заработной платы, пенсий, пособий, стипендий и иных социальных выплат должностным лицом предприятия, учреждения или организации независимо от формы собственности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2. Невыплата работодателем единовременного пособия и сумм возмещения вреда работникам, полностью или частично утратившим трудоспособность в результате несчастного случая на производстве или профессионального заболевания,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anflxy_jhafyvbdqs_we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120" w:before="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w:t>
      </w:r>
      <w:r>
        <w:rPr>
          <w:rFonts w:ascii="Arial" w:cs="Arial" w:eastAsia="Arial" w:hAnsi="Arial"/>
          <w:b/>
          <w:bCs/>
          <w:sz w:val="24"/>
          <w:szCs w:val="24"/>
        </w:rPr>
        <w:t xml:space="preserve">1</w:t>
      </w:r>
      <w:r>
        <w:rPr>
          <w:rFonts w:ascii="Arial" w:cs="Arial" w:eastAsia="Arial" w:hAnsi="Arial"/>
          <w:b/>
          <w:bCs/>
          <w:sz w:val="24"/>
          <w:szCs w:val="24"/>
        </w:rPr>
        <w:t xml:space="preserve">. Невыполнение требования по выплате заработной платы в безналичной форме</w:t>
      </w:r>
    </w:p>
    <w:p>
      <w:pPr>
        <w:spacing w:after="120"/>
        <w:ind w:firstLine="567"/>
        <w:jc w:val="both"/>
      </w:pPr>
      <w:r>
        <w:rPr>
          <w:rFonts w:ascii="Arial" w:cs="Arial" w:eastAsia="Arial" w:hAnsi="Arial"/>
          <w:sz w:val="24"/>
          <w:szCs w:val="24"/>
        </w:rPr>
        <w:t xml:space="preserve">Невыполнение требования работодателем - юридическим лицом по выплате заработной платы в безналичной форме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a0etxpifosz13sebgt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9llhleu_66f2qqouvh4z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дополненная статья 90</w:t>
      </w:r>
      <w:r>
        <w:rPr>
          <w:rFonts w:ascii="Arial" w:cs="Arial" w:eastAsia="Arial" w:hAnsi="Arial"/>
          <w:i/>
          <w:iCs/>
          <w:sz w:val="24"/>
          <w:szCs w:val="24"/>
        </w:rPr>
        <w:t xml:space="preserve">1</w:t>
      </w:r>
      <w:r>
        <w:rPr>
          <w:rFonts w:ascii="Arial" w:cs="Arial" w:eastAsia="Arial" w:hAnsi="Arial"/>
          <w:i/>
          <w:iCs/>
          <w:sz w:val="24"/>
          <w:szCs w:val="24"/>
        </w:rPr>
        <w:t xml:space="preserve"> настоящего Кодекса вступает в силу с 1 июля 2025 года.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91. Незаконное расторжение трудового договора с беременной женщиной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расторжение трудового договора с беременной женщиной, женщиной, имеющей детей в возрасте до трех лет,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92. Привлечение к работе без оформления трудового договора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Привлечение работодателем к работе лиц без оформления трудового договора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Отказ работодателя в одностороннем порядке от ведения коллективных переговоров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93. Нарушение правил привлечения и использования в Кыргызской Республике иностранной рабочей силы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94. Нарушение приграничным трудящимся-мигрантом правил осуществления трудовой деятельности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приграничным трудящимся-мигрантом правил осуществления трудовой деятельности в Кыргызской Республике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95. Незаконная деятельность по трудоустройству граждан</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Осуществление деятельности по трудоустройству граждан Кыргызской Республики за границей без разрешения или с нарушением условий, предусмотренных разрешением, –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w:t>
      </w:r>
      <w:r>
        <w:rPr>
          <w:rFonts w:ascii="Arial" w:cs="Arial" w:eastAsia="Arial" w:hAnsi="Arial"/>
          <w:b/>
          <w:bCs/>
          <w:sz w:val="24"/>
          <w:szCs w:val="24"/>
        </w:rPr>
        <w:t xml:space="preserve">– </w:t>
      </w:r>
      <w:r>
        <w:rPr>
          <w:rFonts w:ascii="Arial" w:cs="Arial" w:eastAsia="Arial" w:hAnsi="Arial"/>
          <w:sz w:val="24"/>
          <w:szCs w:val="24"/>
        </w:rPr>
        <w:t xml:space="preserve">550 расчетных показателей.</w:t>
      </w:r>
    </w:p>
    <w:p>
      <w:pPr>
        <w:spacing w:after="120" w:before="120"/>
        <w:ind w:firstLine="709"/>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w:t>
      </w:r>
      <w:r>
        <w:rPr>
          <w:rFonts w:ascii="Arial" w:cs="Arial" w:eastAsia="Arial" w:hAnsi="Arial"/>
          <w:b/>
          <w:bCs/>
          <w:sz w:val="24"/>
          <w:szCs w:val="24"/>
        </w:rPr>
        <w:t xml:space="preserve">– </w:t>
      </w:r>
      <w:r>
        <w:rPr>
          <w:rFonts w:ascii="Arial" w:cs="Arial" w:eastAsia="Arial" w:hAnsi="Arial"/>
          <w:sz w:val="24"/>
          <w:szCs w:val="24"/>
        </w:rPr>
        <w:t xml:space="preserve">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14. Правонарушения против порядка управления в сфере обращения наркотических средств, психотропных веществ, их аналогов или прекурсоров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96. Незаконное изготовление наркотических средств, психотропных веществ и их аналогов без цели сбыта в небольших размерах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Незаконные изготовление, приобретение, хранение, перевозка или пересылка наркотических средств, психотропных веществ, аналогов без цели сбыта в небольших размерах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либо привлечение к общественным работам на 40 часов.</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наркотических средств, психотропных веществ, их аналогов или прекурсоров, их размеры, имеющие значение для квалификации деяний по статьям настоящего Кодекса,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w:t>
      </w:r>
      <w:r>
        <w:rPr>
          <w:rFonts w:ascii="Arial" w:cs="Arial" w:eastAsia="Arial" w:hAnsi="Arial"/>
          <w:b/>
          <w:bCs/>
          <w:sz w:val="24"/>
          <w:szCs w:val="24"/>
        </w:rPr>
        <w:t xml:space="preserve">Непринятие мер по уничтожению живых организмов, содержащих наркотические средства, психотропные вещества, их аналоги и прекурсоры, или их незаконная разработка и выращивание в небольших размерах</w:t>
      </w:r>
    </w:p>
    <w:p>
      <w:pPr>
        <w:spacing w:after="120"/>
        <w:ind w:firstLine="567"/>
        <w:jc w:val="both"/>
      </w:pPr>
      <w:r>
        <w:rPr>
          <w:rFonts w:ascii="Arial" w:cs="Arial" w:eastAsia="Arial" w:hAnsi="Arial"/>
          <w:sz w:val="24"/>
          <w:szCs w:val="24"/>
        </w:rPr>
        <w:t xml:space="preserve">Непринятие мер по уничтожению дикорастущих (обитающих) живых организмов, содержащих одно или несколько наркотических средств, психотропных веществ, их аналогов и прекурсоров, или их незаконная разработка и выращивание в небольших размерах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Примечание. Списки и размеры живых организмов, содержащих наркотические средства, психотропные вещества, их аналоги и прекурсоры, для целей настоящей статьи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pz_-vihl83stzpiwypnp">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98</w:t>
      </w:r>
      <w:r>
        <w:rPr>
          <w:rFonts w:ascii="Arial" w:cs="Arial" w:eastAsia="Arial" w:hAnsi="Arial"/>
          <w:sz w:val="24"/>
          <w:szCs w:val="24"/>
        </w:rPr>
        <w:t xml:space="preserve">.</w:t>
      </w:r>
      <w:r>
        <w:rPr>
          <w:rFonts w:ascii="Arial" w:cs="Arial" w:eastAsia="Arial" w:hAnsi="Arial"/>
          <w:b/>
          <w:bCs/>
          <w:sz w:val="24"/>
          <w:szCs w:val="24"/>
        </w:rPr>
        <w:t xml:space="preserve">Нарушение правил законного оборота наркотических средств, психотропных веществ, их аналогов или прекурсоров, а также живых организмов, их содержащих</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i_fadsyns8ax8bqa7eeq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марта 2025 года № 56)</w:t>
      </w:r>
    </w:p>
    <w:p>
      <w:pPr>
        <w:spacing w:after="120"/>
        <w:ind w:firstLine="567"/>
        <w:jc w:val="both"/>
      </w:pPr>
      <w:r>
        <w:rPr>
          <w:rFonts w:ascii="Arial" w:cs="Arial" w:eastAsia="Arial" w:hAnsi="Arial"/>
          <w:sz w:val="24"/>
          <w:szCs w:val="24"/>
        </w:rPr>
        <w:t xml:space="preserve">1. Нарушение установленных правил производства и законного оборота наркотических средств, психотропных веществ, их аналогов или прекурсоров, а также живых организмов, их содержащих,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2. То же деяние, совершенное повторно в течение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1s1vjbicd9ln16zdvide">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99. Нарушение порядка уничтожения наркотических средств, психотропных веществ, прекурсоров или их аналогов, </w:t>
      </w:r>
      <w:r>
        <w:rPr>
          <w:rFonts w:ascii="Arial" w:cs="Arial" w:eastAsia="Arial" w:hAnsi="Arial"/>
          <w:b/>
          <w:bCs/>
          <w:sz w:val="24"/>
          <w:szCs w:val="24"/>
        </w:rPr>
        <w:t xml:space="preserve">а также живых организмов, их содержащих</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уничтожения наркотических средств, психотропных веществ, прекурсоров или их аналогов, а также живых организмов, их содержащих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xj1z7jsdfxdor6-2pqxh">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100. Нарушение порядка проведения инвентаризации наркотических средств, психотропных веществ или их аналогов </w:t>
      </w:r>
      <w:r>
        <w:rPr>
          <w:rFonts w:ascii="Arial" w:cs="Arial" w:eastAsia="Arial" w:hAnsi="Arial"/>
          <w:b/>
          <w:bCs/>
          <w:sz w:val="24"/>
          <w:szCs w:val="24"/>
        </w:rPr>
        <w:t xml:space="preserve">и прекурсоров, а также живых организмов, их содержащих</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проведения инвентаризации наркотических средств, психотропных веществ или их аналогов, и прекурсоров, а также живых организмов, их содержащих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g_l6qa5uevuubhihvsed">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w:t>
      </w:r>
      <w:r>
        <w:rPr>
          <w:rFonts w:ascii="Arial" w:cs="Arial" w:eastAsia="Arial" w:hAnsi="Arial"/>
          <w:b/>
          <w:bCs/>
          <w:sz w:val="24"/>
          <w:szCs w:val="24"/>
        </w:rPr>
        <w:t xml:space="preserve"> Призыв к употреблению наркотических средств, психотропных веществ, их аналогов и прекурсоров, запрещенных к обороту растений, содержащих наркотические средства, психотропные вещества либо их прекурсоры, и их частей, содержащих наркотические вещества или психотропные вещества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a-avy_vbsspukz3fwfuz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2025 года № 56)</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w:t>
      </w:r>
      <w:r>
        <w:rPr>
          <w:rFonts w:ascii="Arial" w:cs="Arial" w:eastAsia="Arial" w:hAnsi="Arial"/>
          <w:b/>
          <w:bCs/>
          <w:sz w:val="24"/>
          <w:szCs w:val="24"/>
        </w:rPr>
        <w:t xml:space="preserve">1</w:t>
      </w:r>
      <w:r>
        <w:rPr>
          <w:rFonts w:ascii="Arial" w:cs="Arial" w:eastAsia="Arial" w:hAnsi="Arial"/>
          <w:b/>
          <w:bCs/>
          <w:sz w:val="24"/>
          <w:szCs w:val="24"/>
        </w:rPr>
        <w:t xml:space="preserve">. Незаконный оборот сильнодействующих или ядовитых веществ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Незаконные изготовление, переработка, приобретение, хранение, перевозка или пересылка сильнодействующих или ядовитых веществ либо оборудования для их изготовления или переработки, совершенные без цели сбыта в небольших размерах,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150 расчетных показателей либо привлечение к общественным работам на 30 часов.</w:t>
      </w:r>
    </w:p>
    <w:p>
      <w:pPr>
        <w:spacing w:after="120"/>
        <w:ind w:firstLine="567"/>
        <w:jc w:val="both"/>
      </w:pPr>
      <w:r>
        <w:rPr>
          <w:rFonts w:ascii="Arial" w:cs="Arial" w:eastAsia="Arial" w:hAnsi="Arial"/>
          <w:sz w:val="24"/>
          <w:szCs w:val="24"/>
        </w:rPr>
        <w:t xml:space="preserve">Примечание. Под сильнодействующими веществами понимаются психоактивные вещества, не включенные в списки наркотических средств, психотропных веществ, их аналогов и прекурсоров, оказывающие психоактивное действие на организм человека, либо усиливающие действие психоактивных веществ, включенных в списки сильнодействующих веществ.</w:t>
      </w:r>
    </w:p>
    <w:p>
      <w:pPr>
        <w:spacing w:after="120"/>
        <w:ind w:firstLine="567"/>
        <w:jc w:val="both"/>
      </w:pPr>
      <w:r>
        <w:rPr>
          <w:rFonts w:ascii="Arial" w:cs="Arial" w:eastAsia="Arial" w:hAnsi="Arial"/>
          <w:sz w:val="24"/>
          <w:szCs w:val="24"/>
        </w:rPr>
        <w:t xml:space="preserve">Критерии отнесения веществ к сильнодействующих и ядовитым, списки сильнодействующих и ядовитых веществ, а также их размеры, имеющие значение для квалификации деяний по статьям настоящего Кодекса,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pzwqc8lmhye9q0uwbd3fl">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before="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w:t>
      </w:r>
      <w:r>
        <w:rPr>
          <w:rFonts w:ascii="Arial" w:cs="Arial" w:eastAsia="Arial" w:hAnsi="Arial"/>
          <w:b/>
          <w:bCs/>
          <w:sz w:val="24"/>
          <w:szCs w:val="24"/>
        </w:rPr>
        <w:t xml:space="preserve">Нарушения против порядка управления в сферах образования, охраны нравственности и историко-культурного наследия, законодательства о языках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w:t>
      </w:r>
      <w:hyperlink w:history="1" r:id="rIdtezxbghhvwmbvhznhkq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июня 2025 года № 114)</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102. Уклонение от родительских обязанностей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правонарушения, ответственность за которое предусмотрена настоящим Кодексом,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2.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1</w:t>
      </w:r>
      <w:r>
        <w:rPr>
          <w:rFonts w:ascii="Arial" w:cs="Arial" w:eastAsia="Arial" w:hAnsi="Arial"/>
          <w:b/>
          <w:bCs/>
          <w:sz w:val="24"/>
          <w:szCs w:val="24"/>
        </w:rPr>
        <w:t xml:space="preserve">. Проявление неуважения к педагогическому работнику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Проявление неуважения к педагогическому работнику при исполнении им своих должностных обязанностей, выраженное в виде нецензурной брани, непристойного поведения, оскорбительного приставания, демонстрации неприличных жестов (знаков) или предметов, в том числе через средства массовой информации или телекоммуникационные сети, -</w:t>
      </w:r>
    </w:p>
    <w:p>
      <w:pPr>
        <w:spacing w:after="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709"/>
        <w:jc w:val="both"/>
      </w:pPr>
      <w:r>
        <w:rPr>
          <w:rFonts w:ascii="Arial" w:cs="Arial" w:eastAsia="Arial" w:hAnsi="Arial"/>
          <w:sz w:val="24"/>
          <w:szCs w:val="24"/>
        </w:rPr>
        <w:t xml:space="preserve">2. Невыполнение родителями или лицами, их заменяющими, обязанностей по воспитанию ребенка в возрасте до шестнадцати лет, приведшее к совершению им действия, предусмотренного частью 1 настоящей статьи, -</w:t>
      </w:r>
    </w:p>
    <w:p>
      <w:pPr>
        <w:spacing w:after="120"/>
        <w:ind w:firstLine="709"/>
        <w:jc w:val="both"/>
      </w:pPr>
      <w:r>
        <w:rPr>
          <w:rFonts w:ascii="Arial" w:cs="Arial" w:eastAsia="Arial" w:hAnsi="Arial"/>
          <w:sz w:val="24"/>
          <w:szCs w:val="24"/>
        </w:rPr>
        <w:t xml:space="preserve">влечет предупреждение.</w:t>
      </w:r>
    </w:p>
    <w:p>
      <w:pPr>
        <w:spacing w:after="120"/>
        <w:ind w:firstLine="709"/>
        <w:jc w:val="both"/>
      </w:pPr>
      <w:r>
        <w:rPr>
          <w:rFonts w:ascii="Arial" w:cs="Arial" w:eastAsia="Arial" w:hAnsi="Arial"/>
          <w:i/>
          <w:iCs/>
          <w:sz w:val="24"/>
          <w:szCs w:val="24"/>
        </w:rPr>
        <w:t xml:space="preserve">(В редакции Закона КР от </w:t>
      </w:r>
      <w:hyperlink w:history="1" r:id="rIdc_huxl1k7xs1mqb8qtcds">
        <w:r>
          <w:rPr>
            <w:rFonts w:ascii="Arial" w:cs="Arial" w:eastAsia="Arial" w:hAnsi="Arial"/>
            <w:i/>
            <w:iCs/>
            <w:color w:val="1D4ED8"/>
            <w:sz w:val="24"/>
            <w:szCs w:val="24"/>
            <w:u w:val="single"/>
          </w:rPr>
          <w:t xml:space="preserve">15 февраля 2023 года N 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2</w:t>
      </w:r>
      <w:r>
        <w:rPr>
          <w:rFonts w:ascii="Arial" w:cs="Arial" w:eastAsia="Arial" w:hAnsi="Arial"/>
          <w:b/>
          <w:bCs/>
          <w:sz w:val="24"/>
          <w:szCs w:val="24"/>
        </w:rPr>
        <w:t xml:space="preserve">.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образовательных организаций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или незаконное ограничение права на получение общедоступного и бесплатного образования, а также несоблюдение или незаконное ограничение предусмотренных законодательством Кыргызской Республики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pPr>
        <w:spacing w:after="120"/>
        <w:ind w:firstLine="567"/>
        <w:jc w:val="both"/>
      </w:pPr>
      <w:r>
        <w:rPr>
          <w:rFonts w:ascii="Arial" w:cs="Arial" w:eastAsia="Arial" w:hAnsi="Arial"/>
          <w:sz w:val="24"/>
          <w:szCs w:val="24"/>
        </w:rPr>
        <w:t xml:space="preserve">влекут предупреждение.</w:t>
      </w:r>
    </w:p>
    <w:p>
      <w:pPr>
        <w:spacing w:after="120"/>
        <w:ind w:firstLine="567"/>
        <w:jc w:val="both"/>
      </w:pPr>
      <w:r>
        <w:rPr>
          <w:rFonts w:ascii="Arial" w:cs="Arial" w:eastAsia="Arial" w:hAnsi="Arial"/>
          <w:sz w:val="24"/>
          <w:szCs w:val="24"/>
        </w:rPr>
        <w:t xml:space="preserve">2. Деяния, предусмотренные частью 1 настоящей статьи, в случае их неустранения в течение одного месяца после вынесения предупреждения либо повторного совершения в течение шести месяцев -</w:t>
      </w:r>
    </w:p>
    <w:p>
      <w:pPr>
        <w:spacing w:after="120"/>
        <w:ind w:firstLine="567"/>
        <w:jc w:val="both"/>
      </w:pPr>
      <w:r>
        <w:rPr>
          <w:rFonts w:ascii="Arial" w:cs="Arial" w:eastAsia="Arial" w:hAnsi="Arial"/>
          <w:sz w:val="24"/>
          <w:szCs w:val="24"/>
        </w:rPr>
        <w:t xml:space="preserve">влекут наложение штрафа на физических и должностных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uy-j5ogmyrkdrnjihciz">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3</w:t>
      </w:r>
      <w:r>
        <w:rPr>
          <w:rFonts w:ascii="Arial" w:cs="Arial" w:eastAsia="Arial" w:hAnsi="Arial"/>
          <w:b/>
          <w:bCs/>
          <w:sz w:val="24"/>
          <w:szCs w:val="24"/>
        </w:rPr>
        <w:t xml:space="preserve">. Необоснованный отказ в приеме детей в государственные, муниципальные дошкольные образовательные и общеобразовательные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Необоснованный отказ в приеме ребенка, в том числе ребенка с ограниченными возможностями здоровья, в государственную или муниципальную дошкольную образовательную организацию при наступлении его очереди на зачисление в информационной системе по приему детей в дошкольные образовательные организации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должностных лиц - 150 расчетных показателей.</w:t>
      </w:r>
    </w:p>
    <w:p>
      <w:pPr>
        <w:spacing w:after="120"/>
        <w:ind w:firstLine="567"/>
        <w:jc w:val="both"/>
      </w:pPr>
      <w:r>
        <w:rPr>
          <w:rFonts w:ascii="Arial" w:cs="Arial" w:eastAsia="Arial" w:hAnsi="Arial"/>
          <w:sz w:val="24"/>
          <w:szCs w:val="24"/>
        </w:rPr>
        <w:t xml:space="preserve">2. Необоснованный отказ в приеме ребенка, в том числе ребенка с ограниченными возможностями здоровья, достигшего школьного возраста, в государственную или муниципальную общеобразовательную организацию посредством зачисления его по информационной системе по приему детей в общеобразовательные организации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120 расчетных показателей, на должностных лиц - 170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hjvzpkmo4gminlbkne8s">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4</w:t>
      </w:r>
      <w:r>
        <w:rPr>
          <w:rFonts w:ascii="Arial" w:cs="Arial" w:eastAsia="Arial" w:hAnsi="Arial"/>
          <w:b/>
          <w:bCs/>
          <w:sz w:val="24"/>
          <w:szCs w:val="24"/>
        </w:rPr>
        <w:t xml:space="preserve">. Незаконный сбор денежных средств и оказание психологического давления в государственных и муниципальных дошкольных образовательных и общеобразовательных организациях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Незаконный сбор денежных средств педагогическими и иными работниками государственных и муниципальных дошкольных образовательных и общеобразовательных организаций, родителями, руководителями общественных фондов и иных организаций, а также другими лицами, не предусмотренных законодательством, либо оказание ими психологического давления на обучающихся и их родителей (лиц, их заменяющих)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2. Деяния, предусмотренные частью 1 настоящей статьи, совершенные общественным фондом и иными организациями или их членами,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3. Оказание психологического давления со стороны руководителей государственных и муниципальных дошкольных образовательных и общеобразовательных организаций на педагогических и иных работников с целью принуждения их к незаконному сбору денежных средств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_eflsjn4ocypkxg1s19a">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103. Нарушение требований сохранения, использования и охраны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сохранения, использования и охраны объектов историко-культурного наследия, их территорий и охранных зон, а равно несоблюдение режима его содержания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Деяния, предусмотренные частью 1 настоящей статьи, совершенные в отношении особо ценных объектов историко-культурного наследия Кыргызской Республики, объектов историко-культурного наследия на их территориях, на территориях историко-культурных заповедников (музеев-заповедников) государственного значения, а равно в зонах их охраны,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3. Деяния, предусмотренные частью 1 настоящей статьи, совершенные в отношении выявленных объектов историко-культурного наследия или на их территориях,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104. Проведение работ без разрешения государственного органа по охране и использованию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Проведение земляных, строительных, мелиоративных, хозяйственных и иных работ без разрешения государственного органа по охране и использованию объектов историко-культурного наследия в случаях, если такое разрешение обязательно,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105. Ведение археологической разведки или раскопок без 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Ведение археологической разведки или раскопок без полученного в установленном порядке разрешения либо с нарушением условий, предусмотренных разрешением,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00"/>
        <w:ind w:firstLine="709"/>
        <w:jc w:val="both"/>
      </w:pPr>
      <w:r>
        <w:rPr>
          <w:rFonts w:ascii="Arial" w:cs="Arial" w:eastAsia="Arial" w:hAnsi="Arial"/>
          <w:sz w:val="24"/>
          <w:szCs w:val="24"/>
        </w:rPr>
        <w:t xml:space="preserve">2. Деяния, предусмотренные частью 1 настоящей статьи, повлекшие по неосторожности повреждение или уничтожение объекта археологического наследия, –</w:t>
      </w:r>
    </w:p>
    <w:p>
      <w:pPr>
        <w:spacing w:after="120" w:before="100"/>
        <w:ind w:firstLine="709"/>
        <w:jc w:val="both"/>
      </w:pPr>
      <w:r>
        <w:rPr>
          <w:rFonts w:ascii="Arial" w:cs="Arial" w:eastAsia="Arial" w:hAnsi="Arial"/>
          <w:sz w:val="24"/>
          <w:szCs w:val="24"/>
        </w:rPr>
        <w:t xml:space="preserve">влекут наложение штрафа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106. Сокрытие историко-культурных ценностей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Уклонение от передачи обнаруженных в результате археологических полевых работ историко-культурных ценностей (включая антропогенные, антропологические, палеозоологические, палеоботанические и иные объекты, имеющие историко-культурную ценность) на постоянное хранение в государственный Музейный фонд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107. Использование текстов, не соответствующих нормам литературного языка либо содержащих нецензурные слова, а также расклеивание, развешивание информационных сообщений в неустановленных для их размещения местах, размещение наружной рекламы без согласования с соответствующими органами</w:t>
      </w:r>
    </w:p>
    <w:p>
      <w:pPr>
        <w:spacing w:after="120"/>
        <w:ind w:firstLine="567"/>
        <w:jc w:val="both"/>
      </w:pPr>
      <w:r>
        <w:rPr>
          <w:rFonts w:ascii="Arial" w:cs="Arial" w:eastAsia="Arial" w:hAnsi="Arial"/>
          <w:sz w:val="24"/>
          <w:szCs w:val="24"/>
        </w:rPr>
        <w:t xml:space="preserve">1. Размещение вывесок на зданиях юридических и физических лиц, объявлений, прейскурантов и другой наглядной информации, не соответствующих требованиям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государственном языке Кыргызской Республики" либо содержащих нецензурные слова, -</w:t>
      </w:r>
    </w:p>
    <w:p>
      <w:pPr>
        <w:spacing w:after="60"/>
        <w:ind w:firstLine="567"/>
        <w:jc w:val="both"/>
      </w:pPr>
      <w:r>
        <w:rPr>
          <w:rFonts w:ascii="Arial" w:cs="Arial" w:eastAsia="Arial" w:hAnsi="Arial"/>
          <w:sz w:val="24"/>
          <w:szCs w:val="24"/>
        </w:rPr>
        <w:t xml:space="preserve">влечет предупреждение.</w:t>
      </w:r>
    </w:p>
    <w:p>
      <w:pPr>
        <w:spacing w:after="60"/>
        <w:ind w:firstLine="567"/>
        <w:jc w:val="both"/>
      </w:pPr>
      <w:r>
        <w:rPr>
          <w:rFonts w:ascii="Arial" w:cs="Arial" w:eastAsia="Arial" w:hAnsi="Arial"/>
          <w:sz w:val="24"/>
          <w:szCs w:val="24"/>
        </w:rPr>
        <w:t xml:space="preserve">2. Действия, предусмотренные частью 1 настоящей статьи, не исправленные в течение месяца или совершенные повторно в течение шести месяцев после вынесения предупреждения,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Размещение на территории городских, сельских населенных пунктов неэтичной наружной рекламы либо наружной рекламы с текстами, не соответствующими требованиям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государственном языке Кыргызской Республики", а также расклеивание, развешивание объявлений, листовок, плакатов и других информационных сообщений в неустановленных для их размещения местах в населенном пункте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4. Размещение наружной рекламы на территории населенных пунктов без согласования с соответствующими органами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tjkdy8cf0zdfkwnoblhtm">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before="10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w:t>
      </w:r>
      <w:r>
        <w:rPr>
          <w:rFonts w:ascii="Arial" w:cs="Arial" w:eastAsia="Arial" w:hAnsi="Arial"/>
          <w:b/>
          <w:bCs/>
          <w:sz w:val="20"/>
          <w:szCs w:val="20"/>
        </w:rPr>
        <w:t xml:space="preserve">1</w:t>
      </w:r>
      <w:r>
        <w:rPr>
          <w:rFonts w:ascii="Arial" w:cs="Arial" w:eastAsia="Arial" w:hAnsi="Arial"/>
          <w:b/>
          <w:bCs/>
          <w:sz w:val="24"/>
          <w:szCs w:val="24"/>
        </w:rPr>
        <w:t xml:space="preserve">. Клевета и оскорбление, содержащиеся в средствах массовой информации, на сайте в сети Интернет или на странице сайта в сети Интернет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Оскорбление, то есть умышленное унижение чести и достоинства другого лица, выраженное в неприличной форме, содержащееся в средствах массовой информации, на сайте в сети Интернет или на странице сайта в сети Интернет,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2. Клевета, то есть распространение заведомо ложных сведений, порочащих честь и достоинство другого лица или подрывающих его репутацию, содержащаяся в средствах массовой информации, на сайте в сети Интернет или на странице сайта в сети Интернет,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i/>
          <w:iCs/>
          <w:sz w:val="24"/>
          <w:szCs w:val="24"/>
        </w:rPr>
        <w:t xml:space="preserve">(В редакции Закона КР от </w:t>
      </w:r>
      <w:hyperlink w:history="1" r:id="rIdgf3yf1xkzyjbovpqt1ixo">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w:t>
      </w:r>
    </w:p>
    <w:p>
      <w:pPr>
        <w:spacing w:after="120" w:before="10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Нарушение прав граждан на свободный выбор языка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 граждан на свободный выбор языка либо создание препятствий и ограничений в использовании языка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00"/>
        <w:ind w:firstLine="709"/>
        <w:jc w:val="both"/>
      </w:pPr>
      <w:r>
        <w:rPr>
          <w:rFonts w:ascii="Arial" w:cs="Arial" w:eastAsia="Arial" w:hAnsi="Arial"/>
          <w:sz w:val="24"/>
          <w:szCs w:val="24"/>
        </w:rPr>
        <w:t xml:space="preserve">2. То же действие, совершенное должностным лицом органов государственной власти или местного самоуправления, –</w:t>
      </w:r>
    </w:p>
    <w:p>
      <w:pPr>
        <w:spacing w:after="120" w:before="100"/>
        <w:ind w:firstLine="709"/>
        <w:jc w:val="both"/>
      </w:pPr>
      <w:r>
        <w:rPr>
          <w:rFonts w:ascii="Arial" w:cs="Arial" w:eastAsia="Arial" w:hAnsi="Arial"/>
          <w:sz w:val="24"/>
          <w:szCs w:val="24"/>
        </w:rPr>
        <w:t xml:space="preserve">влечет наложение штрафа на должностных лиц в размере 150 расчетных показателей.</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108</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о языке</w:t>
      </w:r>
    </w:p>
    <w:p>
      <w:pPr>
        <w:spacing w:after="120"/>
        <w:ind w:firstLine="425"/>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или неисполнение требований законодательства о языке Кыргызской Республики, за исключением правонарушений, предусмотренных </w:t>
      </w:r>
      <w:hyperlink w:history="1" r:id="rIdlwddrlp2idotz05i6h7kt">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влечет предупреждение на юридических лиц.</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 повторно в течение года после вынесения предупреждения,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170 расчетных показателей.</w:t>
      </w:r>
    </w:p>
    <w:p>
      <w:pPr>
        <w:spacing w:after="120"/>
        <w:ind w:firstLine="567"/>
        <w:jc w:val="both"/>
      </w:pPr>
      <w:r>
        <w:rPr>
          <w:rFonts w:ascii="Arial" w:cs="Arial" w:eastAsia="Arial" w:hAnsi="Arial"/>
          <w:sz w:val="24"/>
          <w:szCs w:val="24"/>
        </w:rPr>
        <w:t xml:space="preserve">Примечание. Положения настоящей статьи не распространяются на требования, установленные нормативными правовыми актами Кыргызской Республики в отношении владения языком для физических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fa1v1zawq3qgbb6arp7i">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before="10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Распространение предметов порнографического характера</w:t>
      </w:r>
    </w:p>
    <w:p>
      <w:pPr>
        <w:spacing w:after="120"/>
        <w:ind w:firstLine="567"/>
        <w:jc w:val="both"/>
      </w:pPr>
      <w:r>
        <w:rPr>
          <w:rFonts w:ascii="Arial" w:cs="Arial" w:eastAsia="Arial" w:hAnsi="Arial"/>
          <w:sz w:val="24"/>
          <w:szCs w:val="24"/>
        </w:rPr>
        <w:t xml:space="preserve">Изготовление, демонстрация, хранение либо рекламирование произведений, печатных изданий, изображений, аудиоматериалов или иных предметов порнографического характера, совершенные без цели сбыта, или другие способы распространения таких предметов, в том числе распространение через сеть Интернет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hyperlink w:history="1" r:id="rIdhxfowe7iwctb6vecaekqk">
        <w:r>
          <w:rPr>
            <w:rFonts w:ascii="Arial" w:cs="Arial" w:eastAsia="Arial" w:hAnsi="Arial"/>
            <w:i/>
            <w:iCs/>
            <w:color w:val="1D4ED8"/>
            <w:sz w:val="24"/>
            <w:szCs w:val="24"/>
            <w:u w:val="single"/>
          </w:rPr>
          <w:t xml:space="preserve"> 11 августа 2025 года № 196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1</w:t>
      </w:r>
      <w:r>
        <w:rPr>
          <w:rFonts w:ascii="Arial" w:cs="Arial" w:eastAsia="Arial" w:hAnsi="Arial"/>
          <w:b/>
          <w:bCs/>
          <w:sz w:val="24"/>
          <w:szCs w:val="24"/>
        </w:rPr>
        <w:t xml:space="preserve">. Участие в прямом эфире (онлайн) через интернет в действиях порнографического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Участие лиц в прямом эфире (онлайн) через интернет с помощью специальной платформы (вебкам-студии), направленное на удовлетворение сексуальных желаний или фантазий человека, включающее в себя визуальные и разговорные интимные отношения, в целях получения денежной прибыли или других материальных компенсаций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pkhmbsh5lciy0kgnfibjq">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2</w:t>
      </w:r>
      <w:r>
        <w:rPr>
          <w:rFonts w:ascii="Arial" w:cs="Arial" w:eastAsia="Arial" w:hAnsi="Arial"/>
          <w:b/>
          <w:bCs/>
          <w:sz w:val="24"/>
          <w:szCs w:val="24"/>
        </w:rPr>
        <w:t xml:space="preserve">. Занятие проституцией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Занятие проституцией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либо применение ареста от трех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xs81izo6sz_vyisnpr40l">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3</w:t>
      </w:r>
      <w:r>
        <w:rPr>
          <w:rFonts w:ascii="Arial" w:cs="Arial" w:eastAsia="Arial" w:hAnsi="Arial"/>
          <w:b/>
          <w:bCs/>
          <w:sz w:val="24"/>
          <w:szCs w:val="24"/>
        </w:rPr>
        <w:t xml:space="preserve">. Распространение недостоверной (ложной)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Распространение недостоверной (ложной) информации с использованием средств массовой информации или сети Интернет, повлекшее нарушение общественного порядка, прав и законных интересов граждан или организаций, либо охраняемых законом интересов общества или государства, если эти действия не содержат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i0tfeqc5xr_3daj-xbye">
        <w:r>
          <w:rPr>
            <w:rFonts w:ascii="Arial" w:cs="Arial" w:eastAsia="Arial" w:hAnsi="Arial"/>
            <w:i/>
            <w:iCs/>
            <w:color w:val="1D4ED8"/>
            <w:sz w:val="24"/>
            <w:szCs w:val="24"/>
            <w:u w:val="single"/>
          </w:rPr>
          <w:t xml:space="preserve">8 июля 2025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100"/>
        <w:ind w:firstLine="709"/>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16. Правонарушения в сфере охраны благоустройства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110. Нарушение правил санитарного содержания мест общего пользования многоквартирных жилых домов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111. Самовольное использование элементов общего имущества многоквартирных жилых домов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Самовольное использование элементов общего имущества многоквартирных жилых домов: подвалов, полуподвалов, сушильных помещений, чердаков, крыши, лестничных клеток, лифтов, подъездов, инженерного оборудования, придомовых территорий, являющихся совместной собственностью собственников квартир,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с приведением в первоначальное положение.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112. Нарушение правил использования жилых помещений в многоквартирных жилых домах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Предоставление, передача жилых помещений в многоквартирном доме для целей промышленного характера, использование их в качестве мест торговли, для размещения организаций сферы обслуживания, а также для любых других целей, кроме постоянного проживания –</w:t>
      </w:r>
    </w:p>
    <w:p>
      <w:pPr>
        <w:spacing w:after="120" w:before="10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before="100"/>
        <w:ind w:firstLine="709"/>
        <w:jc w:val="both"/>
      </w:pPr>
      <w:r>
        <w:rPr>
          <w:rFonts w:ascii="Arial" w:cs="Arial" w:eastAsia="Arial" w:hAnsi="Arial"/>
          <w:sz w:val="24"/>
          <w:szCs w:val="24"/>
        </w:rPr>
        <w:t xml:space="preserve">2. Предоставление, передача, использование жилых помещений в многоквартирном доме в качестве гостиниц –</w:t>
      </w:r>
    </w:p>
    <w:p>
      <w:pPr>
        <w:spacing w:after="120" w:before="10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113. Неисполнение обязанностей по содержанию общего имущества в многоквартирных жилых домах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собственниками обязанностей по содержанию общего имущества в многоквартирном доме и других требований, вытекающих из жилищного законодательства,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r>
        <w:rPr>
          <w:rFonts w:ascii="Arial" w:cs="Arial" w:eastAsia="Arial" w:hAnsi="Arial"/>
          <w:sz w:val="24"/>
          <w:szCs w:val="24"/>
        </w:rPr>
        <w:t xml:space="preserve">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114. Нарушение правил благоустройства территории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благоустройства территории в населенном пункте, а также несоблюдение правил обеспечения чистоты и порядка на данной территории –</w:t>
      </w:r>
    </w:p>
    <w:p>
      <w:pPr>
        <w:spacing w:after="120" w:before="120"/>
        <w:ind w:firstLine="709"/>
        <w:jc w:val="both"/>
      </w:pPr>
      <w:r>
        <w:rPr>
          <w:rFonts w:ascii="Arial" w:cs="Arial" w:eastAsia="Arial" w:hAnsi="Arial"/>
          <w:sz w:val="24"/>
          <w:szCs w:val="24"/>
        </w:rPr>
        <w:t xml:space="preserve">влекут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115. Выброс, складирование, сжигание мусора в неустановленных местах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Выброс, складирование бытового мусора и других предметов в неустановленных местах -</w:t>
      </w:r>
    </w:p>
    <w:p>
      <w:pPr>
        <w:spacing w:after="60"/>
        <w:ind w:firstLine="567"/>
        <w:jc w:val="both"/>
      </w:pPr>
      <w:r>
        <w:rPr>
          <w:rFonts w:ascii="Arial" w:cs="Arial" w:eastAsia="Arial" w:hAnsi="Arial"/>
          <w:sz w:val="24"/>
          <w:szCs w:val="24"/>
        </w:rPr>
        <w:t xml:space="preserve">влекут предупреждение или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2. Выброс, складирование производственного, промышленного мусора и медицинских отходов в неустановленных местах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sz w:val="24"/>
          <w:szCs w:val="24"/>
        </w:rPr>
        <w:t xml:space="preserve">3. Сжигание мусора, твердых бытовых, производственных, промышленных отходов и других предметов, а также сжигание листьев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неустановленными местами понимаются места, не отведенные специально для указанных целей.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q7yw9g2itfrarjicjkiyk">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116. Повреждение водохозяйственных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Повреждение водохозяйственного сооружения либо устройства, разрушение коллекторно-дренажной системы, а равно умышленное либо неосторожное нарушение правил их эксплуатации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117. Нарушение целостности инженерных сетей и сооружений систем водоснабжения, водоотведения и центрального отопления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целостности наружных инженерных сетей и сооружений систем водоснабжения, водоотведения и центрального отопления, а также внутридомовых сетей, без согласования с соответствующими службами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118. Открытие люков, колодцев, регулирование задвижек, срыв пломб</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Открытие люков и колодцев систем водоснабжения, водоотведения и центрального отопления, регулирование задвижек, срыв пломб, приводящие к нарушению нормального функционирования системы тепло-, водоснабжения,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119. Полив зеленых насаждений питьевой водой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Полив зеленых насаждений питьевой водой из систем водоснабжения без разрешения специализированной организации водоснабжения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120. Самовольное подключение к системам водоснабжения, водоотведения и центрального отопления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Самовольное подключение к системам водоснабжения, водоотведения или центрального отопления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121. Самовольный отбор горячей воды (теплоносителя) из системы отопления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Самовольный отбор горячей воды из системы (теплоносителя, радиаторов) центрального отопления с целью использования для хозяйственных и личных нужд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122. Нарушение правил пользования пассажирским лифтом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пользования пассажирским лифтом в многоквартирных жилых домах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2. Повреждение лифтового оборудования в многоквартирных жилых домах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123. Нарушение правил содержания кладбищ</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содержания кладбищ –</w:t>
      </w:r>
    </w:p>
    <w:p>
      <w:pPr>
        <w:spacing w:after="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124. Нарушение правил содержания животных в населенных пунктах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содержания животных в населенных пунктах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125. Несоблюдение правил чистоты на железнодорожном транспорте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Выбрасывание мусора или других предметов из вагона поезда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СФЕРЕ ОБЕСПЕЧЕНИЯ ОБЩЕСТВЕННОГО ПОРЯДКА, ОБЩЕСТВЕННОЙ БЕЗОПАСНОСТИ, БЕЗОПАСНОСТИ ПРОИЗВОДСТВА, СТРОИТЕЛЬСТВА </w:t>
      </w:r>
    </w:p>
    <w:p>
      <w:pPr>
        <w:spacing w:after="120" w:before="200"/>
        <w:ind w:firstLine="397"/>
        <w:jc w:val="center"/>
      </w:pPr>
      <w:r>
        <w:rPr>
          <w:rFonts w:ascii="Arial" w:cs="Arial" w:eastAsia="Arial" w:hAnsi="Arial"/>
          <w:b/>
          <w:bCs/>
          <w:sz w:val="32"/>
          <w:szCs w:val="32"/>
        </w:rPr>
        <w:t xml:space="preserve">И БЕЗОПАСНОСТИ ТРАНСПОРТА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Правонарушения против порядка управления в сфере обеспечения общественного порядка, обращения оружия, других опасных предметов и веществ, а также обеспечения общественной и пожарной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126. Мелкое хулиганство</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Мелкое хулиганство, то есть нецензурная брань (в том числе ругательство) в общественных местах, оскорбительное приставание к гражданам и иные действия (справление естественных нужд в неустановленных местах, умышленная порча имущества в незначительном размере, проявление агрессии и т.д.), нарушающие общественный порядок и спокойствие граждан,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либо привлечение к общественным работам на срок от 30 до 40 часов, либо применение ареста от трех до пяти суток.</w:t>
      </w:r>
    </w:p>
    <w:p>
      <w:pPr>
        <w:spacing w:after="120"/>
        <w:ind w:firstLine="567"/>
        <w:jc w:val="both"/>
      </w:pPr>
      <w:r>
        <w:rPr>
          <w:rFonts w:ascii="Arial" w:cs="Arial" w:eastAsia="Arial" w:hAnsi="Arial"/>
          <w:b/>
          <w:bCs/>
          <w:sz w:val="24"/>
          <w:szCs w:val="24"/>
        </w:rPr>
        <w:t xml:space="preserve">Статья 126-1. Попрошайничество</w:t>
      </w:r>
    </w:p>
    <w:p>
      <w:pPr>
        <w:spacing w:after="120"/>
        <w:ind w:firstLine="567"/>
        <w:jc w:val="both"/>
      </w:pPr>
      <w:r>
        <w:rPr>
          <w:rFonts w:ascii="Arial" w:cs="Arial" w:eastAsia="Arial" w:hAnsi="Arial"/>
          <w:sz w:val="24"/>
          <w:szCs w:val="24"/>
        </w:rPr>
        <w:t xml:space="preserve">1. Занятие попрошайничеством на проезжей части дорог, а также приставание или назойливое обращение в общественных местах с целью получения денежных средств или иных материальных ценностей -</w:t>
      </w:r>
    </w:p>
    <w:p>
      <w:pPr>
        <w:spacing w:after="120"/>
        <w:ind w:firstLine="567"/>
        <w:jc w:val="both"/>
      </w:pPr>
      <w:r>
        <w:rPr>
          <w:rFonts w:ascii="Arial" w:cs="Arial" w:eastAsia="Arial" w:hAnsi="Arial"/>
          <w:sz w:val="24"/>
          <w:szCs w:val="24"/>
        </w:rPr>
        <w:t xml:space="preserve">влекут привлечение к общественным работам на срок от 20 до 30 часов либо применение ареста до трех суток.</w:t>
      </w:r>
    </w:p>
    <w:p>
      <w:pPr>
        <w:spacing w:after="120"/>
        <w:ind w:firstLine="567"/>
        <w:jc w:val="both"/>
      </w:pPr>
      <w:r>
        <w:rPr>
          <w:rFonts w:ascii="Arial" w:cs="Arial" w:eastAsia="Arial" w:hAnsi="Arial"/>
          <w:sz w:val="24"/>
          <w:szCs w:val="24"/>
        </w:rPr>
        <w:t xml:space="preserve">2. Те же действия, предусмотренные частью 1 настоящей статьи, совершенные повторно в течение одного месяца после применения мер взыскания, -</w:t>
      </w:r>
    </w:p>
    <w:p>
      <w:pPr>
        <w:spacing w:after="120"/>
        <w:ind w:firstLine="567"/>
        <w:jc w:val="both"/>
      </w:pPr>
      <w:r>
        <w:rPr>
          <w:rFonts w:ascii="Arial" w:cs="Arial" w:eastAsia="Arial" w:hAnsi="Arial"/>
          <w:sz w:val="24"/>
          <w:szCs w:val="24"/>
        </w:rPr>
        <w:t xml:space="preserve">влекут привлечение к общественным работам на срок от 30 до 40 часов либо применение ареста от трех до пяти суток.</w:t>
      </w:r>
    </w:p>
    <w:p>
      <w:pPr>
        <w:spacing w:after="120"/>
        <w:ind w:firstLine="567"/>
        <w:jc w:val="both"/>
      </w:pPr>
      <w:r>
        <w:rPr>
          <w:rFonts w:ascii="Arial" w:cs="Arial" w:eastAsia="Arial" w:hAnsi="Arial"/>
          <w:sz w:val="24"/>
          <w:szCs w:val="24"/>
        </w:rPr>
        <w:t xml:space="preserve">3. Те же действия, предусмотренные частью 1 настоящей статьи, совершенные иностранным гражданином повторно в течение одного месяца после применения мер взыскания, -</w:t>
      </w:r>
    </w:p>
    <w:p>
      <w:pPr>
        <w:spacing w:after="120"/>
        <w:ind w:firstLine="567"/>
        <w:jc w:val="both"/>
      </w:pPr>
      <w:r>
        <w:rPr>
          <w:rFonts w:ascii="Arial" w:cs="Arial" w:eastAsia="Arial" w:hAnsi="Arial"/>
          <w:sz w:val="24"/>
          <w:szCs w:val="24"/>
        </w:rPr>
        <w:t xml:space="preserve">влекут выдворение иностранного гражданина за пределы Кыргызской Республики.</w:t>
      </w:r>
    </w:p>
    <w:p>
      <w:pPr>
        <w:spacing w:after="120"/>
        <w:ind w:firstLine="567"/>
        <w:jc w:val="both"/>
      </w:pPr>
      <w:r>
        <w:rPr>
          <w:rFonts w:ascii="Arial" w:cs="Arial" w:eastAsia="Arial" w:hAnsi="Arial"/>
          <w:sz w:val="24"/>
          <w:szCs w:val="24"/>
        </w:rPr>
        <w:t xml:space="preserve">Примечание. Лицо освобождается от ответственности за действия, предусмотренные настоящей статьей, если будет установлено, что оно совершило данные действия вследствие применения к нему физического или психологического насилия, угрозы или иной формы принуждения, а также в случае признания его жертвой торговли людьми.</w:t>
      </w:r>
    </w:p>
    <w:p>
      <w:pPr>
        <w:spacing w:after="120"/>
        <w:ind w:firstLine="567"/>
        <w:jc w:val="both"/>
      </w:pPr>
      <w:r>
        <w:rPr>
          <w:rFonts w:ascii="Arial" w:cs="Arial" w:eastAsia="Arial" w:hAnsi="Arial"/>
          <w:sz w:val="24"/>
          <w:szCs w:val="24"/>
        </w:rPr>
        <w:t xml:space="preserve">В случае привлечения к ответственности гражданина Кыргызской Республики за действия, предусмотренные настоящей статьей, органы внутренних дел обязаны направить информацию о привлекаемом лице органам социальной защиты для проведения обследования условий жизни задержанного и оказания необходимой социальной помощи.</w:t>
      </w:r>
    </w:p>
    <w:p>
      <w:pPr>
        <w:spacing w:after="120"/>
        <w:ind w:firstLine="567"/>
        <w:jc w:val="both"/>
      </w:pPr>
      <w:r>
        <w:rPr>
          <w:rFonts w:ascii="Arial" w:cs="Arial" w:eastAsia="Arial" w:hAnsi="Arial"/>
          <w:i/>
          <w:iCs/>
          <w:sz w:val="24"/>
          <w:szCs w:val="24"/>
        </w:rPr>
        <w:t xml:space="preserve">(В редакции Закона КР от </w:t>
      </w:r>
      <w:hyperlink w:history="1" r:id="rId1qsrdwb993vtw8knsvli2">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N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126-2</w:t>
      </w:r>
      <w:r>
        <w:rPr>
          <w:rFonts w:ascii="Arial" w:cs="Arial" w:eastAsia="Arial" w:hAnsi="Arial"/>
          <w:b/>
          <w:bCs/>
          <w:sz w:val="24"/>
          <w:szCs w:val="24"/>
        </w:rPr>
        <w:t xml:space="preserve">. Вовлечение в попрошайничество</w:t>
      </w:r>
    </w:p>
    <w:p>
      <w:pPr>
        <w:spacing w:after="120"/>
        <w:ind w:firstLine="567"/>
        <w:jc w:val="both"/>
      </w:pPr>
      <w:r>
        <w:rPr>
          <w:rFonts w:ascii="Arial" w:cs="Arial" w:eastAsia="Arial" w:hAnsi="Arial"/>
          <w:sz w:val="24"/>
          <w:szCs w:val="24"/>
        </w:rPr>
        <w:t xml:space="preserve">1. Вовлечение в попрошайничество пожилых граждан, лиц, страдающих психическими заболеваниями и расстройствами, беременных женщин, лиц с инвалидностью -</w:t>
      </w:r>
    </w:p>
    <w:p>
      <w:pPr>
        <w:spacing w:after="120"/>
        <w:ind w:firstLine="567"/>
        <w:jc w:val="both"/>
      </w:pPr>
      <w:r>
        <w:rPr>
          <w:rFonts w:ascii="Arial" w:cs="Arial" w:eastAsia="Arial" w:hAnsi="Arial"/>
          <w:sz w:val="24"/>
          <w:szCs w:val="24"/>
        </w:rPr>
        <w:t xml:space="preserve">влечет наложение штрафа в размере 200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иностранным гражданином повторно в течение одного месяца, -</w:t>
      </w:r>
    </w:p>
    <w:p>
      <w:pPr>
        <w:spacing w:after="120"/>
        <w:ind w:firstLine="567"/>
        <w:jc w:val="both"/>
      </w:pPr>
      <w:r>
        <w:rPr>
          <w:rFonts w:ascii="Arial" w:cs="Arial" w:eastAsia="Arial" w:hAnsi="Arial"/>
          <w:sz w:val="24"/>
          <w:szCs w:val="24"/>
        </w:rPr>
        <w:t xml:space="preserve">влечет выдворение иностранного гражданина за пределы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ipph_iyi-vtrhvcmusx">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N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127. Употребление без медицинских показаний наркотических средств или психотропных веществ, распитие спиртных напитков в общественных местах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Употребление без медицинских показаний</w:t>
      </w:r>
      <w:r>
        <w:rPr>
          <w:rFonts w:ascii="Arial" w:cs="Arial" w:eastAsia="Arial" w:hAnsi="Arial"/>
          <w:sz w:val="24"/>
          <w:szCs w:val="24"/>
        </w:rPr>
        <w:t xml:space="preserve">наркотических средств либо психотропных веществ или распитие спиртных напитков на улицах, стадионах, в скверах, в общественном транспорте либо других общественных местах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либо привлечение к общественным работам на срок до 20 часов.</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w:t>
      </w:r>
      <w:r>
        <w:rPr>
          <w:rFonts w:ascii="Arial" w:cs="Arial" w:eastAsia="Arial" w:hAnsi="Arial"/>
          <w:b/>
          <w:bCs/>
          <w:sz w:val="24"/>
          <w:szCs w:val="24"/>
        </w:rPr>
        <w:t xml:space="preserve">1</w:t>
      </w:r>
      <w:r>
        <w:rPr>
          <w:rFonts w:ascii="Arial" w:cs="Arial" w:eastAsia="Arial" w:hAnsi="Arial"/>
          <w:b/>
          <w:bCs/>
          <w:sz w:val="24"/>
          <w:szCs w:val="24"/>
        </w:rPr>
        <w:t xml:space="preserve">. Запрет на полное сокрытие лица в учреждениях органов государственной власти и общественных местах</w:t>
      </w:r>
    </w:p>
    <w:p>
      <w:pPr>
        <w:spacing w:after="12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Полное сокрытие лица в учреждениях органов государственной власти и общественных местах, за исключением случаев, когда сокрытие лица связано с медицинскими показаниями, трудовой и служебной деятельностью, участием в спортивных мероприятиях, проведением культурных, развлекательных или иных общественных мероприятий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nxj39ihircdf2g938fj7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128. Неповиновение законному требованию сотрудника органов внутренних дел</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Неповиновение законному требованию сотрудника органов внутренних дел, несущего обязанности по охране общественного порядка,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либо привлечение к общественным работам на срок до 20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129. Несоблюдение требований (условий) комендантского часа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либо применение ареста до трех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130. Нарушение правопорядка в условиях чрезвычайного или военного положения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Действия, направленные на нарушение правопорядка, либо действия, нарушающие общественный порядок и спокойствие физических лиц, совершенные на территории, где объявлено чрезвычайное или военное положение,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131. Стрельба из огнестрельного, газового, пневматического, метательного и электрического оружия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Незаконная стрельба из огнестрельного, газового, пневматического, метательного и электрического оружия в населенных пунктах, местах массового нахождения людей за пределами населенных пунктов и в других, не отведенных для этого местах,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либо привлечение к общественным работам на срок на 30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132. Заведомо ложный вызов специализированных служб</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Заведомо ложный вызов милиции, пожарной охраны, скорой медицинской помощи или другой специализированной службы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 Нарушение правил хранения или перевозки огнестрельного, газового, пневматического, метательного и электрического оружия либо боевых припасов к ним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хранения или перевозки огнестрельного, газового, пневматического, метательного и электрического оружия либо боевых припасов к ним физическим лицом, имеющим разрешение органов внутренних дел,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2. Нарушение правил хранения или перевозки огнестрельного, газового, пневматического, метательного и электрического оружия либо боевых припасов работником предприятия, учреждения или организации, ответственным за их сохранность, либо использование им огнестрельного оружия или боевых припасов не по назначению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3. Ношение огнестрельного, газового, пневматического, метательного и электрического оружия лицом, находящимся в состоянии алкогольного, наркотического или токсикоманического опьянения,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134. Нарушение сроков регистрации огнестрельного, газового, пневматического, метательного и электрического оружия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установленных сроков регистрации (перерегистрации) гражданами огнестрельного (охотничьего), газового, пневматического, метательного и электрического оружия или правил постановки его на учет в органах внутренних дел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135. Нарушение порядка приобретения, хранения, передачи или продажи огнестрельного, газового, пневматического, метательного и электрического оружия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Приобретение, передача другим лицам или продажа гражданами огнестрельного (охотничьего), газового, пневматического, метательного и электрического оружия без разрешения органов внутренних дел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2. Продажа торговым предприятием (организацией) огнестрельного гладкоствольного охотничьего, газового, пневматического, метательного и электрического оружия и боевых припасов к ним гражданам, предприятиям, учреждениям и организациям, не имеющим разрешения органов внутренних дел,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136. Прием на работу без паспорта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Прием работодателем на работу граждан без паспорта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137. Незаконное изъятие паспорта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Взятие в залог или иное незаконное изъятие паспорта у гражданина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138. Нарушение правил обеспечения общественной безопасности во время проведения массовых мероприятий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обеспечения общественной безопасности во время проведения массовых мероприятий спортивного, культурного характера лицами, ответственными за их организацию или проведение,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139. Нарушение порядка проведения мирных собраний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установленного законом порядка проведения мирных собраний –</w:t>
      </w:r>
    </w:p>
    <w:p>
      <w:pPr>
        <w:spacing w:after="120" w:before="120"/>
        <w:ind w:firstLine="709"/>
        <w:jc w:val="both"/>
      </w:pPr>
      <w:r>
        <w:rPr>
          <w:rFonts w:ascii="Arial" w:cs="Arial" w:eastAsia="Arial" w:hAnsi="Arial"/>
          <w:sz w:val="24"/>
          <w:szCs w:val="24"/>
        </w:rPr>
        <w:t xml:space="preserve">влечет наложение штрафа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140. Воспрепятствование законной профессиональной деятельности журналиста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Воспрепятствование законной профессиональной деятельности журналиста путем принуждения его к распространению либо к отказу от распространения информации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141. Воспрепятствование осуществлению права на свободу совести и вероисповеданий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воспрепятствование деятельности религиозных организаций, религиозных учебных заведений, миссионеров или совершению религиозных обрядов либо незаконное воспрепятствование свободному выбору и выражению религиозных и иных убеждений или принуждение к их выражению, смене или отказу от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должностным лицом органов государственной власти и местного самоуправления, –</w:t>
      </w:r>
    </w:p>
    <w:p>
      <w:pPr>
        <w:spacing w:after="120" w:before="120"/>
        <w:ind w:firstLine="709"/>
        <w:jc w:val="both"/>
      </w:pPr>
      <w:r>
        <w:rPr>
          <w:rFonts w:ascii="Arial" w:cs="Arial" w:eastAsia="Arial" w:hAnsi="Arial"/>
          <w:sz w:val="24"/>
          <w:szCs w:val="24"/>
        </w:rPr>
        <w:t xml:space="preserve">влечет наложение штрафа на должностных лиц в размере 150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7sgnkp6zebfiar8haikz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142. Нарушение законодательства о свободе вероисповедания и религиозных </w:t>
      </w:r>
      <w:r>
        <w:rPr>
          <w:rFonts w:ascii="Arial" w:cs="Arial" w:eastAsia="Arial" w:hAnsi="Arial"/>
          <w:sz w:val="24"/>
          <w:szCs w:val="24"/>
        </w:rPr>
        <w:t xml:space="preserve">объединениях</w:t>
      </w:r>
    </w:p>
    <w:p>
      <w:pPr>
        <w:spacing w:after="120"/>
        <w:ind w:firstLine="39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1. Приглашение религиозных деятелей, религиозных проповедников и миссионеров для проведения религиозных обрядов, собраний и иных религиозных мероприятий в домах престарелых и инвалидов, исправительных учреждениях, следственных изоляторах, а также в соединениях, частях и подразделениях Вооруженных Сил Кыргызской Республики без согласования с уполномоченным государственным органом по делам религий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2. Проведение предвыборной агитации, собраний и других мероприятий политического характера в объектах религиозного назначения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3. Вмешательство религиозных организаций или их представителей в деятельность органов государственной власти, местного самоуправления и их должностных лиц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4. Преподавание религиозных дисциплин в индивидуальном порядке вне религиозного учебного заведения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5. Распространение религиозной литературы, иных религиозных печатных, аудио- и видеоматериалов вне зависимости от носителей информации в общественных местах, государственных и муниципальных организациях, в дошкольных образовательных и общеобразовательных организациях, кроме объектов религиозного назначения, а также путем обхода жилых помещений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6. Финансирование деятельности политических партий субъектами религиозной деятельности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7. Осуществление религиозной деятельности, использование объекта религиозного назначения без соответствующей учетной регистрации в уполномоченном государственном органе по делам религий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8. Дискриминация в устной или письменной формах по отношению к человеку или группе на основании религиозной принадлежности, в том числе в сети Интернет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i-rljsglgfvag1hw_gdp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142-1. Хранение экстремистских материалов</w:t>
      </w:r>
    </w:p>
    <w:p>
      <w:pPr>
        <w:spacing w:after="120"/>
        <w:ind w:firstLine="567"/>
        <w:jc w:val="both"/>
      </w:pPr>
      <w:r>
        <w:rPr>
          <w:rFonts w:ascii="Arial" w:cs="Arial" w:eastAsia="Arial" w:hAnsi="Arial"/>
          <w:sz w:val="24"/>
          <w:szCs w:val="24"/>
        </w:rPr>
        <w:t xml:space="preserve">Хранение экстремистских материалов,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Лицо, совершившее правонарушение, предусмотренное настоящей статьей, освобождается от ответственности при добровольном сообщении в правоохранительные органы о хранении им экстремистских материалов.</w:t>
      </w:r>
    </w:p>
    <w:p>
      <w:pPr>
        <w:spacing w:after="120"/>
        <w:ind w:firstLine="567"/>
        <w:jc w:val="both"/>
      </w:pPr>
      <w:r>
        <w:rPr>
          <w:rFonts w:ascii="Arial" w:cs="Arial" w:eastAsia="Arial" w:hAnsi="Arial"/>
          <w:sz w:val="24"/>
          <w:szCs w:val="24"/>
        </w:rPr>
        <w:t xml:space="preserve">Использование, включая хранение, экстремистских материалов уполномоченными государственными органами Кыргызской Республики и их должностными лицами допускается при исполнении служебных функций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Настоящая статья не применяется, если хранение экстремистских материалов обусловлено законной профессиональной или служебной деятельностью, а именно научными, учебными или экспертными целями, реализуемыми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j4jn4ysoquf_7lddp0kh_">
        <w:r>
          <w:rPr>
            <w:rFonts w:ascii="Arial" w:cs="Arial" w:eastAsia="Arial" w:hAnsi="Arial"/>
            <w:i/>
            <w:iCs/>
            <w:color w:val="1D4ED8"/>
            <w:sz w:val="24"/>
            <w:szCs w:val="24"/>
            <w:u w:val="single"/>
          </w:rPr>
          <w:t xml:space="preserve">28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143. Нарушение правил пожарной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пожарной безопасности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18.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обеспечения безопасности производства и строительства</w:t>
      </w:r>
    </w:p>
    <w:p>
      <w:pPr>
        <w:spacing w:after="120"/>
        <w:ind w:firstLine="397"/>
        <w:jc w:val="both"/>
      </w:pPr>
      <w:r>
        <w:rPr>
          <w:rFonts w:ascii="Arial" w:cs="Arial" w:eastAsia="Arial" w:hAnsi="Arial"/>
          <w:sz w:val="24"/>
          <w:szCs w:val="24"/>
        </w:rPr>
        <w:t xml:space="preserve"/>
      </w:r>
    </w:p>
    <w:p>
      <w:pPr>
        <w:spacing w:after="120" w:before="120"/>
        <w:ind w:firstLine="771"/>
        <w:jc w:val="both"/>
      </w:pPr>
      <w:r>
        <w:rPr>
          <w:rFonts w:ascii="Arial" w:cs="Arial" w:eastAsia="Arial" w:hAnsi="Arial"/>
          <w:b/>
          <w:bCs/>
          <w:sz w:val="24"/>
          <w:szCs w:val="24"/>
        </w:rPr>
        <w:t xml:space="preserve">Статья 144. Нарушение правил проектирования и строительства</w:t>
      </w:r>
    </w:p>
    <w:p>
      <w:pPr>
        <w:spacing w:after="120"/>
        <w:ind w:firstLine="397"/>
        <w:jc w:val="both"/>
      </w:pPr>
      <w:r>
        <w:rPr>
          <w:rFonts w:ascii="Arial" w:cs="Arial" w:eastAsia="Arial" w:hAnsi="Arial"/>
          <w:sz w:val="24"/>
          <w:szCs w:val="24"/>
        </w:rPr>
        <w:t xml:space="preserve"/>
      </w:r>
    </w:p>
    <w:p>
      <w:pPr>
        <w:spacing w:after="120"/>
        <w:ind w:firstLine="771"/>
        <w:jc w:val="both"/>
      </w:pPr>
      <w:r>
        <w:rPr>
          <w:rFonts w:ascii="Arial" w:cs="Arial" w:eastAsia="Arial" w:hAnsi="Arial"/>
          <w:sz w:val="24"/>
          <w:szCs w:val="24"/>
        </w:rPr>
        <w:t xml:space="preserve">1. Нарушение требований технических регламентов, строительных норм, правил и стандартов, а также взаимосвязанных с ними иных нормативных правовых актов при проектировании, строительстве зданий и сооружений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2000 расчетных показателей.</w:t>
      </w:r>
    </w:p>
    <w:p>
      <w:pPr>
        <w:spacing w:after="120" w:before="120"/>
        <w:ind w:firstLine="771"/>
        <w:jc w:val="both"/>
      </w:pPr>
      <w:r>
        <w:rPr>
          <w:rFonts w:ascii="Arial" w:cs="Arial" w:eastAsia="Arial" w:hAnsi="Arial"/>
          <w:sz w:val="24"/>
          <w:szCs w:val="24"/>
        </w:rPr>
        <w:t xml:space="preserve">2. Нарушение технических регламентов, строительных норм, правил и стандартов, а также взаимосвязанных с ними иных нормативных правовых актов при реализации градостроительной документации, связанной с размещением объекта строительства,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2000 расчетных показателей.</w:t>
      </w:r>
    </w:p>
    <w:p>
      <w:pPr>
        <w:spacing w:after="120" w:before="120"/>
        <w:ind w:firstLine="771"/>
        <w:jc w:val="both"/>
      </w:pPr>
      <w:r>
        <w:rPr>
          <w:rFonts w:ascii="Arial" w:cs="Arial" w:eastAsia="Arial" w:hAnsi="Arial"/>
          <w:sz w:val="24"/>
          <w:szCs w:val="24"/>
        </w:rPr>
        <w:t xml:space="preserve">3. Нарушение порядка изменения архитектурного вида зданий и сооружений в процессе эксплуатации, их незаконное переоборудование, перепрофилирование и реконструкция, в том числе помещений в многоквартирных жилых домах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71"/>
        <w:jc w:val="both"/>
      </w:pPr>
      <w:r>
        <w:rPr>
          <w:rFonts w:ascii="Arial" w:cs="Arial" w:eastAsia="Arial" w:hAnsi="Arial"/>
          <w:sz w:val="24"/>
          <w:szCs w:val="24"/>
        </w:rPr>
        <w:t xml:space="preserve">4. Нарушение требований технических регламентов, стандартов при производстве, реализации, транспортировке либо применения в строительстве строительных материалов, изделий или конструкций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71"/>
        <w:jc w:val="both"/>
      </w:pPr>
      <w:r>
        <w:rPr>
          <w:rFonts w:ascii="Arial" w:cs="Arial" w:eastAsia="Arial" w:hAnsi="Arial"/>
          <w:sz w:val="24"/>
          <w:szCs w:val="24"/>
        </w:rPr>
        <w:t xml:space="preserve">5. Эксплуатация объектов строительства без оценки соответствия вводимого в эксплуатацию завершенного строительством объекта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145. Представление заведомо ложной информации об объекте градостроительства и архитектуры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Представление заведомо ложной информации об объекте градостроительства и архитектуры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Отказ от представления соответствующей информации для градостроительно-архитектурной деятельности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146. 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в размере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147. Нарушение требований законодательства при проведении авторского и технического надзора за строительством объектов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законодательства при проведении авторского и технического надзора, а равно подтверждение соответствия работ, выполненных с нарушением норм,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 </w:t>
      </w:r>
    </w:p>
    <w:p>
      <w:pPr>
        <w:spacing w:after="120" w:before="120"/>
        <w:ind w:firstLine="709"/>
        <w:jc w:val="both"/>
      </w:pPr>
      <w:r>
        <w:rPr>
          <w:rFonts w:ascii="Arial" w:cs="Arial" w:eastAsia="Arial" w:hAnsi="Arial"/>
          <w:sz w:val="24"/>
          <w:szCs w:val="24"/>
        </w:rPr>
        <w:t xml:space="preserve">2. Те же деяния, совершенные повторно в течение года после применения мер взыскания,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350 расчетных показателей.</w:t>
      </w:r>
    </w:p>
    <w:p>
      <w:pPr>
        <w:spacing w:after="24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148. Нарушение санитарных норм при проектировании, строительстве, реконструкции, вводе в эксплуатацию объекта или сооружения, а также использовании новых технологий</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санитарных норм при проектировании, строительстве, реконструкции, вводе в эксплуатацию объекта или сооружения, а также использовании новых технологий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149. Самовольное расширение отведенного или закрепленного земельного участка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Самовольное расширение отведенного или закрепленного земельного участка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300 расчетных показателей, на юридических лиц - 1000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yt2ak0b19euium0y8bxzu">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обеспечения безопасности движения и эксплуатации воздушного транспорта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150. Нарушение правил использования воздушного пространства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порядка использования воздушного пространства Кыргызской Республики, а именно: полетов воздушных судов, беспилотных воздушных судов, пусков ракет, стрельб, взрывных работ и других видов деятельности, связанной с использованием воздушного пространства Кыргызской Республики, совершенное в виде:</w:t>
      </w:r>
    </w:p>
    <w:p>
      <w:pPr>
        <w:spacing w:after="120" w:before="120"/>
        <w:ind w:firstLine="769"/>
        <w:jc w:val="both"/>
      </w:pPr>
      <w:r>
        <w:rPr>
          <w:rFonts w:ascii="Arial" w:cs="Arial" w:eastAsia="Arial" w:hAnsi="Arial"/>
          <w:sz w:val="24"/>
          <w:szCs w:val="24"/>
        </w:rPr>
        <w:t xml:space="preserve">1) осуществления деятельности без представления плана полета (при полетах в неконтролируемом воздушном пространстве без уведомления), без разрешения на выполнение полетов, без разрешения на осуществление деятельности, представляющей угрозу безопасности полетов воздушных судов;</w:t>
      </w:r>
    </w:p>
    <w:p>
      <w:pPr>
        <w:spacing w:after="120" w:before="120"/>
        <w:ind w:firstLine="769"/>
        <w:jc w:val="both"/>
      </w:pPr>
      <w:r>
        <w:rPr>
          <w:rFonts w:ascii="Arial" w:cs="Arial" w:eastAsia="Arial" w:hAnsi="Arial"/>
          <w:sz w:val="24"/>
          <w:szCs w:val="24"/>
        </w:rPr>
        <w:t xml:space="preserve">2) несоблюдения воздушными судами запретов и ограничений использования воздушного пространства Кыргызской Республики;</w:t>
      </w:r>
    </w:p>
    <w:p>
      <w:pPr>
        <w:spacing w:after="120" w:before="120"/>
        <w:ind w:firstLine="769"/>
        <w:jc w:val="both"/>
      </w:pPr>
      <w:r>
        <w:rPr>
          <w:rFonts w:ascii="Arial" w:cs="Arial" w:eastAsia="Arial" w:hAnsi="Arial"/>
          <w:sz w:val="24"/>
          <w:szCs w:val="24"/>
        </w:rPr>
        <w:t xml:space="preserve">3) пролета воздушного судна без разрешения уполномоченного государственного органа в области обороны Кыргызской Республики над территорией запретной зоны, зоны ограничения полетов или нарушения правила пересечения государственной границы Кыргызской Республики;</w:t>
      </w:r>
    </w:p>
    <w:p>
      <w:pPr>
        <w:spacing w:after="120" w:before="120"/>
        <w:ind w:firstLine="769"/>
        <w:jc w:val="both"/>
      </w:pPr>
      <w:r>
        <w:rPr>
          <w:rFonts w:ascii="Arial" w:cs="Arial" w:eastAsia="Arial" w:hAnsi="Arial"/>
          <w:sz w:val="24"/>
          <w:szCs w:val="24"/>
        </w:rPr>
        <w:t xml:space="preserve">4) несоблюдения воздушными судами вертикального, продольного бокового эшелонирования, отклонения от воздушных трасс и маршрутов обслуживания воздушного движения на расстояние более установленных норм, за исключением случаев угрозы безопасности полетов и предотвращения авиационного происшествия;</w:t>
      </w:r>
    </w:p>
    <w:p>
      <w:pPr>
        <w:spacing w:after="120" w:before="120"/>
        <w:ind w:firstLine="769"/>
        <w:jc w:val="both"/>
      </w:pPr>
      <w:r>
        <w:rPr>
          <w:rFonts w:ascii="Arial" w:cs="Arial" w:eastAsia="Arial" w:hAnsi="Arial"/>
          <w:sz w:val="24"/>
          <w:szCs w:val="24"/>
        </w:rPr>
        <w:t xml:space="preserve">5) невыполнения команд органов обслуживания воздушного движения пользователями воздушного пространства, за исключением угрозы безопасности полетов и предотвращения авиационного происшествия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151. Нарушение правил выполнения полетов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невыполнение норм, правил и процедур выполнения полетов, в том числе нарушение общих требований к производству полетов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2. Невыполнение требований приказов, инспекторских предписаний, директив летной годности уполномоченного государственного органа в сфере гражданской авиации и производителей авиационной техники, угрожающих безопасности полетов,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3. Нарушение или невыполнение правил перевозки опасных грузов по воздуху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152. Нарушение правил использования авиационной электросвязи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использования авиационной электросвязи, в том числе правил установления и ведения связи, порядка использования средств авиационной электросвязи, а также создание помех для нее; нарушение правил технической эксплуатации средств радиотехнического обеспечения полетов; нарушение организации и проведения наземных и летных проверок средств радиотехнического обеспечения полетов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153. Нарушение правил авиационной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невыполнение норм, правил или процедур авиационной безопасности:</w:t>
      </w:r>
    </w:p>
    <w:p>
      <w:pPr>
        <w:spacing w:after="120" w:before="120"/>
        <w:ind w:firstLine="709"/>
        <w:jc w:val="both"/>
      </w:pPr>
      <w:r>
        <w:rPr>
          <w:rFonts w:ascii="Arial" w:cs="Arial" w:eastAsia="Arial" w:hAnsi="Arial"/>
          <w:sz w:val="24"/>
          <w:szCs w:val="24"/>
        </w:rPr>
        <w:t xml:space="preserve">1) несанкционированное проникновение лиц и автотранспортных средств в контролируемую зону или охраняемую зону ограниченного доступа организации гражданской авиации; </w:t>
      </w:r>
    </w:p>
    <w:p>
      <w:pPr>
        <w:spacing w:after="120" w:before="120"/>
        <w:ind w:firstLine="709"/>
        <w:jc w:val="both"/>
      </w:pPr>
      <w:r>
        <w:rPr>
          <w:rFonts w:ascii="Arial" w:cs="Arial" w:eastAsia="Arial" w:hAnsi="Arial"/>
          <w:sz w:val="24"/>
          <w:szCs w:val="24"/>
        </w:rPr>
        <w:t xml:space="preserve">2) нарушение лицами на территории действующего аэропорта, аэродрома, вертодрома, в том числе в контролируемой зоне или охраняемой зоне ограниченного доступа общественного порядка и правил поведения, создающих угрозу авиационной безопасности и безопасности полетов;</w:t>
      </w:r>
    </w:p>
    <w:p>
      <w:pPr>
        <w:spacing w:after="120" w:before="120"/>
        <w:ind w:firstLine="709"/>
        <w:jc w:val="both"/>
      </w:pPr>
      <w:r>
        <w:rPr>
          <w:rFonts w:ascii="Arial" w:cs="Arial" w:eastAsia="Arial" w:hAnsi="Arial"/>
          <w:sz w:val="24"/>
          <w:szCs w:val="24"/>
        </w:rPr>
        <w:t xml:space="preserve">3) ненадлежащее использование лицами пропусков, в том числе на транспортные средства в контролируемой зоне или охраняемых зонах ограниченного доступа;</w:t>
      </w:r>
    </w:p>
    <w:p>
      <w:pPr>
        <w:spacing w:after="120" w:before="120"/>
        <w:ind w:firstLine="709"/>
        <w:jc w:val="both"/>
      </w:pPr>
      <w:r>
        <w:rPr>
          <w:rFonts w:ascii="Arial" w:cs="Arial" w:eastAsia="Arial" w:hAnsi="Arial"/>
          <w:sz w:val="24"/>
          <w:szCs w:val="24"/>
        </w:rPr>
        <w:t xml:space="preserve">4) отсутствие, необновление или невыполнение эксплуатантами аэропорта (аэродрома, вертодрома), воздушных судов, в том числе иностранных авиаперевозчиков, топливозаправочными организациями, грузовыми терминалами, цехами бытового питания, поставщиками услуг по наземному обслуживанию, органом обслуживания аэронавигационных средств, поставщиком аэронавигационных средств, организациями, предоставляющими услуги в контролируемых и охраняемых зонах (магазины беспошлинной торговли, предприятия общепита и пр.), программ авиационной безопасности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Непринятие мер по содержанию ограждений контролируемой зоны или охраняемой зоны ограниченного доступа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before="120"/>
        <w:ind w:firstLine="709"/>
        <w:jc w:val="both"/>
      </w:pPr>
      <w:r>
        <w:rPr>
          <w:rFonts w:ascii="Arial" w:cs="Arial" w:eastAsia="Arial" w:hAnsi="Arial"/>
          <w:sz w:val="24"/>
          <w:szCs w:val="24"/>
        </w:rPr>
        <w:t xml:space="preserve">3. Непринятие мер по недопущению проникновения на борт гражданского воздушного судна лиц, ручной клади или багажа, груза, почты, бортовых запасов, не прошедших досмотр, либо предметов или веществ, запрещенных к перевозке гражданскими воздушными судами,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650 расчетных показателей.</w:t>
      </w:r>
    </w:p>
    <w:p>
      <w:pPr>
        <w:spacing w:after="120" w:before="120"/>
        <w:ind w:firstLine="709"/>
        <w:jc w:val="both"/>
      </w:pPr>
      <w:r>
        <w:rPr>
          <w:rFonts w:ascii="Arial" w:cs="Arial" w:eastAsia="Arial" w:hAnsi="Arial"/>
          <w:sz w:val="24"/>
          <w:szCs w:val="24"/>
        </w:rPr>
        <w:t xml:space="preserve">4. Доставка либо содействие в доставке на борт гражданского воздушного судна лиц, ручной клади или багажа, груза, почты, бортовых запасов, не прошедших досмотр, либо предметов или веществ, запрещенных к перевозке гражданскими воздушными судами,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154. Нарушение требований законодательства о страховании гражданской ответственности перевозчика в сфере воздушных перевозок</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и Закона Кыргызской Республики «Об обязательном страховании гражданской ответственности перевозчика опасных грузов» при осуществлении воздушных перевозок –</w:t>
      </w:r>
    </w:p>
    <w:p>
      <w:pPr>
        <w:spacing w:after="120" w:before="120"/>
        <w:ind w:firstLine="771"/>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155. Несоблюдение или нарушение водителями транспортных средств требований по организации движения и работы спецавтотранспорта и средств механизации при обслуживании воздушных судов и эксплуатационном содержании аэродрома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подъезда (отъезда) спецмашин к воздушным судам при техническом и коммерческом обслуживании; нарушение правил организации правил буксировки воздушных судов; нарушение водителями транспортных средств установленной скорости движения при обслуживании воздушных судов и эксплуатационном содержании аэродрома; превышение водителями транспортных средств установленной скорости движения на территории аэродрома, перрона или в зоне обслуживания воздушных судов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156. Нарушение правил охраны воздушных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охраны воздушных судов или объектов в контролируемой зоне или охраняемой зоне ограниченного доступа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157. Нарушение правил строительства на приаэродромной территории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строительства или размещения на приаэродромной территории объектов, опасных для полетов воздушных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158. Нарушение условий эксплуатации аэродрома, вертодрома, посадочной площадки</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условий эксплуатации аэродрома, вертодрома, посадочной площадки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159. Нарушение размещения и пользования очагов массового скопления птиц и животных в районе аэродрома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размещения и пользования очагов массового скопления птиц и животных в районе аэродрома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160. Нарушение правил пользования лазерных, осветительных, прожекторных и радиоизлучающих средств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пользования лазерных, осветительных, прожекторных и радиоизлучающих средств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161. Нарушение правил приема, хранения, подготовки к выдаче на заправку и контроля качества авиационных горюче-смазочных материалов и специальных жидкостей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приема, хранения, подготовки к выдаче на заправку и контроля качества авиационных горюче-смазочных материалов и специальных жидкостей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162. Нарушение сертификационных требований к организациям авиатопливообеспечения гражданской авиации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сертификационных требований к организациям авиатопливообеспечения гражданской авиации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163. Нарушение порядка допуска к работе авиационного персонала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допуска к работе авиационного или обслуживающего персонала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164. Нарушение правил проведения осмотра воздушных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проведения предполетного или послеполетного осмотра воздушных судов гражданской авиации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165. Нарушение правил поведения на гражданском воздушном судне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лицами, находящимися на гражданском воздушном судне, распоряжений и указаний экипажа воздушного судна, в том числе правил фотографирования, киносъемки и видеофиксации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20. Правонарушения против порядка управления в сфере обеспечения безопасности движения и эксплуатации водного транспорта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166. Нарушение правил выпуска судна в плавание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выпуска (направление) водного или речного судна в плавание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167. Нарушение правил пользования судами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Управление судном, эксплуатация которого запрещена, или с нарушением правил загрузки, снаряжения, пассажировместимости или ограничений относительно условий плавания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2. Управление судном лицом, которое не имеет права на управление этим судном, или передача управления таким судном лицу, которое не имеет права на управление,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судоводителем других правил пользования судами</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168. Нарушение правил маневрирования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маневрирования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169. Допуск к управлению судами водителей, находящихся в  состоянии опьянения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Допуск к управлению судном судоводителя или другого лица, находящегося в состоянии алкогольного, наркотического или другого опьянения, или лица, не прошедшего в установленный срок медицинский осмотр,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170. Нарушение правил движения маломерных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судоводителями правил движения маломерных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171. Нарушение правил безопасности движения на водном транспорте</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при осуществлении перевозок пассажиров водным транспортом –</w:t>
      </w:r>
    </w:p>
    <w:p>
      <w:pPr>
        <w:spacing w:after="120" w:before="120"/>
        <w:ind w:firstLine="76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69"/>
        <w:jc w:val="both"/>
      </w:pPr>
      <w:r>
        <w:rPr>
          <w:rFonts w:ascii="Arial" w:cs="Arial" w:eastAsia="Arial" w:hAnsi="Arial"/>
          <w:sz w:val="24"/>
          <w:szCs w:val="24"/>
        </w:rPr>
        <w:t xml:space="preserve">2. Нарушение правил движения или стоянки судов в портовых водах, правил безопасности пассажиров на судах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172. Нарушение порядка регистрации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обязательной регистрации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173. Нарушение правил эксплуатации судов </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Нарушение правил перевозки грузов на водном транспорте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20"/>
        <w:ind w:firstLine="771"/>
        <w:jc w:val="both"/>
      </w:pPr>
      <w:r>
        <w:rPr>
          <w:rFonts w:ascii="Arial" w:cs="Arial" w:eastAsia="Arial" w:hAnsi="Arial"/>
          <w:sz w:val="24"/>
          <w:szCs w:val="24"/>
        </w:rPr>
        <w:t xml:space="preserve">2. Нарушение правил эксплуатации или режима работы средств навигационного оборудования, связи, сигнализации или других гидротехнических сооружений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174. Нарушение правил пользования радиоустановками на судах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пользования радиоустановками на судах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175. Нарушение правил содержания баз (сооружений) для стоянки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содержания баз (сооружений) для стоянки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176. Нарушение правил безопасности проведения работ на воде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проведения водолазных или других работ на воде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21. Правонарушения против порядка управления в сфере обеспечения </w:t>
      </w:r>
    </w:p>
    <w:p>
      <w:pPr>
        <w:spacing w:after="120" w:before="200"/>
        <w:ind w:firstLine="567"/>
        <w:jc w:val="center"/>
      </w:pPr>
      <w:r>
        <w:rPr>
          <w:rFonts w:ascii="Arial" w:cs="Arial" w:eastAsia="Arial" w:hAnsi="Arial"/>
          <w:b/>
          <w:bCs/>
          <w:sz w:val="32"/>
          <w:szCs w:val="32"/>
        </w:rPr>
        <w:t xml:space="preserve">безопасности движения и эксплуатации автомототранспорта и электротранспорта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177. Повреждение дорожного сооружения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Повреждение дороги, улицы, железнодорожного переезда или другого дорожного сооружения либо технических средств организации дорожного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2. Непринятие мер к предотвращению загрязнения проезжей части улицы или дороги, нарушение правил восстановления элементов поврежденной дороги или улицы в результате ремонтно-строительных работ на проезжей части, повлекшие угрозу безопасности дорожного движения,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hxkrtrfwlmgyvxolxlzpg">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178. Нарушение правил содержания автомобильных дорог, улиц, железнодорожных переездов и других дорожных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Невыполнение требований по производству работ на дорогах и в населенных пунктах,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Действие, предусмотренное частью 1 настоящей статьи, повлекшее дорожно-транспортное происшествие с причинением легкого вреда здоровью пострадавшего, повреждением транспортных средств, грузов, дорог, дорожных и других сооружений или иного имущества,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3. Ведение ремонтно-производственных работ на дорогах и других дорожных сооружениях без разрешительных документов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179. Нарушение правил охраны полосы отвода автомобильных дорог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Сооружение и организация на придорожной полосе торговых точек, пунктов питания, сервиса или установка рекламных щитов, панно, афиш, транспарантов, вывесок, плакатов, знаков, указателей без согласования с соответствующими органами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Вспашка участка в полосе отвода автомагистрали, порубка и повреждение насаждений, парковка транспортных средств на зеленых лужайках и в местах, предназначенных для озеленения, вырубка торфа или почвы, самовольное строительство дорог, соединяющих шоссе или снос разделительной полосы, сброс канализационных, промышленных, мелиоративных и сточных вод в водоотводные сооружения и резервы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3. Сушка сельскохозяйственной продукции, сброс строительного и промышленного мусора, а также складирование строительных и иных материалов в полосе отвода автомобильной дороги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60"/>
        <w:ind w:firstLine="567"/>
        <w:jc w:val="both"/>
      </w:pPr>
      <w:r>
        <w:rPr>
          <w:rFonts w:ascii="Arial" w:cs="Arial" w:eastAsia="Arial" w:hAnsi="Arial"/>
          <w:sz w:val="24"/>
          <w:szCs w:val="24"/>
        </w:rPr>
        <w:t xml:space="preserve">4. Установка шлагбаума и иных ограждений в полосе отвода автомобильной дороги без согласования с соответствующими государственными органами и (или) органами местного самоуправления, если в действиях правонарушителя не имеются признаки уголовно-наказуемого деяния,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0meeopd4b7whaffdn85s5">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180. Нарушение правил содержания смотровых колодцев, подземных коммуникаций, находящихся на проезжей части дороги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содержания смотровых колодцев, подземных коммуникаций, находящихся на проезжей части дорог, дорожных сооружений и их элементов, а равно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before="120"/>
        <w:ind w:firstLine="709"/>
        <w:jc w:val="both"/>
      </w:pPr>
      <w:r>
        <w:rPr>
          <w:rFonts w:ascii="Arial" w:cs="Arial" w:eastAsia="Arial" w:hAnsi="Arial"/>
          <w:sz w:val="24"/>
          <w:szCs w:val="24"/>
        </w:rPr>
        <w:t xml:space="preserve">2. Деяние, предусмотренное частью 1 настоящей статьи, повлекшее дорожно-транспортное происшествие с причинением легкого вреда здоровью человека, повреждением транспортных средств, грузов и иного имущества,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181. Несоблюдение (превышение) установленных допустимых норм весогабаритных параметров транспортных средств для проезда по автомобильным дорогам и несоблюдение иных требований по обеспечению сохранности автомобильных дорог и безопасности дорожного движения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муниципальным автомобильным дорогам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2. Предоставление грузоотправителем недостоверных сведений о массе или габаритах груза в транспортных документах на перевозимый груз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3. Превышение юридическим лицом допустимых норм весогабаритных параметров транспортных средств для проезда по автомобильным дорогам общего пользования, муниципальным автомобильным дорогам при погрузке груза в транспортное средство -</w:t>
      </w:r>
    </w:p>
    <w:p>
      <w:pPr>
        <w:spacing w:after="60"/>
        <w:ind w:firstLine="567"/>
        <w:jc w:val="both"/>
      </w:pPr>
      <w:r>
        <w:rPr>
          <w:rFonts w:ascii="Arial" w:cs="Arial" w:eastAsia="Arial" w:hAnsi="Arial"/>
          <w:sz w:val="24"/>
          <w:szCs w:val="24"/>
        </w:rPr>
        <w:t xml:space="preserve">влечет наложение штрафа в размере 550 расчетных показателей.</w:t>
      </w:r>
    </w:p>
    <w:p>
      <w:pPr>
        <w:spacing w:after="60"/>
        <w:ind w:firstLine="567"/>
        <w:jc w:val="both"/>
      </w:pPr>
      <w:r>
        <w:rPr>
          <w:rFonts w:ascii="Arial" w:cs="Arial" w:eastAsia="Arial" w:hAnsi="Arial"/>
          <w:sz w:val="24"/>
          <w:szCs w:val="24"/>
        </w:rPr>
        <w:t xml:space="preserve">4. Несоблюдение требований временного прекращения или ограничения движения транспортных средств по автомобильным дорогам, если такие ограничения движения транспортных средств вводятся из-за дорожно-климатических условий,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  </w:t>
      </w:r>
      <w:hyperlink w:history="1" r:id="rId42fjkelza5qi8r50dcr4u">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182. Нарушение правил эксплуатации транспортных средств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Управление транспортным средством с техническими неисправностями, при которых его эксплуатация запрещена,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60"/>
        <w:ind w:firstLine="567"/>
        <w:jc w:val="both"/>
      </w:pPr>
      <w:r>
        <w:rPr>
          <w:rFonts w:ascii="Arial" w:cs="Arial" w:eastAsia="Arial" w:hAnsi="Arial"/>
          <w:sz w:val="24"/>
          <w:szCs w:val="24"/>
        </w:rPr>
        <w:t xml:space="preserve">2. Управление транспортным средством, не прошедшим обязательный для данного транспортного средства технический осмотр,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Нарушение порядка регистрации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или одного из них,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60"/>
        <w:ind w:firstLine="567"/>
        <w:jc w:val="both"/>
      </w:pPr>
      <w:r>
        <w:rPr>
          <w:rFonts w:ascii="Arial" w:cs="Arial" w:eastAsia="Arial" w:hAnsi="Arial"/>
          <w:sz w:val="24"/>
          <w:szCs w:val="24"/>
        </w:rPr>
        <w:t xml:space="preserve">5. Нарушение правил размещения номерного знака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6. Нарушение правил пользования мотошлемами или ремнями безопасности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7.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1iorew3lmr7z2cnhrdokx">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183. Ответственность диагностических центров, проводящих технический осмотр, а также субъектов, осуществляющих услуги по ремонту автомототранспортных средств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Ненадлежащее исполнение диагностическими центрами своих функций при проведении технического осмотра, несоблюдение требований технических регламентов и совершение противоправных действий (бездействия)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200 расчетных показателей.</w:t>
      </w:r>
    </w:p>
    <w:p>
      <w:pPr>
        <w:spacing w:after="120" w:before="120"/>
        <w:ind w:firstLine="709"/>
        <w:jc w:val="both"/>
      </w:pPr>
      <w:r>
        <w:rPr>
          <w:rFonts w:ascii="Arial" w:cs="Arial" w:eastAsia="Arial" w:hAnsi="Arial"/>
          <w:sz w:val="24"/>
          <w:szCs w:val="24"/>
        </w:rPr>
        <w:t xml:space="preserve">2. Производство ремонтно-восстановительных работ автомототранспортных средств, имеющих повреждения, характерные для дорожно-транспортных происшествий, без соответствующей справки уполномоченного органа в сфере обеспечения безопасности дорожного движения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Управление транспортными средствами без документов</w:t>
      </w:r>
    </w:p>
    <w:p>
      <w:pPr>
        <w:spacing w:after="120"/>
        <w:ind w:firstLine="567"/>
        <w:jc w:val="both"/>
      </w:pPr>
      <w:r>
        <w:rPr>
          <w:rFonts w:ascii="Arial" w:cs="Arial" w:eastAsia="Arial" w:hAnsi="Arial"/>
          <w:sz w:val="24"/>
          <w:szCs w:val="24"/>
        </w:rPr>
        <w:t xml:space="preserve">1. Управление транспортным средством водителем без удостоверения на право управления транспортными средствами либо без соответствующей категории или регистрационного документа на транспортное средство, либо лицензии на осуществление деятельности по перевозке пассажиров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Управление транспортным средством лицом, не имеющим, а равно лицом, в отношении которого временно прекращено право на управление любыми транспортными средствами, или передача управления таким транспортным средством лицу, не имеющему права управления транспортным средством,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4. Управление транспортным средством лицом, ранее лишенным права управления транспортными средствами,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Положения настоящей статьи не применяются к лицам, которые в установленном законодательством порядке проходят обучающие курсы по вождению транспортного средства.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qs5uegm8txnlgphjcwr-y">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mojmmrfryodybqvybjujb">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before="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185. 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jv6usncm-hiopbmtrm_ru">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Представление водителем транспортного средства недействительного удостоверения на право управления транспортными средствами и свидетельства о регистрации транспортного средства</w:t>
      </w:r>
    </w:p>
    <w:p>
      <w:pPr>
        <w:spacing w:after="120"/>
        <w:ind w:firstLine="567"/>
        <w:jc w:val="both"/>
      </w:pPr>
      <w:r>
        <w:rPr>
          <w:rFonts w:ascii="Arial" w:cs="Arial" w:eastAsia="Arial" w:hAnsi="Arial"/>
          <w:sz w:val="24"/>
          <w:szCs w:val="24"/>
        </w:rPr>
        <w:t xml:space="preserve">1. Представление водителем транспортного средства недействительного удостоверения на право управления транспортными средствами и установление данного факта в дальнейшем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2. Предоставление водителем транспортного средства недействительного свидетельства о регистрации транспортного средства (временное прекращение государственной регистрации транспортного средства)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hyperlink w:history="1" r:id="rIdzoud1heus2vi60s_u1vkm">
        <w:r>
          <w:rPr>
            <w:rFonts w:ascii="Arial" w:cs="Arial" w:eastAsia="Arial" w:hAnsi="Arial"/>
            <w:i/>
            <w:iCs/>
            <w:color w:val="1D4ED8"/>
            <w:sz w:val="24"/>
            <w:szCs w:val="24"/>
            <w:u w:val="single"/>
          </w:rPr>
          <w:t xml:space="preserve"> 5 июня 2026 года № 81</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187. Превышение водителями транспортных средств установленной скорости движения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2. Превышение водителями транспортных средств установленной скорости движения на величину более 20 км/час, но не более 40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Превышение водителями транспортных средств установленной скорости движения на величину более 40 км/час, но не более 60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60"/>
        <w:ind w:firstLine="567"/>
        <w:jc w:val="both"/>
      </w:pPr>
      <w:r>
        <w:rPr>
          <w:rFonts w:ascii="Arial" w:cs="Arial" w:eastAsia="Arial" w:hAnsi="Arial"/>
          <w:sz w:val="24"/>
          <w:szCs w:val="24"/>
        </w:rPr>
        <w:t xml:space="preserve">4. Превышение водителями транспортных средств установленной скорости движения на величину более 60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5ze2ydxunsfqdmhtrrsjl">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188. Нарушение правил дорожного движения водителями транспортных средств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Невыполнение требований дорожных знаков,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2.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непредоставление преимущества в движении пешеходам на пешеходных переходах;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Нарушение правил проезда перекрестков или проезд на запрещающий сигнал светофора либо запрещающий жест регулировщика, а равно движение по тротуарам либо пешеходным или велосипедным дорожкам; непредоставление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w:t>
      </w:r>
    </w:p>
    <w:p>
      <w:pPr>
        <w:spacing w:after="60"/>
        <w:ind w:firstLine="567"/>
        <w:jc w:val="both"/>
      </w:pPr>
      <w:r>
        <w:rPr>
          <w:rFonts w:ascii="Arial" w:cs="Arial" w:eastAsia="Arial" w:hAnsi="Arial"/>
          <w:sz w:val="24"/>
          <w:szCs w:val="24"/>
        </w:rPr>
        <w:t xml:space="preserve">4. Непредоставление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60"/>
        <w:ind w:firstLine="567"/>
        <w:jc w:val="both"/>
      </w:pPr>
      <w:r>
        <w:rPr>
          <w:rFonts w:ascii="Arial" w:cs="Arial" w:eastAsia="Arial" w:hAnsi="Arial"/>
          <w:sz w:val="24"/>
          <w:szCs w:val="24"/>
        </w:rPr>
        <w:t xml:space="preserve">5. Нарушение правил обгона или маневрирования с выездом на полосу встречного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wogyx6ihzurd8rackawgh">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Автохулиганство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Автохулиганство, то есть умышленное действие водителя транспортного средства,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e1ipcmu8p8od2weayrbup">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tfhjupztii3djm4dghmwu">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190. Нарушение правил дорожного движения пешеходом, пассажиром, лицом, управляющим велосипедом, средством индивидуальной мобильности, гужевым транспортом, и погонщиком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дорожного движения пешеходом, пассажиром, лицом, управляющим велосипедом, средством индивидуальной мобильности, гужевым транспортом, и погонщиком животных -</w:t>
      </w:r>
    </w:p>
    <w:p>
      <w:pPr>
        <w:spacing w:after="120"/>
        <w:ind w:firstLine="567"/>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Нарушение правил дорожного движения лицами, указанными в части 1 настоящей статьи, совершенное в состоянии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6wxnfdmsl1rmzxwbp3nk7">
        <w:r>
          <w:rPr>
            <w:rFonts w:ascii="Arial" w:cs="Arial" w:eastAsia="Arial" w:hAnsi="Arial"/>
            <w:i/>
            <w:iCs/>
            <w:color w:val="1D4ED8"/>
            <w:sz w:val="24"/>
            <w:szCs w:val="24"/>
            <w:u w:val="single"/>
          </w:rPr>
          <w:t xml:space="preserve">11 июня 2024 года № 93</w:t>
        </w:r>
      </w:hyperlink>
      <w:r>
        <w:rPr>
          <w:rFonts w:ascii="Arial" w:cs="Arial" w:eastAsia="Arial" w:hAnsi="Arial"/>
          <w:i/>
          <w:iCs/>
          <w:sz w:val="24"/>
          <w:szCs w:val="24"/>
        </w:rPr>
        <w:t xml:space="preserve">, </w:t>
      </w:r>
      <w:hyperlink w:history="1" r:id="rIdxjynbkinnifchf-gzugnl">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191. Непредоставление транспортного средства в неотложных случаях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Непредоставление транспортного средства сотруднику органа внутренних дел, национальной безопасности или медицинскому работнику в неотложных случаях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за исключением предусмотренных настоящим Кодексом, -</w:t>
      </w:r>
    </w:p>
    <w:p>
      <w:pPr>
        <w:spacing w:after="120"/>
        <w:ind w:firstLine="567"/>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Нарушение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повреждение транспортного средства, груза, автомобильной дороги, улицы, железнодорожного переезда, дорожного сооружения или другого имущества,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567"/>
        <w:jc w:val="both"/>
      </w:pPr>
      <w:r>
        <w:rPr>
          <w:rFonts w:ascii="Arial" w:cs="Arial" w:eastAsia="Arial" w:hAnsi="Arial"/>
          <w:sz w:val="24"/>
          <w:szCs w:val="24"/>
        </w:rPr>
        <w:t xml:space="preserve">3.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причинение вреда здоровью человека,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4. Оставление водителем в нарушение требований правил дорожного движения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5. Оставление лицом, не имеющим права управления любыми транспортными средствами,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6. Невыполнение требований разметки проезжей части на участках дороги, где установлены специальные технические средства с функцией фото- и видеофиксации нарушений (превышений) установленных допустимых норм весогабаритных параметров транспортного средства для проезда по автомобильным дорогам,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Лицо, гражданско-правовая ответственность которого застрахована, не подлежит ответственности за нарушения правил дорожного движения, предусмотренные настоящей статьей, вызвавшие повреждение транспортного средства, при условии, если участник дорожно-транспортного происшествия воспользовался правом совместно составить сообщение об этом происшествии согласно законодательству об обязательном страховании.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ihmgw-8y1xdzpc5gjud8q">
        <w:r>
          <w:rPr>
            <w:rFonts w:ascii="Arial" w:cs="Arial" w:eastAsia="Arial" w:hAnsi="Arial"/>
            <w:i/>
            <w:iCs/>
            <w:color w:val="1D4ED8"/>
            <w:sz w:val="24"/>
            <w:szCs w:val="24"/>
            <w:u w:val="single"/>
          </w:rPr>
          <w:t xml:space="preserve">15 февраля 2023 года № 27,  </w:t>
        </w:r>
      </w:hyperlink>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  </w:t>
      </w:r>
      <w:hyperlink w:history="1" r:id="rId_hbtiehvby-mmtyxlwv5_">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 Уклонение от платы за размещение транспортного средства на платной муниципальной парковке</w:t>
      </w:r>
    </w:p>
    <w:p>
      <w:pPr>
        <w:spacing w:after="120"/>
        <w:ind w:firstLine="567"/>
        <w:jc w:val="both"/>
      </w:pPr>
      <w:r>
        <w:rPr>
          <w:rFonts w:ascii="Arial" w:cs="Arial" w:eastAsia="Arial" w:hAnsi="Arial"/>
          <w:sz w:val="24"/>
          <w:szCs w:val="24"/>
        </w:rPr>
        <w:t xml:space="preserve">Уклонение от уплаты установленной платы за размещение (парковку) транспортного средства на муниципальной платной парковке (при наличии автоматизированной системы взимания платы и учета времени)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3vxhsvtfyj7e1zqwa7yr">
        <w:r>
          <w:rPr>
            <w:rFonts w:ascii="Arial" w:cs="Arial" w:eastAsia="Arial" w:hAnsi="Arial"/>
            <w:i/>
            <w:iCs/>
            <w:color w:val="1D4ED8"/>
            <w:sz w:val="24"/>
            <w:szCs w:val="24"/>
            <w:u w:val="single"/>
          </w:rPr>
          <w:t xml:space="preserve">21 мая 2025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или не имеющему права на управление транспортным средством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транспортным средством водителем или лицом, не имеющим права на управление транспортным средством, находящимся в состоянии опьянения алкоголем, наркотическими средствами, психотропными и другими одурманивающими веществами,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800 расчетных показателей с лишением права управления транспортным средством сроком на два года.</w:t>
      </w:r>
    </w:p>
    <w:p>
      <w:pPr>
        <w:spacing w:after="120"/>
        <w:ind w:firstLine="567"/>
        <w:jc w:val="both"/>
      </w:pPr>
      <w:r>
        <w:rPr>
          <w:rFonts w:ascii="Arial" w:cs="Arial" w:eastAsia="Arial" w:hAnsi="Arial"/>
          <w:sz w:val="24"/>
          <w:szCs w:val="24"/>
        </w:rPr>
        <w:t xml:space="preserve">2. Отказ водителя или лица, не имеющего права на управление транспортным средством, управляющего транспортным средством, от прохождения в соответствии с установленным порядком освидетельствования на состояние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3.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на управление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120"/>
        <w:ind w:firstLine="567"/>
        <w:jc w:val="both"/>
      </w:pPr>
      <w:r>
        <w:rPr>
          <w:rFonts w:ascii="Arial" w:cs="Arial" w:eastAsia="Arial" w:hAnsi="Arial"/>
          <w:sz w:val="24"/>
          <w:szCs w:val="24"/>
        </w:rPr>
        <w:t xml:space="preserve">4. Деяние, предусмотренное частью 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 наказуемого деяния,-</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rycjmbrpzcwlggj3xvbgj">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qhseoujerigebxrtehasu">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194. Управление транспортным средством, переоборудованным без соответствующего согласования с уполномоченным органом в сфере внутренних дел</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Управление водителем транспортным средством, переоборудованным без соответствующего согласования или с установленным дополнительным оборудованием, не предусмотренным конструкцией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2. Управление транспортным средством,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 с устранением нанесенных специальных цветографических схем, надписей, рисунков, установленного специального оборудования для подачи специальных звуковых и световых сигналов.</w:t>
      </w:r>
    </w:p>
    <w:p>
      <w:pPr>
        <w:spacing w:after="60"/>
        <w:ind w:firstLine="567"/>
        <w:jc w:val="both"/>
      </w:pPr>
      <w:r>
        <w:rPr>
          <w:rFonts w:ascii="Arial" w:cs="Arial" w:eastAsia="Arial" w:hAnsi="Arial"/>
          <w:sz w:val="24"/>
          <w:szCs w:val="24"/>
        </w:rPr>
        <w:t xml:space="preserve">3. Управление водителем транспортным средством с тонированным лобовым и (или) боковыми стеклами передних дверей, в том числе кустарного, промышленного изготовления либо с использованием на них шторок или с наличием на стеклах зеркального тонирующего покрытия, без разрешения уполномоченного государственного органа на тонирование боковых стекол передних дверей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- 400 расчетных показателей.</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Настоящая норма не распространяется на специальные автомашины, перечень которых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xirhqusexsi86wj2do7el">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w:t>
      </w:r>
      <w:hyperlink w:history="1" r:id="rId5b8hxnbadpxuciemiulct">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195. Нарушение правил перевозки опасных грузов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неисполнение требований Закона Кыргызской Республики «Об обязательном страховании гражданской ответственности перевозчика опасных грузов»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водителем правил перевозки опасных грузов или правил проезда крупногабаритных либо тяжеловесных транспортных средств автомобильными дорогами, улицами или железнодорожными переездами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w:t>
      </w:r>
    </w:p>
    <w:p>
      <w:pPr>
        <w:spacing w:after="120" w:before="120"/>
        <w:ind w:firstLine="709"/>
        <w:jc w:val="both"/>
      </w:pPr>
      <w:r>
        <w:rPr>
          <w:rFonts w:ascii="Arial" w:cs="Arial" w:eastAsia="Arial" w:hAnsi="Arial"/>
          <w:sz w:val="24"/>
          <w:szCs w:val="24"/>
        </w:rPr>
        <w:t xml:space="preserve">3. Нарушение водителем правил перевозки крупногабаритных и тяжеловесных грузов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w:t>
      </w:r>
    </w:p>
    <w:p>
      <w:pPr>
        <w:spacing w:after="120" w:before="120"/>
        <w:ind w:firstLine="709"/>
        <w:jc w:val="both"/>
      </w:pPr>
      <w:r>
        <w:rPr>
          <w:rFonts w:ascii="Arial" w:cs="Arial" w:eastAsia="Arial" w:hAnsi="Arial"/>
          <w:sz w:val="24"/>
          <w:szCs w:val="24"/>
        </w:rPr>
        <w:t xml:space="preserve">4. Допуск к управлению транспортными средствами водителей, перевозящих опасные грузы, крупногабаритные и тяжеловесные автомобильным транспортом без соответствующего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196. Эксплуатация транспортных средств, идентификационные номера которых не соответствуют записям в регистрационных документах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Эксплуатация транспортных средств, идентификационные номера составных частей которых не соответствуют записям в регистрационных документах, или их уничтожение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197. Нарушение правил выпуска транспортного средства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выпуска на линию транспортного средства, техническое состояние или оборудование которого не соответствует Правилам дорожного движения, стандартам безопасности дорожного движения или технической эксплуатации,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709"/>
        <w:jc w:val="both"/>
      </w:pPr>
      <w:r>
        <w:rPr>
          <w:rFonts w:ascii="Arial" w:cs="Arial" w:eastAsia="Arial" w:hAnsi="Arial"/>
          <w:b/>
          <w:bCs/>
          <w:sz w:val="24"/>
          <w:szCs w:val="24"/>
        </w:rPr>
        <w:t xml:space="preserve">Статья 198. Нарушение связанных с обеспечением безопасности дорожного движения норм и правил строительства, ремонта и содержания автомобильных дорог, улиц, железнодорожного подвижного состава, инфраструктуры железнодорожного транспорта, дорожных сооружений, технического обслуживания и ремонта механических транспортных средств, находящихся в эксплуатации</w:t>
      </w:r>
    </w:p>
    <w:p>
      <w:pPr>
        <w:spacing w:after="60"/>
        <w:ind w:firstLine="709"/>
        <w:jc w:val="both"/>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1. Нарушение правил, норм или требований технических регламентов при ремонте транспортных средств или деталей к ним либо иных предметов их дополнительного оборудования, при строительстве, ремонте или содержании автомобильных дорог, улиц, железнодорожного подвижного состава, инфраструктуры железнодорожного транспорта и дорожных сооружений -</w:t>
      </w:r>
    </w:p>
    <w:p>
      <w:pPr>
        <w:spacing w:after="6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709"/>
        <w:jc w:val="both"/>
      </w:pPr>
      <w:r>
        <w:rPr>
          <w:rFonts w:ascii="Arial" w:cs="Arial" w:eastAsia="Arial" w:hAnsi="Arial"/>
          <w:sz w:val="24"/>
          <w:szCs w:val="24"/>
        </w:rPr>
        <w:t xml:space="preserve">2. Нарушение требований технических регламентов по безопасности автомобильных дорог, колесных транспортных средств, сельскохозяйственных и лесохозяйственных тракторов и прицепов к ним, железнодорожного подвижного состава и инфраструктуры железнодорожного транспорта, связанных с обеспечением безопасности дорожного движения, -</w:t>
      </w:r>
    </w:p>
    <w:p>
      <w:pPr>
        <w:spacing w:after="6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709"/>
        <w:jc w:val="both"/>
      </w:pPr>
      <w:r>
        <w:rPr>
          <w:rFonts w:ascii="Arial" w:cs="Arial" w:eastAsia="Arial" w:hAnsi="Arial"/>
          <w:sz w:val="24"/>
          <w:szCs w:val="24"/>
        </w:rPr>
        <w:t xml:space="preserve">3. Нарушение правил по оценке соответствия автомобильных дорог, колесных транспортных средств, сельскохозяйственных и лесохозяйственных тракторов и прицепов к ним, железнодорожного подвижного состава и инфраструктуры железнодорожного транспорта требованиям технических регламентов -</w:t>
      </w:r>
    </w:p>
    <w:p>
      <w:pPr>
        <w:spacing w:after="60"/>
        <w:ind w:firstLine="709"/>
        <w:jc w:val="both"/>
      </w:pPr>
      <w:r>
        <w:rPr>
          <w:rFonts w:ascii="Arial" w:cs="Arial" w:eastAsia="Arial" w:hAnsi="Arial"/>
          <w:sz w:val="24"/>
          <w:szCs w:val="24"/>
        </w:rPr>
        <w:t xml:space="preserve">влечет наложение на физических лиц в размере 100 расчетных показателей, на юридических лиц - 280 расчетных показателей.</w:t>
      </w:r>
    </w:p>
    <w:p>
      <w:pPr>
        <w:spacing w:after="60"/>
        <w:ind w:firstLine="709"/>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18 января 2024 года № 18</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199. Нарушение правил перевозок пассажиров автомобильным транспортом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перевозки организованных групп детей или туристов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2. Нарушение водителем требований относительно количества лиц, которые перевозятся пассажирскими транспортными средствами, используемыми в качестве маршрутного такси или на междугородных либо международных пассажирских перевозках, а также отсутствие у водителя договора на перевозку пассажиров либо паспорта маршрута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3. 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при осуществлении перевозок пассажиров автомобильным транспортом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4. Нарушение режима работы или отдыха водителей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5.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6. Нарушение требований правил перевозки пассажиров и багажа легковыми такси в части отсутствия отличительных знаков обозначения легкового такси и перевозки пассажиров легковыми такси в междугородних и международных сообщениях не с территории автовокзалов и автостанций (кроме перевозок по заказу диспетчерской службы)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7. Нарушение иных требований Правил организации пассажирских перевозок автомобильным транспортом в Кыргызской Республике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8. Неуплата за проезд и провоз багажа в муниципальном общественном транспорте, а равно нарушение правил пользования городским общественным транспортом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pr_-ihxfusj_87czwh40x">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200. Нарушение правил международных автомобильных перевозок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Осуществление международных автомобильных перевозок без распознавательных знаков государства регистрации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2. Осуществление международной автомобильной перевозки без контрольного устройства (тахографа), с выключенным или неисправным тахографом, а равно без ведения регистрационных листков (тахограмм), отражающих режим труда и отдыха водителей или в случае их отсутствия,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Отклонение от установленного маршрута движения при перевозке грузов и пассажиров в международном сообщении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4. Отсутствие списка пассажиров при осуществлении международных нерегулярных пассажирских перевозок автомобильным транспортом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5. Осуществление международных автомобильных перевозок без разрешения или без специального разрешения на проезд по территории Кыргызской Республики с разрешениями, не соответствующими виду перевозки,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6. Осуществление международных автомобильных перевозок перевозчиком, за исключением перевозчиков государств-членов Евразийского экономического союза, автомобильной перевозки между пунктами, расположенными на территории Кыргызской Республики, а равно несоблюдение перевозчиками государств-членов Евразийского экономического союза условий осуществления автомобильной перевозки грузов между пунктами, расположенными на территории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7. Осуществление международных автомобильных перевозок с неисполненным уведомлением и без учетного талона, выдаваемыми уполномоченным органом транспортного (автомобильного) контроля государств-членов Евразийского экономического союза, а также отклонение от маршрута, указанного в уведомлении,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8. Передача отечественным перевозчиком бланков иностранных разрешений другому отечественному перевозчику для использования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sz w:val="24"/>
          <w:szCs w:val="24"/>
        </w:rPr>
        <w:t xml:space="preserve">9. Осуществление иностранными перевозчиками международных автомобильных перевозок на территории Кыргызской Республики с незаполненными бланками разрешений либо без отметки должностного лица органа транспортного контроля в бланке разрешений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200</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перевозки грузов автомобильным транспортом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Осуществление перевозок грузов без товарно-транспортной накладной (ТТН) и других документов, установленных в правилах перевозки грузов автомобильным транспортом,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sz w:val="24"/>
          <w:szCs w:val="24"/>
        </w:rPr>
        <w:t xml:space="preserve">2. Использование отечественными перевозчиками во внутренних грузовых перевозках прицепов и полуприцепов, зарегистрированных в другом государстве в нарушение порядка регистрации транспортных средств,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200</w:t>
      </w:r>
      <w:r>
        <w:rPr>
          <w:rFonts w:ascii="Arial" w:cs="Arial" w:eastAsia="Arial" w:hAnsi="Arial"/>
          <w:b/>
          <w:bCs/>
          <w:sz w:val="24"/>
          <w:szCs w:val="24"/>
        </w:rPr>
        <w:t xml:space="preserve">2</w:t>
      </w:r>
      <w:r>
        <w:rPr>
          <w:rFonts w:ascii="Arial" w:cs="Arial" w:eastAsia="Arial" w:hAnsi="Arial"/>
          <w:b/>
          <w:bCs/>
          <w:sz w:val="24"/>
          <w:szCs w:val="24"/>
        </w:rPr>
        <w:t xml:space="preserve">. Нарушение требований по уплате сбора за проезд по автомобильным дорогам общего пользования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Неуплата установленного сбора за проезд по автомобильным дорогам общего пользования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22. Правонарушения против порядка управления в сфере обеспечения безопасности эксплуатации железнодорожного транспорта и магистрального трубопровода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201. Нарушение правил безопасности движения на железнодорожном транспорте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проезда в поездах, то есть прокладывание на железнодорожном пути предметов, которые могут вызвать нарушение движения поездов (самовольное, без надобности остановка поездов),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w:t>
      </w:r>
    </w:p>
    <w:p>
      <w:pPr>
        <w:spacing w:after="120" w:before="120"/>
        <w:ind w:firstLine="709"/>
        <w:jc w:val="both"/>
      </w:pPr>
      <w:r>
        <w:rPr>
          <w:rFonts w:ascii="Arial" w:cs="Arial" w:eastAsia="Arial" w:hAnsi="Arial"/>
          <w:sz w:val="24"/>
          <w:szCs w:val="24"/>
        </w:rPr>
        <w:t xml:space="preserve">2. Нарушение правил переезда гужевого транспорта и (или) прогон скота через железнодорожные пути (выпаса скота вблизи железнодорожного пути)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w:t>
      </w:r>
    </w:p>
    <w:p>
      <w:pPr>
        <w:spacing w:after="120" w:before="120"/>
        <w:ind w:firstLine="709"/>
        <w:jc w:val="both"/>
      </w:pPr>
      <w:r>
        <w:rPr>
          <w:rFonts w:ascii="Arial" w:cs="Arial" w:eastAsia="Arial" w:hAnsi="Arial"/>
          <w:sz w:val="24"/>
          <w:szCs w:val="24"/>
        </w:rPr>
        <w:t xml:space="preserve">3. Нарушение правил перехода через железнодорожные пути (переход через железнодорожные пути в неустановленных местах, ходьба по железнодорожным путям)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w:t>
      </w:r>
    </w:p>
    <w:p>
      <w:pPr>
        <w:spacing w:after="120" w:before="120"/>
        <w:ind w:firstLine="709"/>
        <w:jc w:val="both"/>
      </w:pPr>
      <w:r>
        <w:rPr>
          <w:rFonts w:ascii="Arial" w:cs="Arial" w:eastAsia="Arial" w:hAnsi="Arial"/>
          <w:sz w:val="24"/>
          <w:szCs w:val="24"/>
        </w:rPr>
        <w:t xml:space="preserve">4. Перевозка пассажиром запрещенных предметов на железнодорожном транспорте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w:t>
      </w:r>
    </w:p>
    <w:p>
      <w:pPr>
        <w:spacing w:after="120" w:before="120"/>
        <w:ind w:firstLine="709"/>
        <w:jc w:val="both"/>
      </w:pPr>
      <w:r>
        <w:rPr>
          <w:rFonts w:ascii="Arial" w:cs="Arial" w:eastAsia="Arial" w:hAnsi="Arial"/>
          <w:sz w:val="24"/>
          <w:szCs w:val="24"/>
        </w:rPr>
        <w:t xml:space="preserve">5. Нарушение правил перевозки опасных грузов на железнодорожном транспорте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202. Нарушение правил охраны и безопасности магистральных трубопроводов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охраны магистральных трубопроводов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правил безопасности магистральных трубопроводов, в том числе правил экологической безопасности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СФЕРЕ ОБЕСПЕЧЕНИЯ ЭКОЛОГИЧЕСКОЙ, САНИТАРНО-ЭПИДЕМИОЛОГИЧЕСКОЙ, ВЕТЕРИНАРНОЙ И ФИТОСАНИТАРНОЙ, РАДИАЦИОННОЙ БЕЗОПАСНОСТИ И ОХРАНЫ ОКРУЖАЮЩЕЙ СРЕДЫ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23. Правонарушения против порядка управления в сфере обеспечения экологической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203. Нарушение требований экологической безопасности в сфере инноваций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экологической безопасности при проведении научных исследований, внедрении открытий, изобретений, применении новой техники, импортного оборудования, технологий или систем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204. Нарушение требований экологической безопасности при осуществлении операций с пестицидами и агрохимикатами</w:t>
      </w:r>
    </w:p>
    <w:p>
      <w:pPr>
        <w:spacing w:after="120"/>
        <w:ind w:firstLine="397"/>
        <w:jc w:val="both"/>
      </w:pPr>
      <w:r>
        <w:rPr>
          <w:rFonts w:ascii="Arial" w:cs="Arial" w:eastAsia="Arial" w:hAnsi="Arial"/>
          <w:sz w:val="24"/>
          <w:szCs w:val="24"/>
        </w:rPr>
        <w:t xml:space="preserve"/>
      </w:r>
    </w:p>
    <w:p>
      <w:pPr>
        <w:spacing w:after="120"/>
        <w:ind w:firstLine="771"/>
        <w:jc w:val="both"/>
      </w:pPr>
      <w:r>
        <w:rPr>
          <w:rFonts w:ascii="Arial" w:cs="Arial" w:eastAsia="Arial" w:hAnsi="Arial"/>
          <w:sz w:val="24"/>
          <w:szCs w:val="24"/>
        </w:rPr>
        <w:t xml:space="preserve">1. Нарушение требований к пестицидам и агрохимикатам, процессам их производства, установленных нормативными правовыми актами, в том числе техническими регламентами, –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71"/>
        <w:jc w:val="both"/>
      </w:pPr>
      <w:r>
        <w:rPr>
          <w:rFonts w:ascii="Arial" w:cs="Arial" w:eastAsia="Arial" w:hAnsi="Arial"/>
          <w:sz w:val="24"/>
          <w:szCs w:val="24"/>
        </w:rPr>
        <w:t xml:space="preserve">2. Нарушение требований к перевозке (транспортированию), хранению, реализации, применению, утилизации пестицидов и агрохимикатов, установленных нормативными правовыми актами, в том числе техническими регламентами,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205. Нарушение правил изъятия из обращения, утилизации и уничтожения сельскохозяйственного сырья и пищевой продукции по допустимому уровню содержания пестицидов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изъятия из обращения на рынке, утилизации сельскохозяйственного сырья и пищевой продукции, не соответствующих требованиям по допустимому уровню содержания пестицидов и агрохимикатов,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206. Нарушение требований безопасности при осуществлении операций с минеральными удобрениями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к минеральным удобрениям, к процессам их производства, хранения, а также их маркировке и применению, установленных нормативными правовыми актами, в том числе техническими регламентами,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207. Нарушение требований экологической безопасности при осуществлении операций с биологически активными  веществами и предметами биотехнологий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экологической безопасности при производстве либо обращении с микроорганизмами, другими биологически активными веществами или предметами биотехнологий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208. Нарушение правил создания, производства и использования новых штаммов биологически активных веществ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создания, производства либо использования новых штаммов микроорганизмов и других биологически активных веществ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209. Уклонение от прохождения или невыполнение требований государственной экологической экспертизы</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Уклонение от прохождения государственной экологической экспертизы или невыполнение требований государственной экологической экспертизы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- 300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zoarfjguvbb6xw_1k5rh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210. Непринятие мер по предотвращению и ликвидации экологических последствий аварий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Непринятие мер по предотвращению или ликвидации экологических последствий аварий или другого вредного влияния на окружающую среду</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в зоне чрезвычайной экологической ситуации,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3. Нарушение порядка выполнения обязательных мероприятий по восстановлению окружающей среды или воспроизводству природных ресурсов в зоне чрезвычайной экологической ситуации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211. Нарушение правил эксплуатации природоохранных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эксплуатации природоохранных сооружений или оборудования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212. Нарушение правил эксплуатации установок по переработке отходов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эксплуатации установок или производств по переработке либо утилизации отходов, или объектов для хранения, либо захоронения промышленных, бытовых или других отходов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212</w:t>
      </w:r>
      <w:r>
        <w:rPr>
          <w:rFonts w:ascii="Arial" w:cs="Arial" w:eastAsia="Arial" w:hAnsi="Arial"/>
          <w:b/>
          <w:bCs/>
          <w:sz w:val="20"/>
          <w:szCs w:val="20"/>
        </w:rPr>
        <w:t xml:space="preserve">1</w:t>
      </w:r>
      <w:r>
        <w:rPr>
          <w:rFonts w:ascii="Arial" w:cs="Arial" w:eastAsia="Arial" w:hAnsi="Arial"/>
          <w:b/>
          <w:bCs/>
          <w:sz w:val="24"/>
          <w:szCs w:val="24"/>
        </w:rPr>
        <w:t xml:space="preserve">. Неисполнение установленных нормативов переработки отходов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Неисполнение установленных нормативов переработки отходов от использования товаров и нарушение порядка уплаты утилизационного сбора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sz w:val="24"/>
          <w:szCs w:val="24"/>
        </w:rPr>
        <w:t xml:space="preserve">Оплата штрафа физическими и юридическими лицами не освобождает их от обязательства уплаты утилизационного сбора.</w:t>
      </w:r>
    </w:p>
    <w:p>
      <w:pPr>
        <w:spacing w:after="60"/>
        <w:ind w:firstLine="567"/>
        <w:jc w:val="both"/>
      </w:pPr>
      <w:r>
        <w:rPr>
          <w:rFonts w:ascii="Arial" w:cs="Arial" w:eastAsia="Arial" w:hAnsi="Arial"/>
          <w:i/>
          <w:iCs/>
          <w:sz w:val="24"/>
          <w:szCs w:val="24"/>
        </w:rPr>
        <w:t xml:space="preserve">(В редакции Закона КР от </w:t>
      </w:r>
      <w:hyperlink w:history="1" r:id="rIdll_gr43ncf9tuqj9hvqvo">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213. Нарушение порядка производства продукции из отходов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производства продукции из отходов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230 расчетных показателей.</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1</w:t>
      </w:r>
      <w:r>
        <w:rPr>
          <w:rFonts w:ascii="Arial" w:cs="Arial" w:eastAsia="Arial" w:hAnsi="Arial"/>
          <w:b/>
          <w:bCs/>
          <w:sz w:val="24"/>
          <w:szCs w:val="24"/>
        </w:rPr>
        <w:t xml:space="preserve">. Нарушение запретов и ограничений на оборот пакетов из полимерной пленки и пластиковых изделий, установленных законодательством об ограничении оборота пакетов из полимерной пленки и пластиковых изделий на территории Кыргызской Республики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запрета на производство пакетов из полимерной пленки и пластиковых изделий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60"/>
        <w:ind w:firstLine="567"/>
        <w:jc w:val="both"/>
      </w:pPr>
      <w:r>
        <w:rPr>
          <w:rFonts w:ascii="Arial" w:cs="Arial" w:eastAsia="Arial" w:hAnsi="Arial"/>
          <w:sz w:val="24"/>
          <w:szCs w:val="24"/>
        </w:rPr>
        <w:t xml:space="preserve">2. Нарушение запрета на реализацию пакетов из полимерной пленки и пластиковых изделий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3. Нарушение запрета на бесплатную выдачу пакетов из полимерной пленки и пластиковых изделий в торговле и сфере услуг -</w:t>
      </w:r>
    </w:p>
    <w:p>
      <w:pPr>
        <w:spacing w:after="6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60"/>
        <w:ind w:firstLine="567"/>
        <w:jc w:val="both"/>
      </w:pPr>
      <w:r>
        <w:rPr>
          <w:rFonts w:ascii="Arial" w:cs="Arial" w:eastAsia="Arial" w:hAnsi="Arial"/>
          <w:sz w:val="24"/>
          <w:szCs w:val="24"/>
        </w:rPr>
        <w:t xml:space="preserve">4. То же действие, предусмотренное частью 3 настоящей статьи, совершенное повторно в течение года после вынесения предупреждения,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5. Нарушение запрета на использование пакетов из полимерной пленки и пластиковых изделий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fycpygrswf227t-oi6fof">
        <w:r>
          <w:rPr>
            <w:rFonts w:ascii="Arial" w:cs="Arial" w:eastAsia="Arial" w:hAnsi="Arial"/>
            <w:i/>
            <w:iCs/>
            <w:color w:val="1D4ED8"/>
            <w:sz w:val="24"/>
            <w:szCs w:val="24"/>
            <w:u w:val="single"/>
          </w:rPr>
          <w:t xml:space="preserve">9 августа 2023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В соответствии с </w:t>
      </w:r>
      <w:hyperlink w:history="1" r:id="rId37efhtald6vlpwvttzsl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N 178 статья 213-1 настоящего Кодекса вступает в силу с 1 января 2027 года.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2</w:t>
      </w:r>
      <w:r>
        <w:rPr>
          <w:rFonts w:ascii="Arial" w:cs="Arial" w:eastAsia="Arial" w:hAnsi="Arial"/>
          <w:b/>
          <w:bCs/>
          <w:sz w:val="24"/>
          <w:szCs w:val="24"/>
        </w:rPr>
        <w:t xml:space="preserve">. Нарушение запретов и ограничений на оборот и использование пакетов из полимерной пленки и всех видов пластиковых изделий на территории курортно-рекреационной зоны Иссык-Кульской области, парково-пляжной зоны и береговой зоны озера Иссык-Куль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запрета на реализацию и использование пакетов из полимерной пленки и всех видов пластиковых изделий -</w:t>
      </w:r>
    </w:p>
    <w:p>
      <w:pPr>
        <w:spacing w:after="6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6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вынесения предупреждения,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- 100 расчетных показателей.</w:t>
      </w:r>
    </w:p>
    <w:p>
      <w:pPr>
        <w:spacing w:after="60"/>
        <w:ind w:firstLine="567"/>
        <w:jc w:val="both"/>
      </w:pPr>
      <w:r>
        <w:rPr>
          <w:rFonts w:ascii="Arial" w:cs="Arial" w:eastAsia="Arial" w:hAnsi="Arial"/>
          <w:sz w:val="24"/>
          <w:szCs w:val="24"/>
        </w:rPr>
        <w:t xml:space="preserve">3. Нарушение запрета на бесплатную выдачу пакетов из полимерной пленки и всех видов пластиковых изделий в торговле и сфере услуг -</w:t>
      </w:r>
    </w:p>
    <w:p>
      <w:pPr>
        <w:spacing w:after="6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60"/>
        <w:ind w:firstLine="567"/>
        <w:jc w:val="both"/>
      </w:pPr>
      <w:r>
        <w:rPr>
          <w:rFonts w:ascii="Arial" w:cs="Arial" w:eastAsia="Arial" w:hAnsi="Arial"/>
          <w:sz w:val="24"/>
          <w:szCs w:val="24"/>
        </w:rPr>
        <w:t xml:space="preserve">4. То же действие, предусмотренное частью 3 настоящей статьи, совершенное повторно в течение года после вынесения предупреждения, -</w:t>
      </w:r>
    </w:p>
    <w:p>
      <w:pPr>
        <w:spacing w:after="60"/>
        <w:ind w:firstLine="567"/>
        <w:jc w:val="both"/>
      </w:pPr>
      <w:r>
        <w:rPr>
          <w:rFonts w:ascii="Arial" w:cs="Arial" w:eastAsia="Arial" w:hAnsi="Arial"/>
          <w:sz w:val="24"/>
          <w:szCs w:val="24"/>
        </w:rPr>
        <w:t xml:space="preserve">влечет наложение штрафа на физических лиц - 20 расчетных показателей, на юридических лиц - 80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t7ai364m7vlizlungbfop">
        <w:r>
          <w:rPr>
            <w:rFonts w:ascii="Arial" w:cs="Arial" w:eastAsia="Arial" w:hAnsi="Arial"/>
            <w:i/>
            <w:iCs/>
            <w:color w:val="1D4ED8"/>
            <w:sz w:val="24"/>
            <w:szCs w:val="24"/>
            <w:u w:val="single"/>
          </w:rPr>
          <w:t xml:space="preserve">9 августа 2023 года №178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213</w:t>
      </w:r>
      <w:r>
        <w:rPr>
          <w:rFonts w:ascii="Arial" w:cs="Arial" w:eastAsia="Arial" w:hAnsi="Arial"/>
          <w:b/>
          <w:bCs/>
          <w:sz w:val="20"/>
          <w:szCs w:val="20"/>
        </w:rPr>
        <w:t xml:space="preserve">3</w:t>
      </w:r>
      <w:r>
        <w:rPr>
          <w:rFonts w:ascii="Arial" w:cs="Arial" w:eastAsia="Arial" w:hAnsi="Arial"/>
          <w:b/>
          <w:bCs/>
          <w:sz w:val="24"/>
          <w:szCs w:val="24"/>
        </w:rPr>
        <w:t xml:space="preserve">. Нарушение правил эксплуатации водного мотоцикла (гидроцикла, скутера) на территории озера Иссык-Куль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Нарушение требований по эксплуатации водного мотоцикла (гидроцикла, скутера)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- 200 расчетных показателей.</w:t>
      </w:r>
    </w:p>
    <w:p>
      <w:pPr>
        <w:spacing w:after="120"/>
        <w:ind w:firstLine="397"/>
        <w:jc w:val="both"/>
      </w:pPr>
      <w:r>
        <w:rPr>
          <w:rFonts w:ascii="Arial" w:cs="Arial" w:eastAsia="Arial" w:hAnsi="Arial"/>
          <w:i/>
          <w:iCs/>
          <w:sz w:val="24"/>
          <w:szCs w:val="24"/>
        </w:rPr>
        <w:t xml:space="preserve">(В редакции </w:t>
      </w:r>
      <w:hyperlink w:history="1" r:id="rIdl3pak8cx_dyu4jn2ebfx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14 марта 2025 года № 54)</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4</w:t>
      </w:r>
      <w:r>
        <w:rPr>
          <w:rFonts w:ascii="Arial" w:cs="Arial" w:eastAsia="Arial" w:hAnsi="Arial"/>
          <w:b/>
          <w:bCs/>
          <w:sz w:val="24"/>
          <w:szCs w:val="24"/>
        </w:rPr>
        <w:t xml:space="preserve">. Ответственность за несвоевременное, некачественное проведение глубинной очистки от твердых бытовых отходов с применением специализированной техники пляжных зон озера Иссык-Куль</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 Нарушение требований проведения глубинной очистки от твердых бытовых отходов с применением специализированной техники пляжных зон -</w:t>
      </w:r>
    </w:p>
    <w:p>
      <w:pPr>
        <w:spacing w:after="120"/>
        <w:ind w:firstLine="425"/>
        <w:jc w:val="both"/>
      </w:pPr>
      <w:r>
        <w:rPr>
          <w:rFonts w:ascii="Arial" w:cs="Arial" w:eastAsia="Arial" w:hAnsi="Arial"/>
          <w:sz w:val="24"/>
          <w:szCs w:val="24"/>
        </w:rPr>
        <w:t xml:space="preserve">влечет предупреждение на физических и юридических лиц.</w:t>
      </w:r>
    </w:p>
    <w:p>
      <w:pPr>
        <w:spacing w:after="120"/>
        <w:ind w:firstLine="425"/>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вынесения предупреждения, -</w:t>
      </w:r>
    </w:p>
    <w:p>
      <w:pPr>
        <w:spacing w:after="120"/>
        <w:ind w:firstLine="425"/>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rwkjxdfp5dgghviupeykf">
        <w:r>
          <w:rPr>
            <w:rFonts w:ascii="Arial" w:cs="Arial" w:eastAsia="Arial" w:hAnsi="Arial"/>
            <w:i/>
            <w:iCs/>
            <w:color w:val="1D4ED8"/>
            <w:sz w:val="24"/>
            <w:szCs w:val="24"/>
            <w:u w:val="single"/>
          </w:rPr>
          <w:t xml:space="preserve">13 августа 2025 года № 199</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ind w:firstLine="769"/>
        <w:jc w:val="center"/>
      </w:pPr>
      <w:r>
        <w:rPr>
          <w:rFonts w:ascii="Arial" w:cs="Arial" w:eastAsia="Arial" w:hAnsi="Arial"/>
          <w:b/>
          <w:bCs/>
          <w:sz w:val="24"/>
          <w:szCs w:val="24"/>
        </w:rPr>
        <w:t xml:space="preserve">Глава 24. Правонарушения против порядка управления в сфере обеспечения санитарно-эпидемиологического благополучия населения, ветеринарной и фитосанитарной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214.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То же деяние относительно воздуха на объектах или в помещениях продолжительного либо временного пребывания людей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санитарно-гигиенических норм или санитарно-противоэпидемических норм в жилых зданиях, помещениях, квартирах, домах и приусадебных участках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4. Деяние, предусмотренное частью 1 настоящей статьи при обеспечении населения питьевой водой,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5. Нарушение требований технических регламентов при производстве, обращении либо реализации продуктов питания или продовольственного сырья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215. Нарушение правил обращения с продукцией, не соответствующей требованиям технических регламентов и иных нормативных правовых актов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изъятия из обращения, дальнейшего использования продукции, не соответствующей требованиям технических регламентов и иных нормативных правовых актов,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порядка переработки, утилизации или уничтожения изъятой из обращения продукции, не соответствующей требованиям технических регламентов и иных нормативных правовых актов,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216. Нарушение требований (правил) ограничительных мероприятий (карантина)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(правил) ограничительных мероприятий (карантина) в условиях режима чрезвычайной ситуации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(правил) ограничительных мероприятий (карантина) в условиях чрезвычайного или военного положения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217. Нарушение требований нормативных правовых актов при обращении химической продукции и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технических регламентов и (или) иных нормативных правовых актов при производстве, обращении, хранении, уничтожении или утилизации химической продукции, уничтожении или утилизации химических веществ либо материалов, ядовитых веществ, продуктов биотехнологий или других биологических агентов –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218. Нарушение правил выполнения фитосанитарных мер и контроля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выполнения фитосанитарных мер или контроля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280 </w:t>
      </w:r>
      <w:r>
        <w:rPr>
          <w:rFonts w:ascii="Arial" w:cs="Arial" w:eastAsia="Arial" w:hAnsi="Arial"/>
          <w:sz w:val="24"/>
          <w:szCs w:val="24"/>
        </w:rPr>
        <w:t xml:space="preserve">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rdv1rcfo99ekbatuh6km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219. Нарушение правил борьбы с карантинными вредителями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борьбы с карантинными вредителями, болезнями растений или сорняками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220. Нарушение порядка ввоза материалов из зон карантинного режима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ввоза материалов из стран или зон особого карантинного режима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221. Нарушение правил защиты растений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защиты растений от распространения вредных организмов путем несоблюдения технологии возделывания растений сельскохозяйственного или другого назначения, экологически необоснованной защиты растений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222. Нарушение ветеринарных правил</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ветеринарно-санитарных правил относительно профилактики и ликвидации инфекционных болезней животных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2. Нарушение правил карантина животных или других карантинных ограничений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1</w:t>
      </w:r>
      <w:r>
        <w:rPr>
          <w:rFonts w:ascii="Arial" w:cs="Arial" w:eastAsia="Arial" w:hAnsi="Arial"/>
          <w:b/>
          <w:bCs/>
          <w:sz w:val="24"/>
          <w:szCs w:val="24"/>
        </w:rPr>
        <w:t xml:space="preserve">. Нарушение ветеринарно-санитарных правил и норм обращения и реализации животных 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требований, ветеринарных правил и норм производства, сбора, переработки, заготовки, хранения, транспортировки (перевозки), обращения и реализации, в том числе государственной закупки, продуктов и сырья животного происхождения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567"/>
        <w:jc w:val="both"/>
      </w:pPr>
      <w:r>
        <w:rPr>
          <w:rFonts w:ascii="Arial" w:cs="Arial" w:eastAsia="Arial" w:hAnsi="Arial"/>
          <w:sz w:val="24"/>
          <w:szCs w:val="24"/>
        </w:rPr>
        <w:t xml:space="preserve">2. Нарушение ветеринарно-санитарных требований, ветеринарных правил и норм содержания, эксплуатации, транспортировки (перевозки), перегона и реализации животных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Нарушение ветеринарно-санитарных требований, ветеринарных правил и норм ввоза (импорта) и вывоза (экспорта), а также транзита животных и других товаров, подлежащих государственному ветеринарному контролю (надзору),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4. Нарушение ветеринарно-санитарных требований к убою животных и месту убоя животных, убой животных в неустановленных местах в коммерческих целях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567"/>
        <w:jc w:val="both"/>
      </w:pPr>
      <w:r>
        <w:rPr>
          <w:rFonts w:ascii="Arial" w:cs="Arial" w:eastAsia="Arial" w:hAnsi="Arial"/>
          <w:sz w:val="24"/>
          <w:szCs w:val="24"/>
        </w:rPr>
        <w:t xml:space="preserve">5. Те же деяния, предусмотренные частями 1-4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pgvhfsmxecdv4ue-kzfb">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222-2. Нарушение ветеринарно-санитарных требований сбора, утилизации и уничтожения биологических отходов и трупов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требований сбора, утилизации и уничтожения биологических отходов и трупов животных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r-mcn-pgbff3igrapjr_">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222-3. Нарушение законодательства, обеспечивающего режим охраны объектов государственного ветеринарного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требований проектирования, строительства, реконструкции и эксплуатации подконтрольных ветеринарному надзору и контролю объектов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i/>
          <w:iCs/>
          <w:sz w:val="24"/>
          <w:szCs w:val="24"/>
        </w:rPr>
        <w:t xml:space="preserve">Внимание! В соответствии с </w:t>
      </w:r>
      <w:hyperlink w:history="1" r:id="rIdrhq8pgmefbhzaesf2sm3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2025 года № 103 часть 1 данной статьи вступает в силу по истечении одного года со дня официального опубликования указанного Закона.</w:t>
      </w:r>
    </w:p>
    <w:p>
      <w:pPr>
        <w:spacing w:after="120"/>
        <w:ind w:firstLine="567"/>
        <w:jc w:val="both"/>
      </w:pPr>
      <w:r>
        <w:rPr>
          <w:rFonts w:ascii="Arial" w:cs="Arial" w:eastAsia="Arial" w:hAnsi="Arial"/>
          <w:sz w:val="24"/>
          <w:szCs w:val="24"/>
        </w:rPr>
        <w:t xml:space="preserve">2. Выделение и предоставление земельных участков, выбор земельных участков для всех видов строительства и подготовка соответствующих правоустанавливающих документов на земельные участки без соответствующего заключения государственного органа по ветеринарии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3. Несоблюдение размеров санитарно-защитных зон, зооветеринарных разрывов, а также других первоочередных ветеринарно-санитарных требований по предупреждению болезней животных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4. Нарушение ветеринарно-санитарных требований и правил содержания мест, отведенных для захоронения трупов животных (скотомогильников, биотермических ям и крематориев), сибиреязвенных очагов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5. Выпас скота на территории скотомогильников, биотермических ям и крематориев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6. Те же деяния, предусмотренные частями 1-5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uv5rjrle6wdb-8jqm3l0">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4</w:t>
      </w:r>
      <w:r>
        <w:rPr>
          <w:rFonts w:ascii="Arial" w:cs="Arial" w:eastAsia="Arial" w:hAnsi="Arial"/>
          <w:b/>
          <w:bCs/>
          <w:sz w:val="24"/>
          <w:szCs w:val="24"/>
        </w:rPr>
        <w:t xml:space="preserve">. Нарушение законодательства в области ветеринарии, сопровождающееся неисполнением или ненадлежащим исполнением профессиональных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Неисполнение либо ненадлежащее исполнение лицами, осуществляющими частную ветеринарную практику, профессиональных обязанностей, делегированных отдельных государственных полномочий на договорной основе, злоупотребление своими полномочиями, нарушение законодательства в области ветеринарии, пищевой безопасности, обращения ветеринарных лекарственных средств, кормов и кормовых добавок, сокрытие фактов возникновения заразных болезней животных и обстоятельств, создающих угрозу их возникновения и распространения,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Нарушение ветеринарных правил и ветеринарных (ветеринарно-санитарных) требований к ветеринарным лабораториям по обеспечению достоверности и объективности проведенной ветеринарно-санитарной экспертизы, диагностических исследований и выдачи их результатов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Те же деяния, предусмотренные частями 1 и 2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6huzxv50p0wyzw8djnmv">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5</w:t>
      </w:r>
      <w:r>
        <w:rPr>
          <w:rFonts w:ascii="Arial" w:cs="Arial" w:eastAsia="Arial" w:hAnsi="Arial"/>
          <w:b/>
          <w:bCs/>
          <w:sz w:val="24"/>
          <w:szCs w:val="24"/>
        </w:rPr>
        <w:t xml:space="preserve">. Нарушение законодательства в области идентификации животных 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требований и правил законодательства в области идентификации животных и продуктов животного происхождения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bcd31a3oe4jfdv81dink">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6</w:t>
      </w:r>
      <w:r>
        <w:rPr>
          <w:rFonts w:ascii="Arial" w:cs="Arial" w:eastAsia="Arial" w:hAnsi="Arial"/>
          <w:b/>
          <w:bCs/>
          <w:sz w:val="24"/>
          <w:szCs w:val="24"/>
        </w:rPr>
        <w:t xml:space="preserve">. Нарушение законодательства об аквакультуре, рыболовстве и охране водных биологических ресурсов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норм и требований к ведению аквакультуры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2. Нарушение ветеринарно-санитарных норм и требований к буферным зонам прудовых и бассейновых рыбоводных хозяйств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3. Нарушение рыбоводно-биологических норм и требований к выращиванию товарной рыбы и рыбопосадочного материала в рыбоводных хозяйствах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i/>
          <w:iCs/>
          <w:sz w:val="24"/>
          <w:szCs w:val="24"/>
        </w:rPr>
        <w:t xml:space="preserve">Внимание! В соответствии с </w:t>
      </w:r>
      <w:hyperlink w:history="1" r:id="rIds8uzrofw8clulikrglml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2025 года № 103 часть 3 данной статьи вступает в силу по истечении одного года со дня официального опубликования указанного Закона.</w:t>
      </w:r>
    </w:p>
    <w:p>
      <w:pPr>
        <w:spacing w:after="120"/>
        <w:ind w:firstLine="567"/>
        <w:jc w:val="both"/>
      </w:pPr>
      <w:r>
        <w:rPr>
          <w:rFonts w:ascii="Arial" w:cs="Arial" w:eastAsia="Arial" w:hAnsi="Arial"/>
          <w:sz w:val="24"/>
          <w:szCs w:val="24"/>
        </w:rPr>
        <w:t xml:space="preserve">4. Нарушение требований законодательства в сфере ветеринарной и санитарно-эпидемиологической безопасности при проектировании, строительстве и эксплуатации сооружений для выращивания объектов аквакультуры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5. Нарушение требований по охране рыбных запасов и среды их обитания, а также условий воспроизводства и путей нерестовых миграций рыбы в период их нереста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6. Нарушение установленного порядка ввоза, акклиматизации и вселения в водоемы новых видов водных биологических ресурсов без соответствующего научного биологического обоснования и положительного заключения экологической экспертизы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- 300 расчетных показателей.</w:t>
      </w:r>
    </w:p>
    <w:p>
      <w:pPr>
        <w:spacing w:after="120"/>
        <w:ind w:firstLine="567"/>
        <w:jc w:val="both"/>
      </w:pPr>
      <w:r>
        <w:rPr>
          <w:rFonts w:ascii="Arial" w:cs="Arial" w:eastAsia="Arial" w:hAnsi="Arial"/>
          <w:sz w:val="24"/>
          <w:szCs w:val="24"/>
        </w:rPr>
        <w:t xml:space="preserve">7. Те же деяния, предусмотренные частями 1-6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ihd0qpthqyyn49w3uzowc">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25.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223. Нарушение требований безопасности при обращении с радиоактивными веществами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неисполнение требований Закона Кыргызской Республики «Об обязательном страховании гражданской ответственности организаций, эксплуатирующих опасные производственные объекты»</w:t>
      </w:r>
      <w:r>
        <w:rPr>
          <w:rFonts w:ascii="Arial" w:cs="Arial" w:eastAsia="Arial" w:hAnsi="Arial"/>
          <w:sz w:val="24"/>
          <w:szCs w:val="24"/>
        </w:rPr>
        <w:t xml:space="preserve">при обращении с радиоактивными веществами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безопасности при добыче или обращении с радиоактивными веществами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224. Нарушение требований безопасного ведения работ при обращении с радиоактивными отходами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безопасного ведения работ при обращении с радиоактивными отходами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224</w:t>
      </w:r>
      <w:r>
        <w:rPr>
          <w:rFonts w:ascii="Arial" w:cs="Arial" w:eastAsia="Arial" w:hAnsi="Arial"/>
          <w:b/>
          <w:bCs/>
          <w:sz w:val="24"/>
          <w:szCs w:val="24"/>
        </w:rPr>
        <w:t xml:space="preserve">1</w:t>
      </w:r>
      <w:r>
        <w:rPr>
          <w:rFonts w:ascii="Arial" w:cs="Arial" w:eastAsia="Arial" w:hAnsi="Arial"/>
          <w:b/>
          <w:bCs/>
          <w:sz w:val="24"/>
          <w:szCs w:val="24"/>
        </w:rPr>
        <w:t xml:space="preserve">. 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fvrwloisvl1-jj6mrrut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225. Нарушение порядка предотвращения аварий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предотвращения аварий или ликвидации их последствий в хранилищах радиоактивных отходов либо на объектах, предназначенных для обращения с радиоактивными отходами,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226. Нарушение требований Закона Кыргызской Республики «О запрещении деятельности, связанной с геологическим изучением недр с целью поиска, разведки и разработки урановых, ториевых месторождений в Кыргызской Республике»</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i/>
          <w:iCs/>
          <w:sz w:val="24"/>
          <w:szCs w:val="24"/>
        </w:rPr>
        <w:t xml:space="preserve">(Утратила силу в соответствии с </w:t>
      </w:r>
      <w:hyperlink w:history="1" r:id="rIdiwxp4kytqsk8qecrlr7s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27 июня 2024 года № 106)</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227. Нарушение требований режима зоны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радиационной безопасности в специально определенной зоне радиационного загрязнения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227</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норм, инструкций и других требований по радиационной безопасности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Нарушение правил, норм, инструкций и других требований по радиационной безопасности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q5qqhy8zy3c86kfazrxj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26. Правонарушения в сфере </w:t>
      </w:r>
      <w:r>
        <w:rPr>
          <w:rFonts w:ascii="Arial" w:cs="Arial" w:eastAsia="Arial" w:hAnsi="Arial"/>
          <w:b/>
          <w:bCs/>
          <w:sz w:val="24"/>
          <w:szCs w:val="24"/>
        </w:rPr>
        <w:t xml:space="preserve">кибербезопасности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Неправомерный доступ к охраняемым цифровым записям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Неправомерный доступ к чужим охраняемым цифровым записям, цифровым данным, информации и цифровым документам, сопряженный с их уничтожением, блокированием, модификацией, копированием или распространением информации, доступ к которой ограничен законом,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rjj90f3uanbt1_j5bw4e">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по защите информации </w:t>
      </w:r>
      <w:r>
        <w:rPr>
          <w:rFonts w:ascii="Arial" w:cs="Arial" w:eastAsia="Arial" w:hAnsi="Arial"/>
          <w:b/>
          <w:bCs/>
          <w:sz w:val="24"/>
          <w:szCs w:val="24"/>
        </w:rPr>
        <w:t xml:space="preserve">коммерческого</w:t>
      </w:r>
      <w:r>
        <w:rPr>
          <w:rFonts w:ascii="Arial" w:cs="Arial" w:eastAsia="Arial" w:hAnsi="Arial"/>
          <w:b/>
          <w:bCs/>
          <w:sz w:val="24"/>
          <w:szCs w:val="24"/>
        </w:rPr>
        <w:t xml:space="preserve">характера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Нарушение требований по организации защиты электронных документов, информации коммерческого характера, а равно неправомерное использование, обеспечение доступа и передача третьим лицам такой информации – </w:t>
      </w:r>
    </w:p>
    <w:p>
      <w:pPr>
        <w:spacing w:after="120"/>
        <w:ind w:firstLine="708"/>
        <w:jc w:val="both"/>
      </w:pPr>
      <w:r>
        <w:rPr>
          <w:rFonts w:ascii="Arial" w:cs="Arial" w:eastAsia="Arial" w:hAnsi="Arial"/>
          <w:sz w:val="24"/>
          <w:szCs w:val="24"/>
        </w:rPr>
        <w:t xml:space="preserve">влекут наложение штрафа на физических лиц в размере 200 расчетных показателей.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jxh97py1x0m7uwpzz1xea">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qh_aip7zcclg8fm09b1vy">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26-1. Нарушения, посягающие на права субъектов правоотношений в цифровой среде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pehdyehtcxi6y1nybo1vk">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228-2</w:t>
      </w:r>
      <w:r>
        <w:rPr>
          <w:rFonts w:ascii="Arial" w:cs="Arial" w:eastAsia="Arial" w:hAnsi="Arial"/>
          <w:b/>
          <w:bCs/>
          <w:sz w:val="24"/>
          <w:szCs w:val="24"/>
        </w:rPr>
        <w:t xml:space="preserve">. Нарушение прав пользователей цифровых технологий</w:t>
      </w:r>
    </w:p>
    <w:p>
      <w:pPr>
        <w:spacing w:after="120"/>
        <w:ind w:firstLine="567"/>
        <w:jc w:val="both"/>
      </w:pPr>
      <w:r>
        <w:rPr>
          <w:rFonts w:ascii="Arial" w:cs="Arial" w:eastAsia="Arial" w:hAnsi="Arial"/>
          <w:sz w:val="24"/>
          <w:szCs w:val="24"/>
        </w:rPr>
        <w:t xml:space="preserve">1. Отказ в принятии цифровых документов, а равно отказ в использовании цифровых документов для предоставления услуг, за исключением установленных законом случаев, в которых использование цифровых документов не допускается,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Отказ в принятии документов на бумажном носителе, а равно отказ в использовании документов на бумажном носителе для предоставления услуг, за исключением установленных законом случаев, в которых использование документов на бумажном носителе не допускается,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71pc3adhnnfas3xaq5gsj">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228-3.</w:t>
      </w:r>
      <w:r>
        <w:rPr>
          <w:rFonts w:ascii="Arial" w:cs="Arial" w:eastAsia="Arial" w:hAnsi="Arial"/>
          <w:b/>
          <w:bCs/>
          <w:sz w:val="24"/>
          <w:szCs w:val="24"/>
        </w:rPr>
        <w:t xml:space="preserve"> Нарушение прав принципалов данных</w:t>
      </w:r>
    </w:p>
    <w:p>
      <w:pPr>
        <w:spacing w:after="120"/>
        <w:ind w:firstLine="567"/>
        <w:jc w:val="both"/>
      </w:pPr>
      <w:r>
        <w:rPr>
          <w:rFonts w:ascii="Arial" w:cs="Arial" w:eastAsia="Arial" w:hAnsi="Arial"/>
          <w:sz w:val="24"/>
          <w:szCs w:val="24"/>
        </w:rPr>
        <w:t xml:space="preserve">1. Отказ принципалу данных в предоставлении информации об обработке или в доступе к относящимся к нему цифровым данным в объеме, предусмотренном Цифровым </w:t>
      </w:r>
      <w:hyperlink w:history="1" r:id="rIdvpyfehx772rg8meeugsy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повлекший нарушение его прав и интересов,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Неисполнение запроса принципала данных на исправление или дополнение относящихся к нему цифровых записей, повлекшее нарушение его прав и интересов,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3. Неисполнение запроса субъекта персональных данных на удаление таких данных, а равно непринятие предусмотренных Цифровым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мер в случае получения возражения против их обработки, повлекшее нарушение прав и интересов субъекта персональных данных,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ht1g4j4efzp2yq_dxorrf">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228-4.</w:t>
      </w:r>
      <w:r>
        <w:rPr>
          <w:rFonts w:ascii="Arial" w:cs="Arial" w:eastAsia="Arial" w:hAnsi="Arial"/>
          <w:b/>
          <w:bCs/>
          <w:sz w:val="24"/>
          <w:szCs w:val="24"/>
        </w:rPr>
        <w:t xml:space="preserve"> Нарушение цифровых прав</w:t>
      </w:r>
    </w:p>
    <w:p>
      <w:pPr>
        <w:spacing w:after="120"/>
        <w:ind w:firstLine="567"/>
        <w:jc w:val="both"/>
      </w:pPr>
      <w:r>
        <w:rPr>
          <w:rFonts w:ascii="Arial" w:cs="Arial" w:eastAsia="Arial" w:hAnsi="Arial"/>
          <w:sz w:val="24"/>
          <w:szCs w:val="24"/>
        </w:rPr>
        <w:t xml:space="preserve">1. Незаконное ограничение цифровых прав, предусмотренных Цифровым </w:t>
      </w:r>
      <w:hyperlink w:history="1" r:id="rIdpzvgmklk6b3lfts8e2bf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а равно нарушение установленных владельцем цифровых прав условий доступа к объекту правоотношений в цифровой среде, повлекшее нарушение прав и интересов субъекта правоотношений в цифровой среде,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Незаконное установление владельцем цифровых прав условий доступа к объекту правоотношений в цифровой среде, повлекшее нарушение прав и интересов субъекта правоотношений в цифровой среде,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k9bh7cis7mbobaueehrrv">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228-5.</w:t>
      </w:r>
      <w:r>
        <w:rPr>
          <w:rFonts w:ascii="Arial" w:cs="Arial" w:eastAsia="Arial" w:hAnsi="Arial"/>
          <w:b/>
          <w:bCs/>
          <w:sz w:val="24"/>
          <w:szCs w:val="24"/>
        </w:rPr>
        <w:t xml:space="preserve"> Нарушение прав участников системы идентификации</w:t>
      </w:r>
    </w:p>
    <w:p>
      <w:pPr>
        <w:spacing w:after="120"/>
        <w:ind w:firstLine="567"/>
        <w:jc w:val="both"/>
      </w:pPr>
      <w:r>
        <w:rPr>
          <w:rFonts w:ascii="Arial" w:cs="Arial" w:eastAsia="Arial" w:hAnsi="Arial"/>
          <w:sz w:val="24"/>
          <w:szCs w:val="24"/>
        </w:rPr>
        <w:t xml:space="preserve">Нарушение правил системы идентификации, повлекшее нарушение прав и интересов участников системы идентификации, в том числе передача цифровых записей с идентификаторами лицам, не являющимся участниками системы идентификации, за исключением случаев, установленных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spii6uqqtwfmf4urr37qa">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228-6. Недобросовестные действия в цифровой среде</w:t>
      </w:r>
    </w:p>
    <w:p>
      <w:pPr>
        <w:spacing w:after="120"/>
        <w:ind w:firstLine="567"/>
        <w:jc w:val="both"/>
      </w:pPr>
      <w:r>
        <w:rPr>
          <w:rFonts w:ascii="Arial" w:cs="Arial" w:eastAsia="Arial" w:hAnsi="Arial"/>
          <w:sz w:val="24"/>
          <w:szCs w:val="24"/>
        </w:rPr>
        <w:t xml:space="preserve">1. Осуществление недобросовестной обработки цифровых данных в нарушение запрета, установленного Цифровым </w:t>
      </w:r>
      <w:hyperlink w:history="1" r:id="rIdjzq5x1km475elsmue45t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2. Недобросовестная конкуренция и действия, ограничивающие конкуренцию, при предоставлении цифровых сервисов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50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mssofkut7lwq1kvqletd2">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228-7.</w:t>
      </w:r>
      <w:r>
        <w:rPr>
          <w:rFonts w:ascii="Arial" w:cs="Arial" w:eastAsia="Arial" w:hAnsi="Arial"/>
          <w:b/>
          <w:bCs/>
          <w:sz w:val="24"/>
          <w:szCs w:val="24"/>
        </w:rPr>
        <w:t xml:space="preserve"> Нарушение прав участников рассмотрения споров в цифровой среде</w:t>
      </w:r>
    </w:p>
    <w:p>
      <w:pPr>
        <w:spacing w:after="120"/>
        <w:ind w:firstLine="567"/>
        <w:jc w:val="both"/>
      </w:pPr>
      <w:r>
        <w:rPr>
          <w:rFonts w:ascii="Arial" w:cs="Arial" w:eastAsia="Arial" w:hAnsi="Arial"/>
          <w:sz w:val="24"/>
          <w:szCs w:val="24"/>
        </w:rPr>
        <w:t xml:space="preserve">Бездействие руководителя отраслевого регулятора, выразившееся в невынесении решения по спору в срок, установленный Цифровым </w:t>
      </w:r>
      <w:hyperlink w:history="1" r:id="rIdudvayccob93nn9ynjntp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a0ynsr6ykfsebcdobgcp4">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228-8.</w:t>
      </w:r>
      <w:r>
        <w:rPr>
          <w:rFonts w:ascii="Arial" w:cs="Arial" w:eastAsia="Arial" w:hAnsi="Arial"/>
          <w:b/>
          <w:bCs/>
          <w:sz w:val="24"/>
          <w:szCs w:val="24"/>
        </w:rPr>
        <w:t xml:space="preserve"> Нарушение прав принципалов записей в цифровых реестрах</w:t>
      </w:r>
    </w:p>
    <w:p>
      <w:pPr>
        <w:spacing w:after="120"/>
        <w:ind w:firstLine="567"/>
        <w:jc w:val="both"/>
      </w:pPr>
      <w:r>
        <w:rPr>
          <w:rFonts w:ascii="Arial" w:cs="Arial" w:eastAsia="Arial" w:hAnsi="Arial"/>
          <w:sz w:val="24"/>
          <w:szCs w:val="24"/>
        </w:rPr>
        <w:t xml:space="preserve">Нарушение порядка внесения и изменения записей в цифровые реестры, владельцем которых является Кыргызская Республика, повлекшее нарушение прав и интересов принципалов записей в цифровых реестрах,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ud2ycob3-qlc0sdbd2yas">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228-9. Нарушение прав операторов телекоммуникаций</w:t>
      </w:r>
    </w:p>
    <w:p>
      <w:pPr>
        <w:spacing w:after="120"/>
        <w:ind w:firstLine="567"/>
        <w:jc w:val="both"/>
      </w:pPr>
      <w:r>
        <w:rPr>
          <w:rFonts w:ascii="Arial" w:cs="Arial" w:eastAsia="Arial" w:hAnsi="Arial"/>
          <w:sz w:val="24"/>
          <w:szCs w:val="24"/>
        </w:rPr>
        <w:t xml:space="preserve">Непредоставление операторам телекоммуникаций права прохода в случаях, предусмотренных Цифровым </w:t>
      </w:r>
      <w:hyperlink w:history="1" r:id="rIdw3hckgvokppxbu3rxcxg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 на юридических лиц - 500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lhaknkspwlrvv8vno355k">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228-10. Незаконное проектирование, разработка или применение систем искусственного интеллекта</w:t>
      </w:r>
    </w:p>
    <w:p>
      <w:pPr>
        <w:spacing w:after="120"/>
        <w:ind w:firstLine="567"/>
        <w:jc w:val="both"/>
      </w:pPr>
      <w:r>
        <w:rPr>
          <w:rFonts w:ascii="Arial" w:cs="Arial" w:eastAsia="Arial" w:hAnsi="Arial"/>
          <w:sz w:val="24"/>
          <w:szCs w:val="24"/>
        </w:rPr>
        <w:t xml:space="preserve">Проектирование, разработка или применение систем искусственного интеллекта для целенаправленного и заведомо незаконного причинения вреда охраняемым благам, предусмотренным Цифровым кодексом Кыргызской Республики,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nxpjjkn_gr9-yiinp8wit">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27. Правонарушения против порядка управления в сфере охраны атмосферы, земли, недр, вод, других природных ресурсов</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229. Нарушение требований по охране атмосферы</w:t>
      </w:r>
    </w:p>
    <w:p>
      <w:pPr>
        <w:spacing w:after="60"/>
        <w:ind w:firstLine="567"/>
        <w:jc w:val="both"/>
      </w:pPr>
      <w:r>
        <w:rPr>
          <w:rFonts w:ascii="Arial" w:cs="Arial" w:eastAsia="Arial" w:hAnsi="Arial"/>
          <w:sz w:val="24"/>
          <w:szCs w:val="24"/>
        </w:rPr>
        <w:t xml:space="preserve">Нарушение правил обращения со средствами защиты растений, стимуляторами их роста, минеральными удобрениями или другими препаратами, повлекшее загрязнение атмосферы,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Нарушение порядка осуществления выбросов загрязняющих веществ в атмосферу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осуществления выбросов загрязняющих веществ в атмосферу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231. Нарушение правил использования атмосферы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использования атмосферного воздуха как сырья основного производственного назначения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232. Нарушение порядка осуществления деятельности, направленной на искусственное изменение состояния атмосферы и атмосферных явлений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осуществления деятельности, направленной на искусственное изменение состояния атмосферы и атмосферных явлений в хозяйственных целях,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233. Выпуск в эксплуатацию транспортных и других передвижных средств с превышением нормативов содержания загрязняющих веществ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Выпуск в эксплуатацию автомобилей, самолетов, судов или других передвижных средств либо установок, в которых содержание загрязняющих веществ в отработанных газах или уровень влияния физических факторов во время работы превышает установленные нормативы,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234. Эксплуатация автомототранспортных и других передвижных средств с превышением нормативов содержания загрязняющих веществ в выбросах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Эксплуатация автомототранспортных или других передвижных средств либо установок, содержание загрязняющих веществ в выбросах которых превышает установленные нормативы,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235. Нарушение порядка использования территорий и объектов природно-заповедного фонда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использования территорий или объектов природно-заповедного фонда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p1k7ipqufmtlja7yaaks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236. Нарушение требований по охране вод от загрязнения и засорения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Превышение установленных нормативов предельно допустимых сбросов, которое может повлечь загрязнение или засорение вод,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236</w:t>
      </w:r>
      <w:r>
        <w:rPr>
          <w:rFonts w:ascii="Arial" w:cs="Arial" w:eastAsia="Arial" w:hAnsi="Arial"/>
          <w:b/>
          <w:bCs/>
          <w:sz w:val="24"/>
          <w:szCs w:val="24"/>
        </w:rPr>
        <w:t xml:space="preserve">1</w:t>
      </w:r>
      <w:r>
        <w:rPr>
          <w:rFonts w:ascii="Arial" w:cs="Arial" w:eastAsia="Arial" w:hAnsi="Arial"/>
          <w:b/>
          <w:bCs/>
          <w:sz w:val="24"/>
          <w:szCs w:val="24"/>
        </w:rPr>
        <w:t xml:space="preserve">. Нарушение порядка осуществления сброса сточных вод в окружающую среду</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Нарушение порядка осуществления сброса сточных вод в окружающую среду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bqimh8vv77tnfjskqtlt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237. Порча сельскохозяйственных угодий и других земель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за исключением объектов, подпадающих под земельную амнистию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i/>
          <w:iCs/>
          <w:sz w:val="24"/>
          <w:szCs w:val="24"/>
        </w:rPr>
        <w:t xml:space="preserve">(В редакции </w:t>
      </w:r>
      <w:hyperlink w:history="1" r:id="rId0x9vrremzighfxa3bpwz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апреля 2022 года № 22)</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238. Потрава посевов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Умышленные или неосторожные потрава посевов, порча или уничтожение находящегося в поле собранного урожая сельскохозяйственных культур, повреждение насаждений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239. Нарушение правил использования земель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использования земель, за исключением объектов, подпадающих под земельную амнистию в соответствии с законодательством Кыргызской Республики, в том числе требований природоохранного режима использования земель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709"/>
        <w:jc w:val="both"/>
      </w:pPr>
      <w:r>
        <w:rPr>
          <w:rFonts w:ascii="Arial" w:cs="Arial" w:eastAsia="Arial" w:hAnsi="Arial"/>
          <w:i/>
          <w:iCs/>
          <w:sz w:val="24"/>
          <w:szCs w:val="24"/>
        </w:rPr>
        <w:t xml:space="preserve">(В редакции Закона КР от </w:t>
      </w:r>
      <w:hyperlink w:history="1" r:id="rIdvwbofcic0pectaxuclr3s">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239</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по рекультивации нарушенных земель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невыполнение требований по рекультивации нарушенных земель в указанные сроки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h7dbrg8dbns4hdxbvwfi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w:t>
      </w:r>
      <w:r>
        <w:rPr>
          <w:rFonts w:ascii="Arial" w:cs="Arial" w:eastAsia="Arial" w:hAnsi="Arial"/>
          <w:b/>
          <w:bCs/>
          <w:sz w:val="24"/>
          <w:szCs w:val="24"/>
        </w:rPr>
        <w:t xml:space="preserve">Нарушение лесного законодательства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порядка использования государственного лесного фонда, повлекшее причинение незначительного ущерба,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Незаконная порубка или повреждение до степени прекращения роста деревьев, эндемических растений и кустарников в лесах, пастьба скота без соответствующего разрешения, порча земель, повлекшие причинение незначительного ущерба, а также самовольное возведение построек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Предоставление в эксплуатацию новых и реконструированных объектов, не обеспеченных устройствами предотвращения вредного воздействия на состояние экосистем и воспроизводство лесов,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- 250 расчетных показателей.</w:t>
      </w:r>
    </w:p>
    <w:p>
      <w:pPr>
        <w:spacing w:after="120"/>
        <w:ind w:firstLine="567"/>
        <w:jc w:val="both"/>
      </w:pPr>
      <w:r>
        <w:rPr>
          <w:rFonts w:ascii="Arial" w:cs="Arial" w:eastAsia="Arial" w:hAnsi="Arial"/>
          <w:sz w:val="24"/>
          <w:szCs w:val="24"/>
        </w:rPr>
        <w:t xml:space="preserve">4. Те же деяния, предусмотренные частями 1-3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Под незначительным ущербом в настоящей статье понимается материальный (имущественный) ущерб, который на момент совершения правонарушения составляет от 10 до 100 расчетных показателей, установленных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bicpxsrt9x7buv_frjfws">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241. Невыполнение условий снятия, сохранения и нанесения плодородного пласта грунта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условий снятия, сохранения или нанесения плодородного пласта грунта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242. Нарушение правил землеустройства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положений землеустроительных проектов, за исключением объектов,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Нарушение порядка использования земельных участков сельскохозяйственного назначения для ведения товарного сельскохозяйственного производства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rajlxcccfbscnwi6ap7rv">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243. Нарушение законодательства в сфере пользования недрами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застройки площадей залегания полезных ископаемых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500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рационального использования месторождений полезных ископаемых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3. Утрата маркшейдерской документации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4. Нарушение правил разработки месторождений полезных ископаемых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130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5. Нарушение правил предупреждения или ликвидации пожаров, аварий на нефтяных или газовых буровых скважинах, месторождениях либо при транспортировке нефтепродуктов, отравляющих, других взрывных или токсичных веществ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200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550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6. Нарушение специальных условий пользования недрами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200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650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akldti-rr11nqbl9rgc-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244. Нарушение правил проведения работ по геологическому изучению недр</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проведения работ по геологическому изучению недр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245. Превышение лимитов использования природных ресурсов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Превышение лимитов использования природных ресурсов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1</w:t>
      </w:r>
      <w:r>
        <w:rPr>
          <w:rFonts w:ascii="Arial" w:cs="Arial" w:eastAsia="Arial" w:hAnsi="Arial"/>
          <w:b/>
          <w:bCs/>
          <w:sz w:val="24"/>
          <w:szCs w:val="24"/>
        </w:rPr>
        <w:t xml:space="preserve">. Непредставление, сокрытие или искажение информации о состоянии окружающей природной среды и использовании природных ресурсов</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Непредставление, сокрытие или искажение информации о состоянии окружающей природной среды и использовании природных ресурсов, а также об источниках и объемах ее загрязнения, сокрытие фактов о размещении отходов, сверхнормативных выбросах и сбросах загрязняющих веществ или искажение информации об авариях с вредными экологическими последствиями и уровне загрязнения окружающей природной среды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rg8kydwrsofgfttc4v0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2</w:t>
      </w:r>
      <w:r>
        <w:rPr>
          <w:rFonts w:ascii="Arial" w:cs="Arial" w:eastAsia="Arial" w:hAnsi="Arial"/>
          <w:b/>
          <w:bCs/>
          <w:sz w:val="24"/>
          <w:szCs w:val="24"/>
        </w:rPr>
        <w:t xml:space="preserve">. 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- 200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y9vcbfelwrhyiyf8o7eo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3</w:t>
      </w:r>
      <w:r>
        <w:rPr>
          <w:rFonts w:ascii="Arial" w:cs="Arial" w:eastAsia="Arial" w:hAnsi="Arial"/>
          <w:b/>
          <w:bCs/>
          <w:sz w:val="24"/>
          <w:szCs w:val="24"/>
        </w:rPr>
        <w:t xml:space="preserve">. Пользование природными ресурсами без разрешения</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Пользование природными ресурсами без разрешения, невнесение платежей за выбросы (сбросы) загрязняющих веществ, размещение отходов, кроме случаев наличия лицензии на право пользования, а также без разрешения государственных органов охраны окружающей среды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0m31507wecs-zlpnsq-c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246. Нарушение правил охраны водных ресурсов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охраны водных ресурсов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247. Нарушение правил использования земель водного фонда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режима хозяйственной деятельности в водоохранных зонах или на землях водного фонда, использование земель водного фонда не по назначению, за исключением объектов,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e5n-syjesmmveixszmslw">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248. Нарушение правил специального водопользования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специального водопользования или проведения гидротехнических работ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249. Нарушение правил эксплуатации и содержания ирригационной системы для обеспечения оросительной водой</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правил эксплуатации и содержания определенной ирригационной системы для обеспечения оросительной водой земель сельскохозяйственного назначения внутри населенных пунктов и других земель, за исключением объектов,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ksfb-n03ababt5fft9woy">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250. Нарушение правил распределения воды, забора водных ресурсов и правил водопользования</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 Нарушение правил распределения воды и правил водопользования, установленных для орошения земель сельскохозяйственного назначения, внутри населенных пунктов и других земель, а также забора водных ресурсов юридическими и физическими лицами для промышленных нужд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Невыполнение водопользователем обязанности по своевременной оплате и/или уклонение от оплаты за услуги поставки воды для орошения земель сельскохозяйственного назначения внутри населенных пунктов и других земель, а также забора водных ресурсов юридическими и физическими лицами для промышленных нужд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Самовольное пользование водопользователем поверхностными и подземными водами без соответствующих разрешительных документов, установленных в соответствии с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- 290 расчетных показателей.</w:t>
      </w:r>
    </w:p>
    <w:p>
      <w:pPr>
        <w:spacing w:after="120" w:before="120"/>
        <w:ind w:firstLine="709"/>
        <w:jc w:val="both"/>
      </w:pPr>
      <w:r>
        <w:rPr>
          <w:rFonts w:ascii="Arial" w:cs="Arial" w:eastAsia="Arial" w:hAnsi="Arial"/>
          <w:sz w:val="24"/>
          <w:szCs w:val="24"/>
        </w:rPr>
        <w:t xml:space="preserve">4. Превышение объема водопользования водопользователем от разрешенного поставщиком объема воды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thhejqkejpwsbdycllx_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251. Повреждение естественных и культурных пастбищных угодий на землях независимо от формы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Повреждение естественных и культурных пастбищных угодий на землях независимо от формы собственности, выразившееся в выпасе скота на отведенных под зоны отдыха, согласно пастбищному обороту, на естественных пастбищных угодьях ранее установленных сроков, а также в прогоне скота через естественные и культурные пастбища без соответствующего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before="120"/>
        <w:ind w:firstLine="709"/>
        <w:jc w:val="both"/>
      </w:pPr>
      <w:r>
        <w:rPr>
          <w:rFonts w:ascii="Arial" w:cs="Arial" w:eastAsia="Arial" w:hAnsi="Arial"/>
          <w:sz w:val="24"/>
          <w:szCs w:val="24"/>
        </w:rPr>
        <w:t xml:space="preserve">2. Проезд по травостою через естественные и культурные пастбища на землях независимо от формы собственности на автомобиле, тракторе, комбайне и других транспортных средствах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252. Нарушение установленного режима использования пастбищ и сенокосов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режима, установленного в плане сообщества по управлению и использованию пастбищ и сенокосов, принятом и вступившем в силу в установленном порядке,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28.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охраны растительного и животного мира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253. Нарушение порядка выжигания растительности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выжигания растительности или ее остатков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254. Нарушение порядка проведения интродукции и акклиматизации дикорастущих видов растений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проведения интродукции и акклиматизации дикорастущих видов растений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280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wv2audq0r8dif1a4itbn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255. Нарушение правил создания и оборота зоологических и ботанических коллекций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создания и оборота зоологических либо ботанических коллекций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256. Нарушение правил пожарной безопасности в лесах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пожарной безопасности в лесах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257. Нарушение требований по охране среды пребывания животных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по охране среды пребывания, условий размножения или путей миграции животных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Деяние, предусмотренное частью 1 настоящей статьи, совершенное в отношении среды пребывания, условий размножения или путей миграции видов животных, охраняемых согласно </w:t>
      </w:r>
      <w:r>
        <w:rPr>
          <w:rFonts w:ascii="Arial" w:cs="Arial" w:eastAsia="Arial" w:hAnsi="Arial"/>
          <w:sz w:val="24"/>
          <w:szCs w:val="24"/>
        </w:rPr>
        <w:t xml:space="preserve">международным договорам, вступившим в силу в соответствии с законодательством Кыргызской Республики, либо занесенных в</w:t>
      </w:r>
      <w:r>
        <w:rPr>
          <w:rFonts w:ascii="Arial" w:cs="Arial" w:eastAsia="Arial" w:hAnsi="Arial"/>
          <w:sz w:val="24"/>
          <w:szCs w:val="24"/>
        </w:rPr>
        <w:t xml:space="preserve"> Красную книгу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Нарушение порядка переселения, акклиматизации либо скрещивания животных, выведения или использования генетически измененных организмов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4. Нарушение правил предотвращения гибели диких животных, ухудшения среды их пребывания или ликвидации негативного влияния на животный мир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258. Нарушение правил восстановления и улучшения лесов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восстановления, улучшения состояния или породного состава лесов, повышения их производительности или использования лесных ресурсов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259. Уничтожение полезной для леса фауны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Уничтожение полезной для леса фауны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200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550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i3kiiydj2wpr2ocum7zo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260. Нарушение правил лесовосстановления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лесовосстановления и ведения лесного хозяйства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170 расчетных показателей, на юридических лиц – 350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drgurfnk5palumxn9pbw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261. Незаконные охота или добыча объектов животного мира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Незаконные охота или добыча объектов животного мира,в том числе рыбы либо водных животных, причинившие незначительный ущерб, –</w:t>
      </w:r>
    </w:p>
    <w:p>
      <w:pPr>
        <w:spacing w:after="120" w:before="120"/>
        <w:ind w:firstLine="769"/>
        <w:jc w:val="both"/>
      </w:pPr>
      <w:r>
        <w:rPr>
          <w:rFonts w:ascii="Arial" w:cs="Arial" w:eastAsia="Arial" w:hAnsi="Arial"/>
          <w:sz w:val="24"/>
          <w:szCs w:val="24"/>
        </w:rPr>
        <w:t xml:space="preserve">влекут наложение штрафа на физических лиц в размере 100 расчетных показателей.</w:t>
      </w:r>
    </w:p>
    <w:p>
      <w:pPr>
        <w:spacing w:after="120" w:before="120"/>
        <w:ind w:firstLine="769"/>
        <w:jc w:val="both"/>
      </w:pPr>
      <w:r>
        <w:rPr>
          <w:rFonts w:ascii="Arial" w:cs="Arial" w:eastAsia="Arial" w:hAnsi="Arial"/>
          <w:sz w:val="24"/>
          <w:szCs w:val="24"/>
        </w:rPr>
        <w:t xml:space="preserve">2. Те же деяния, совершенные в местах нереста или на миграционных путях к ним, –</w:t>
      </w:r>
    </w:p>
    <w:p>
      <w:pPr>
        <w:spacing w:after="120" w:before="120"/>
        <w:ind w:firstLine="769"/>
        <w:jc w:val="both"/>
      </w:pPr>
      <w:r>
        <w:rPr>
          <w:rFonts w:ascii="Arial" w:cs="Arial" w:eastAsia="Arial" w:hAnsi="Arial"/>
          <w:sz w:val="24"/>
          <w:szCs w:val="24"/>
        </w:rPr>
        <w:t xml:space="preserve">влекут наложение штрафа на физических в размере 200 расчетных показателей.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незначительным ущербом в настоящей статье понимается материальный (имущественный) ущерб, который на момент совершения правонарушения составляет от 10 до 100 расчетных показателей, установленных законодательством.</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262. Вывоз, перевозка, хранение и реализация незаконно добытых объектов животного мира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Вывоз, перевозка, хранение и реализация незаконно добытых объектов животного мира, охраняемых в соответствии с международными договорами, вступившими в силу в соответствии с законодательством, либо занесенных в Красную книгу Кыргызской Республики, в том числе их продуктов, частей, шкурок, а также меховых изделий из них, –</w:t>
      </w:r>
    </w:p>
    <w:p>
      <w:pPr>
        <w:spacing w:after="120" w:before="120"/>
        <w:ind w:firstLine="76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before="120"/>
        <w:ind w:firstLine="769"/>
        <w:jc w:val="both"/>
      </w:pPr>
      <w:r>
        <w:rPr>
          <w:rFonts w:ascii="Arial" w:cs="Arial" w:eastAsia="Arial" w:hAnsi="Arial"/>
          <w:sz w:val="24"/>
          <w:szCs w:val="24"/>
        </w:rPr>
        <w:t xml:space="preserve">2. Вывоз, перевозка, хранение или реализация незаконно добытой рыбы и выработанных из нее рыбной продукции и икры –</w:t>
      </w:r>
    </w:p>
    <w:p>
      <w:pPr>
        <w:spacing w:after="120" w:before="120"/>
        <w:ind w:firstLine="76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before="120"/>
        <w:ind w:firstLine="769"/>
        <w:jc w:val="both"/>
      </w:pPr>
      <w:r>
        <w:rPr>
          <w:rFonts w:ascii="Arial" w:cs="Arial" w:eastAsia="Arial" w:hAnsi="Arial"/>
          <w:sz w:val="24"/>
          <w:szCs w:val="24"/>
        </w:rPr>
        <w:t xml:space="preserve">3. Деяния, предусмотренные частью 2 настоящей статьи, совершенные в отношении особо ценных и эндемичных видов рыб,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263. Нарушение правил охоты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охоты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264. Нарушение порядка закупки и реализации сырья дикорастущих растений и (или) их части и продуктов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закупки и реализации врачебного либо технического сырья дикорастущих растений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mi6mxgh0kk7hwfvvdb55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265. Нарушение технологии возделывания растений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технологии возделывания растений сельскохозяйственного или другого назначения, повлекшее распространение вредных организмов,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266. Нарушение правил рыболовства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любительского рыболовства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2. Нарушение правил промышленного рыболовства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267. Использование при рыболовстве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при рыболовстве синтетических рыболовных сетей, электроловильных систем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268. Ввоз, производство, изготовление и сбыт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Ввоз, производство, изготовление и сбыт синтетических рыболовных сетей, электроловильных систем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269. Нарушение порядка эксплуатации водозаборных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эксплуатации водозаборных сооружений на водных объектах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w:t>
      </w:r>
      <w:r>
        <w:rPr>
          <w:rFonts w:ascii="Arial" w:cs="Arial" w:eastAsia="Arial" w:hAnsi="Arial"/>
          <w:b/>
          <w:bCs/>
          <w:sz w:val="24"/>
          <w:szCs w:val="24"/>
        </w:rPr>
        <w:t xml:space="preserve">Нарушение порядка обращения, реализации и применения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правил, порядка и требований производства, хранения, перевозки, заготовки, обращения, реализации и применения ветеринарных лекарственных средств и кормовых добавок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2. Нарушение технических регламентов по безопасности ветеринарных лекарственных средств и кормовых добавок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Те же деяния, предусмотренные частями 1 и 2 настоящей статьи, совершенные повторно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0fffalqjytk7jfpwr2o5h">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 )</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VIII</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СФЕРЕ ОХРАНЫ СОБСТВЕННОСТИ, ИНТЕЛЛЕКТУАЛЬНОЙ СОБСТВЕННОСТИ И ОСУЩЕСТВЛЕНИЯ ХОЗЯЙСТВЕННОЙ И ФИНАНСОВОЙ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29. Правонарушения против порядка управления </w:t>
      </w:r>
    </w:p>
    <w:p>
      <w:pPr>
        <w:spacing w:after="120" w:before="200"/>
        <w:ind w:firstLine="397"/>
        <w:jc w:val="center"/>
      </w:pPr>
      <w:r>
        <w:rPr>
          <w:rFonts w:ascii="Arial" w:cs="Arial" w:eastAsia="Arial" w:hAnsi="Arial"/>
          <w:b/>
          <w:bCs/>
          <w:sz w:val="32"/>
          <w:szCs w:val="32"/>
        </w:rPr>
        <w:t xml:space="preserve">в сфере охраны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271. Мелкая кража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Кража, то есть тайное хищение чужого имущества в мелком размере,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либо привлечение к общественным работам на срок от 20 до 30 часов.</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статьями </w:t>
      </w:r>
      <w:r>
        <w:rPr>
          <w:rFonts w:ascii="Arial" w:cs="Arial" w:eastAsia="Arial" w:hAnsi="Arial"/>
          <w:sz w:val="24"/>
          <w:szCs w:val="24"/>
        </w:rPr>
        <w:t xml:space="preserve">271</w:t>
      </w:r>
      <w:r>
        <w:rPr>
          <w:rFonts w:ascii="Arial" w:cs="Arial" w:eastAsia="Arial" w:hAnsi="Arial"/>
          <w:sz w:val="24"/>
          <w:szCs w:val="24"/>
        </w:rPr>
        <w:t xml:space="preserve">–</w:t>
      </w:r>
      <w:r>
        <w:rPr>
          <w:rFonts w:ascii="Arial" w:cs="Arial" w:eastAsia="Arial" w:hAnsi="Arial"/>
          <w:sz w:val="24"/>
          <w:szCs w:val="24"/>
        </w:rPr>
        <w:t xml:space="preserve">273</w:t>
      </w:r>
      <w:r>
        <w:rPr>
          <w:rFonts w:ascii="Arial" w:cs="Arial" w:eastAsia="Arial" w:hAnsi="Arial"/>
          <w:sz w:val="24"/>
          <w:szCs w:val="24"/>
        </w:rPr>
        <w:t xml:space="preserve"> настоящего Кодекса, признаются совершенными в мелком размере, если стоимость похищенного имущества не превышает 10 расчетных показателей, установленных законодательством на момент совершения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272. Причинение имущественного ущерба в мелком размере путем обмана или злоупотребления доверием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Причинение имущественного ущерба в мелком размере собственнику или иному владельцу имущества путем обмана или злоупотребления доверием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273. Уничтожение или повреждение чужого имущества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Уничтожение или повреждение чужого имущества с причинением вреда в мелком размере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30. Правонарушения против порядка управления</w:t>
      </w:r>
    </w:p>
    <w:p>
      <w:pPr>
        <w:spacing w:after="240" w:before="200"/>
        <w:ind w:firstLine="397"/>
        <w:jc w:val="center"/>
      </w:pPr>
      <w:r>
        <w:rPr>
          <w:rFonts w:ascii="Arial" w:cs="Arial" w:eastAsia="Arial" w:hAnsi="Arial"/>
          <w:b/>
          <w:bCs/>
          <w:sz w:val="32"/>
          <w:szCs w:val="32"/>
        </w:rPr>
        <w:t xml:space="preserve">в сфере обеспечения промышленной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 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повторно в течение года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в размере 500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phwazs2yonxdvftu737d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безопасности эксплуатации опасных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требований </w:t>
      </w:r>
      <w:hyperlink w:history="1" r:id="rIda8edm8lbetnj0japu84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joju0syh-qik6ln3donb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31 октября 2024 года № 172)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w:t>
      </w:r>
      <w:r>
        <w:rPr>
          <w:rFonts w:ascii="Arial" w:cs="Arial" w:eastAsia="Arial" w:hAnsi="Arial"/>
          <w:b/>
          <w:bCs/>
          <w:sz w:val="24"/>
          <w:szCs w:val="24"/>
        </w:rPr>
        <w:t xml:space="preserve">2</w:t>
      </w:r>
      <w:r>
        <w:rPr>
          <w:rFonts w:ascii="Arial" w:cs="Arial" w:eastAsia="Arial" w:hAnsi="Arial"/>
          <w:b/>
          <w:bCs/>
          <w:sz w:val="24"/>
          <w:szCs w:val="24"/>
        </w:rPr>
        <w:t xml:space="preserve">. Нарушение правил приема, хранения, подготовки к выдаче на заправку и контроля качества нефтепродуктов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приема, хранения, подготовки к выдаче на заправку и контроля качества нефтепродуктов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lhd-7sh63se3qssg4mkx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w:t>
      </w:r>
      <w:r>
        <w:rPr>
          <w:rFonts w:ascii="Arial" w:cs="Arial" w:eastAsia="Arial" w:hAnsi="Arial"/>
          <w:b/>
          <w:bCs/>
          <w:sz w:val="24"/>
          <w:szCs w:val="24"/>
        </w:rPr>
        <w:t xml:space="preserve">3</w:t>
      </w:r>
      <w:r>
        <w:rPr>
          <w:rFonts w:ascii="Arial" w:cs="Arial" w:eastAsia="Arial" w:hAnsi="Arial"/>
          <w:b/>
          <w:bCs/>
          <w:sz w:val="24"/>
          <w:szCs w:val="24"/>
        </w:rPr>
        <w:t xml:space="preserve">. Нарушение требований нормативных правовых актов, устанавливающих правила безопасной эксплуатации аттракционов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нормативных правовых актов, устанавливающих правила безопасной эксплуатации аттракционов,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ind w:firstLine="709"/>
        <w:jc w:val="both"/>
      </w:pPr>
      <w:r>
        <w:rPr>
          <w:rFonts w:ascii="Arial" w:cs="Arial" w:eastAsia="Arial" w:hAnsi="Arial"/>
          <w:sz w:val="24"/>
          <w:szCs w:val="24"/>
        </w:rPr>
        <w:t xml:space="preserve">2. То же деяние, совершенное повторно в течение года после применения мер взыскания,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hayxqjz5chnjzzw7gihz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275. Нарушение правил, касающихся взрывчатых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норм и инструкций по изготовлению, учету, реализации, перевозке, хранению, ввозу, вывозу, использованию и уничтожению взрывчатых материалов и пиротехнических изделий в отраслях промышленности и на объектах, подконтрольных органам государственного надзора,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7vrnoo8mcwdr9k0nvc_9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 </w:t>
      </w:r>
      <w:r>
        <w:rPr>
          <w:rFonts w:ascii="Arial" w:cs="Arial" w:eastAsia="Arial" w:hAnsi="Arial"/>
          <w:i/>
          <w:iCs/>
          <w:sz w:val="24"/>
          <w:szCs w:val="24"/>
        </w:rPr>
        <w:t xml:space="preserve">№</w:t>
      </w:r>
      <w:r>
        <w:rPr>
          <w:rFonts w:ascii="Arial" w:cs="Arial" w:eastAsia="Arial" w:hAnsi="Arial"/>
          <w:i/>
          <w:iCs/>
          <w:sz w:val="24"/>
          <w:szCs w:val="24"/>
        </w:rPr>
        <w:t xml:space="preserve"> 36)</w:t>
      </w:r>
    </w:p>
    <w:p>
      <w:pPr>
        <w:spacing w:after="120" w:before="120"/>
        <w:ind w:firstLine="709"/>
        <w:jc w:val="both"/>
      </w:pPr>
      <w:r>
        <w:rPr>
          <w:rFonts w:ascii="Arial" w:cs="Arial" w:eastAsia="Arial" w:hAnsi="Arial"/>
          <w:i/>
          <w:iCs/>
          <w:sz w:val="24"/>
          <w:szCs w:val="24"/>
        </w:rPr>
        <w:t xml:space="preserve">(В редакции </w:t>
      </w:r>
      <w:hyperlink w:history="1" r:id="rIddnibzwzwfl4ailz_0jqw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276. Занятие деятельностью на опасных производственных объектах без лицензии (разрешения) или с нарушением (невыполнением) условий действия лицензии (разрешения)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Занятие деятельностью на опасных производственных объектах без лицензии (разрешения) или с нарушением (невыполнением) условий действия лицензии (разрешения)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повторно в течение года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400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3. Невыполнение требований экспертизы промышленной безопасности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wrdgg39ldwns_b6q97a_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277. Нарушение законодательства об электроэнергетике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потребителем правил пользования электроэнергией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правил охраны электрических сетей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правил технической эксплуатации электрических станций или сетей, энергетического оборудования объектов электроэнергетики, подключенных к объединенной энергетической системе, или энергетического оборудования потребителей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278. Нарушение правил пользования тепловой энергией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пользования тепловой энергией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279. Нарушение правил обеспечения газом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по установлению узлов учета природного газа или распределению природного газа потребителям без его коммерческого учета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правил транспортировки природного газа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280. Нарушение правил потребления газа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потребления газа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281. Нарушение порядка эксплуатации электротеплотехнического оборудования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эксплуатации электротеплотехнического оборудования –</w:t>
      </w:r>
    </w:p>
    <w:p>
      <w:pPr>
        <w:spacing w:after="120" w:before="120"/>
        <w:ind w:firstLine="709"/>
        <w:jc w:val="both"/>
      </w:pPr>
      <w:r>
        <w:rPr>
          <w:rFonts w:ascii="Arial" w:cs="Arial" w:eastAsia="Arial" w:hAnsi="Arial"/>
          <w:sz w:val="24"/>
          <w:szCs w:val="24"/>
        </w:rPr>
        <w:t xml:space="preserve">влечет предупреждение или наложение штрафа</w:t>
      </w:r>
      <w:r>
        <w:rPr>
          <w:rFonts w:ascii="Arial" w:cs="Arial" w:eastAsia="Arial" w:hAnsi="Arial"/>
          <w:sz w:val="24"/>
          <w:szCs w:val="24"/>
        </w:rPr>
        <w:t xml:space="preserve">на физических лиц в размере 10 расчетных показателей, на юридических лиц – 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31. Правонарушения против порядка управления в сфере осуществления предпринимательской деятельности, антимонопольного регулирования и развития конкуренции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282. Нарушение порядка производства и реализации спирта и алкогольных напитков</w:t>
      </w:r>
    </w:p>
    <w:p>
      <w:pPr>
        <w:spacing w:after="120"/>
        <w:ind w:firstLine="397"/>
        <w:jc w:val="both"/>
      </w:pPr>
      <w:r>
        <w:rPr>
          <w:rFonts w:ascii="Arial" w:cs="Arial" w:eastAsia="Arial" w:hAnsi="Arial"/>
          <w:sz w:val="24"/>
          <w:szCs w:val="24"/>
        </w:rPr>
        <w:t xml:space="preserve">1. Нарушение ограничений розничной продажи пива (кроме безалкогольного), алкогольных или слабоалкогольных напитков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45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правил производства и реализации спирта и алкогольных напитков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Реализация алкогольных напитков детям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4w3ym7ckfmt7dyemdohx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before="120"/>
        <w:ind w:firstLine="567"/>
        <w:jc w:val="both"/>
      </w:pPr>
      <w:r>
        <w:rPr>
          <w:rFonts w:ascii="Arial" w:cs="Arial" w:eastAsia="Arial" w:hAnsi="Arial"/>
          <w:b/>
          <w:bCs/>
          <w:sz w:val="24"/>
          <w:szCs w:val="24"/>
        </w:rPr>
        <w:t xml:space="preserve">Статья 283. Изготовление, сбыт и хранение спиртных напитков домашней выработки</w:t>
      </w:r>
    </w:p>
    <w:p>
      <w:pPr>
        <w:spacing w:after="120"/>
        <w:ind w:firstLine="567"/>
        <w:jc w:val="both"/>
      </w:pPr>
      <w:r>
        <w:rPr>
          <w:rFonts w:ascii="Arial" w:cs="Arial" w:eastAsia="Arial" w:hAnsi="Arial"/>
          <w:sz w:val="24"/>
          <w:szCs w:val="24"/>
        </w:rPr>
        <w:t xml:space="preserve">Изготовление, сбыт либо хранение с целью сбыта спиртных напитков домашней выработки, изготовление или хранение без цели сбыта средств производства для их выработки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45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7ngboya6y9y3pfxizxip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284. Осуществление предпринимательской деятельности без лицензии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Осуществление предпринимательской деятельности без лицензии (разрешения), обязательность получения которой предусмотрена законом,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1</w:t>
      </w:r>
      <w:r>
        <w:rPr>
          <w:rFonts w:ascii="Arial" w:cs="Arial" w:eastAsia="Arial" w:hAnsi="Arial"/>
          <w:b/>
          <w:bCs/>
          <w:sz w:val="24"/>
          <w:szCs w:val="24"/>
        </w:rPr>
        <w:t xml:space="preserve">1</w:t>
      </w:r>
      <w:r>
        <w:rPr>
          <w:rFonts w:ascii="Arial" w:cs="Arial" w:eastAsia="Arial" w:hAnsi="Arial"/>
          <w:sz w:val="24"/>
          <w:szCs w:val="24"/>
        </w:rPr>
        <w:t xml:space="preserve">. То же деяние, совершенное с использованием средств информационно-комумуникационных технологий,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лиц-230 расчетных показателей.</w:t>
      </w:r>
    </w:p>
    <w:p>
      <w:pPr>
        <w:spacing w:after="120" w:before="120"/>
        <w:ind w:firstLine="709"/>
        <w:jc w:val="both"/>
      </w:pPr>
      <w:r>
        <w:rPr>
          <w:rFonts w:ascii="Arial" w:cs="Arial" w:eastAsia="Arial" w:hAnsi="Arial"/>
          <w:sz w:val="24"/>
          <w:szCs w:val="24"/>
        </w:rPr>
        <w:t xml:space="preserve">2. Нарушение лицензионных требований или требований законодательства в сфере лицензионно-разрешительной системы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qgyecfchfbx7wapqptrj1">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yciavru9l1hkhscfuconn">
        <w:r>
          <w:rPr>
            <w:rFonts w:ascii="Arial" w:cs="Arial" w:eastAsia="Arial" w:hAnsi="Arial"/>
            <w:i/>
            <w:iCs/>
            <w:color w:val="1D4ED8"/>
            <w:sz w:val="24"/>
            <w:szCs w:val="24"/>
            <w:u w:val="single"/>
          </w:rPr>
          <w:t xml:space="preserve">28 февраля 2025 года № 49</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медицинской и фармацевтической деятельности без лицензии</w:t>
      </w:r>
    </w:p>
    <w:p>
      <w:pPr>
        <w:spacing w:after="120"/>
        <w:ind w:firstLine="567"/>
        <w:jc w:val="both"/>
      </w:pPr>
      <w:r>
        <w:rPr>
          <w:rFonts w:ascii="Arial" w:cs="Arial" w:eastAsia="Arial" w:hAnsi="Arial"/>
          <w:sz w:val="24"/>
          <w:szCs w:val="24"/>
        </w:rPr>
        <w:t xml:space="preserve">Осуществление медицинской и фармацевтической деятельности без лицензии (разрешения), обязательность получения которой предусмотрена законом,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- 1000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hnown8kouiqftctq1vhe_">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w:t>
      </w:r>
      <w:r>
        <w:rPr>
          <w:rFonts w:ascii="Arial" w:cs="Arial" w:eastAsia="Arial" w:hAnsi="Arial"/>
          <w:b/>
          <w:bCs/>
          <w:sz w:val="24"/>
          <w:szCs w:val="24"/>
        </w:rPr>
        <w:t xml:space="preserve">2</w:t>
      </w:r>
      <w:r>
        <w:rPr>
          <w:rFonts w:ascii="Arial" w:cs="Arial" w:eastAsia="Arial" w:hAnsi="Arial"/>
          <w:b/>
          <w:bCs/>
          <w:sz w:val="24"/>
          <w:szCs w:val="24"/>
        </w:rPr>
        <w:t xml:space="preserve">. Осуществление медицинской или фармацевтической деятельности с нарушением лицензионных требований</w:t>
      </w:r>
    </w:p>
    <w:p>
      <w:pPr>
        <w:spacing w:after="120"/>
        <w:ind w:firstLine="567"/>
        <w:jc w:val="both"/>
      </w:pPr>
      <w:r>
        <w:rPr>
          <w:rFonts w:ascii="Arial" w:cs="Arial" w:eastAsia="Arial" w:hAnsi="Arial"/>
          <w:sz w:val="24"/>
          <w:szCs w:val="24"/>
        </w:rPr>
        <w:t xml:space="preserve">Осуществление медицинской или фармацевтической деятельности с нарушением лицензионных требований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lx0sowjb5ueelaarh_zbv">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285. Предоставление недостоверных сведений для получения лицензии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Предоставление органу, выдающему лицензии (разрешения) на осуществление определенного вида предпринимательской деятельности, недостоверных сведений для получения лицензии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286. Нарушение правил торговли</w:t>
      </w:r>
    </w:p>
    <w:p>
      <w:pPr>
        <w:spacing w:after="60"/>
        <w:ind w:firstLine="567"/>
        <w:jc w:val="both"/>
      </w:pPr>
      <w:r>
        <w:rPr>
          <w:rFonts w:ascii="Arial" w:cs="Arial" w:eastAsia="Arial" w:hAnsi="Arial"/>
          <w:sz w:val="24"/>
          <w:szCs w:val="24"/>
        </w:rPr>
        <w:t xml:space="preserve">1. Нарушение правил торговли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Торговля всеми видами товаров с рук, лотков, автомашин в неустановленных местах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6qa54-wmozxbggftxr94q">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286</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закона об электронной торговле</w:t>
      </w:r>
    </w:p>
    <w:p>
      <w:pPr>
        <w:spacing w:after="120" w:before="120"/>
        <w:ind w:firstLine="709"/>
        <w:jc w:val="both"/>
      </w:pPr>
      <w:r>
        <w:rPr>
          <w:rFonts w:ascii="Arial" w:cs="Arial" w:eastAsia="Arial" w:hAnsi="Arial"/>
          <w:sz w:val="24"/>
          <w:szCs w:val="24"/>
        </w:rPr>
        <w:t xml:space="preserve">Нарушение правил осуществления любого вида деятельности в области электронной торговли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-130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mkesndqk9hxshpydphtd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№4)</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287. Злоупотребление доминирующим положением на товарном рынке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Злоупотребление хозяйствующим субъектом (группой лиц) доминирующим положением на товарном рынке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650 расчетных показателей либо от одного до пятнадцати процентов размера суммы выручки правонарушителя от реализации товаров (работ, услуг),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 за период нарушения.</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При расчете кратности суммы оборотного штрафа учитываются смягчающие и отягчающие обстоятельства, предусмотренные настоящим Кодексом и/или нормативными правовыми актами, регулирующими указанную сферу.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288. Заключение хозяйствующим субъектом (группой лиц) ограничивающего конкуренцию соглашения (картеля) или осуществление ограничивающих конкуренцию согласованных действий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Заключение хозяйствующим субъектом (группой лиц) ограничивающих конкуренцию и недопустимых в соответствии с антимонопольным законодательством соглашений (картелей) или осуществление согласованных действий, а равно любые иные соглашения, следствием которых явилось ограничение конкуренции на соответствующем товарном рынке, за период, установленный по результатам анализа конкурентного рынка,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650 расчетных показателей либо в размере от одного до пятнадцати процентов суммы выручки правонарушителя от реализации товаров (работ, услуг), на рынке которого совершено правонарушение, либо в размере суммы расходов правонарушителя на приобретение товара (работы, услуги), на рынке которого совершено правонарушение.</w:t>
      </w:r>
    </w:p>
    <w:p>
      <w:pPr>
        <w:spacing w:after="120" w:before="120"/>
        <w:ind w:firstLine="709"/>
        <w:jc w:val="both"/>
      </w:pPr>
      <w:r>
        <w:rPr>
          <w:rFonts w:ascii="Arial" w:cs="Arial" w:eastAsia="Arial" w:hAnsi="Arial"/>
          <w:sz w:val="24"/>
          <w:szCs w:val="24"/>
        </w:rPr>
        <w:t xml:space="preserve">2. Заключение хозяйствующим субъектом недопустимого в соответствии с антимонопольным законодательством «вертикального» соглашения либо участие в нем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200 расчетных показателей,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правонарушение, либо в размере суммы расходов правонарушителя на приобретение товара (работы, услуги), на рынке которого совершено правонарушение, а в случае, если сумма выручки правонарушителя от реализации товара (работы, услуги), на рынке которого совершено правонарушение, либо сумма расходов правонарушителя на приобретение товара (работы, услуги), на рынке которого совершено правонарушение, превышает 75 процентов совокупного размера суммы выручки правонарушителя от реализации всех товаров (работ, услуг) или правонарушение совершено на рынке товаров (работ, услуг), реализация которых осуществляется по регулируемым в соответствии с законодательством ценам (тарифам), – от двух тысячных до двух сотых размера суммы выручки правонарушителя от реализации товара (работы, услуги), на рынке которого совершено правонарушение.</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При расчете кратности суммы оборотного штрафа учитываются смягчающиеся и отягчающиеся обстоятельства, предусмотренные настоящим Кодексом и/или нормативными правовыми актами, регулирующими указанную сферу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289. Недобросовестная конкуренция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 – конкурентам либо нанести ущерб их деловой репутации, –</w:t>
      </w:r>
    </w:p>
    <w:p>
      <w:pPr>
        <w:spacing w:after="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290. Нарушение установленного порядка формирования и применения цен (тарифов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Завышение регулируемых государством цен (максимальных цен на социально значимые товары, уровня цен (тарифов) на товары, работы, услуги субъектов естественных монополий), завышение установленных надбавок, максимальных надбавок к ценам, установленным в соответствии с антимонопольным законодательством и законодательством о внутренней торговле,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Занижение регулируемых государством цен (тарифов) на товары, работы, услуги (минимальных цен), занижение установленных минимальных надбавок к ценам, установленным в соответствии с законодательством о внутренней торговле,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291. Нарушение порядка согласования цен (тарифов)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неполных сведений (информации) в нарушение установленного порядка формирования и применения цен (тарифов)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w:t>
      </w:r>
      <w:r>
        <w:rPr>
          <w:rFonts w:ascii="Arial" w:cs="Arial" w:eastAsia="Arial" w:hAnsi="Arial"/>
          <w:sz w:val="24"/>
          <w:szCs w:val="24"/>
        </w:rPr>
        <w:t xml:space="preserve">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292. Непредставление ходатайств, уведомлений (заявлений) и информации уполномоченному органу в сфере антимонопольного регулирования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ходатайств и уведомлений (заявлений) уполномоченному органу в сфере антимонопольного регулирования,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порядка и сроков подачи ходатайств и уведомлений (заявлений), информации по запросу уполномоченного органа в сфере антимонопольного регулирования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650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293. Нарушение антимонопольных правил при осуществлении торговой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Уклонение хозяйствующего субъекта, осуществляющего торговую деятельность по продаже продовольственных товаров посредством организации торговой сети или хозяйствующего субъекта, осуществляющего поставки продовольственных товаров в торговые сети, от обязанностей, предусмотренных нормативными правовыми актами Кыргызской Республики по защите и развитию конкуренции в торговой деятельности на территории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–170 расчетных показателей.</w:t>
      </w:r>
    </w:p>
    <w:p>
      <w:pPr>
        <w:spacing w:after="120" w:before="120"/>
        <w:ind w:firstLine="709"/>
        <w:jc w:val="both"/>
      </w:pPr>
      <w:r>
        <w:rPr>
          <w:rFonts w:ascii="Arial" w:cs="Arial" w:eastAsia="Arial" w:hAnsi="Arial"/>
          <w:sz w:val="24"/>
          <w:szCs w:val="24"/>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в том числе создание препятствий для доступа на товарный рынок или выхода из товарного рынка других хозяйствующих субъектов, а также навязывание контрагенту условий, запрещенных антимонопольным (конкурентным) законодательством,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293</w:t>
      </w:r>
      <w:r>
        <w:rPr>
          <w:rFonts w:ascii="Arial" w:cs="Arial" w:eastAsia="Arial" w:hAnsi="Arial"/>
          <w:b/>
          <w:bCs/>
          <w:sz w:val="24"/>
          <w:szCs w:val="24"/>
        </w:rPr>
        <w:t xml:space="preserve">1</w:t>
      </w:r>
      <w:r>
        <w:rPr>
          <w:rFonts w:ascii="Arial" w:cs="Arial" w:eastAsia="Arial" w:hAnsi="Arial"/>
          <w:b/>
          <w:bCs/>
          <w:sz w:val="24"/>
          <w:szCs w:val="24"/>
        </w:rPr>
        <w:t xml:space="preserve">. Нарушение установленных законодательством о внутренней торговле требований к условиям заключения договора поставки продовольственных товаров при осуществлении торговой деятельности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Кабинетом Министров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2. Включение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цену договора поставки продовольственных товаров видов вознаграждения, не предусмотренных законодательством о внутренней торговле, либо исполнение (реализация) такого договора в соответствующей части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3. Установление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договоре поставки продовольственных товаров сроков оплаты таких товаров, превышающих сроки, установленные законодательством о внутренней торговле, либо исполнение (реализация) такого договора в соответствующей части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4.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5.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являющимся товаропроизводителем (изготовителем) продовольственных товаров, запрещенных законодательством о внутренней торговле действий по взиманию платы, внесению платы либо возмещению расходов,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fd138730jq9ylq-bvznlb">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294. Координация экономической деятельности хозяйствующих субъектов, недопустимая в соответствии с антимонопольным законодательством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Недопустимая в соответствии с антимонопольным законодательством координация экономической деятельности хозяйствующих субъектов физическими и юридическими лицами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32. Правонарушения против порядка управления в сфере осуществления операций с драгоценными металлами и драгоценными камнями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295. Нарушение правил изготовления или использования государственного пробирного клейма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изготовления или использования государственного пробирного клейма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b/>
          <w:bCs/>
          <w:sz w:val="24"/>
          <w:szCs w:val="24"/>
        </w:rPr>
        <w:t xml:space="preserve">Статья 295-1.</w:t>
      </w:r>
      <w:r>
        <w:rPr>
          <w:rFonts w:ascii="Arial" w:cs="Arial" w:eastAsia="Arial" w:hAnsi="Arial"/>
          <w:b/>
          <w:bCs/>
          <w:sz w:val="24"/>
          <w:szCs w:val="24"/>
        </w:rPr>
        <w:t xml:space="preserve"> 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w:t>
      </w:r>
    </w:p>
    <w:p>
      <w:pPr>
        <w:spacing w:after="120"/>
        <w:ind w:firstLine="567"/>
        <w:jc w:val="both"/>
      </w:pPr>
      <w:r>
        <w:rPr>
          <w:rFonts w:ascii="Arial" w:cs="Arial" w:eastAsia="Arial" w:hAnsi="Arial"/>
          <w:sz w:val="24"/>
          <w:szCs w:val="24"/>
        </w:rPr>
        <w:t xml:space="preserve">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ip6vrscugpvbes9jzea6">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262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296. Несоблюдение установленных законодательством требований при совершении операций с ювелирными и другими изделиями из драгоценных металлов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Несоблюдение установленных законодательством требований по ведению учета при изготовлении и ремонте ювелирных и других бытовых изделий из драгоценных металлов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Несоблюдение установленных законодательством требований при реализации и скупке изделий и лома из драгоценных металлов и драгоценных камней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297. Нарушение установленных законодательством требований представления для апробирования и клеймения ювелирных и других изделий из драгоценных металлов, ввезенных из стран, не входящих в Евразийский экономический союз</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представления для апробирования и клеймения ювелирных и других изделий из драгоценных металлов, ввезенных из стран, не входящих в Евразийский экономический союз,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298. Несоблюдение установленных законодательством требований по закупке у индивидуальных старателей шлихового золота и золотосодержащего концентрата, их учету и продаже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установленных законодательством требований по закупке у индивидуальных старателей шлихового золота и золотосодержащего концентрата, их учету и продаже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33. Правонарушения против порядка управления в сфере осуществления банковской и другой деятельности на рынках финансовых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299. Осуществление банковских операций без лицензии (свидетельства)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1.Осуществление банковских операций, включая обменные операции с иностранной валютой, без лицензии (свидетельства), выдаваемой в установленном законодательством порядке,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 </w:t>
      </w:r>
    </w:p>
    <w:p>
      <w:pPr>
        <w:spacing w:after="120" w:before="120"/>
        <w:ind w:firstLine="709"/>
        <w:jc w:val="both"/>
      </w:pPr>
      <w:r>
        <w:rPr>
          <w:rFonts w:ascii="Arial" w:cs="Arial" w:eastAsia="Arial" w:hAnsi="Arial"/>
          <w:sz w:val="24"/>
          <w:szCs w:val="24"/>
        </w:rPr>
        <w:t xml:space="preserve">2. То же деяние, совершенное с использованием средств информационно-коммуникационных технологий,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-550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gkltb7d1fbt4emmesjhf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№4)</w:t>
      </w:r>
    </w:p>
    <w:p>
      <w:pPr>
        <w:spacing w:after="120" w:before="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300. Нарушение банковского законодательства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должностным лицом банков или финансово-кредитных организаций или иных лиц, деятельность которых лицензируется и регулируется Национальным банком Кыргызской Республики, положений банковского законодательства, невыполнение обязательных предписаний уполномоченного государственного органа -</w:t>
      </w:r>
    </w:p>
    <w:p>
      <w:pPr>
        <w:spacing w:after="60"/>
        <w:ind w:firstLine="567"/>
        <w:jc w:val="both"/>
      </w:pPr>
      <w:r>
        <w:rPr>
          <w:rFonts w:ascii="Arial" w:cs="Arial" w:eastAsia="Arial" w:hAnsi="Arial"/>
          <w:sz w:val="24"/>
          <w:szCs w:val="24"/>
        </w:rPr>
        <w:t xml:space="preserve">влекут наложение штрафа на юридических лиц в размере 550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qcdtbocf66pmvhdny-dv6">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300-1. Нарушение законодательства в сфере потребительского кредита банками и финансово-кредитными организациями</w:t>
      </w:r>
    </w:p>
    <w:p>
      <w:pPr>
        <w:spacing w:after="120"/>
        <w:ind w:firstLine="567"/>
        <w:jc w:val="both"/>
      </w:pPr>
      <w:r>
        <w:rPr>
          <w:rFonts w:ascii="Arial" w:cs="Arial" w:eastAsia="Arial" w:hAnsi="Arial"/>
          <w:sz w:val="24"/>
          <w:szCs w:val="24"/>
        </w:rPr>
        <w:t xml:space="preserve">Нарушение банком или финансово-кредитной организацией, деятельность которых лицензируется и регулируется Национальным банком Кыргызской Республики, положений законодательства в сфере потребительского кредита -</w:t>
      </w:r>
    </w:p>
    <w:p>
      <w:pPr>
        <w:spacing w:after="120"/>
        <w:ind w:firstLine="567"/>
        <w:jc w:val="both"/>
      </w:pPr>
      <w:r>
        <w:rPr>
          <w:rFonts w:ascii="Arial" w:cs="Arial" w:eastAsia="Arial" w:hAnsi="Arial"/>
          <w:sz w:val="24"/>
          <w:szCs w:val="24"/>
        </w:rPr>
        <w:t xml:space="preserve">влечет наложение штрафа на банк или финансово-кредитную организацию в размере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84sgecyifqt1kppmhvxq">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301. Ложная реклама банковских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Публичное распространение сведений о проводимых банковских операциях или предоставляемых банковских услугах и иных финансово-кредитных услугах и операциях, если такие операции (услуги) не предусмотрены в банковской лицензии (свидетельстве), а также недостоверное отражение условий их предоставления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302. Непредставление сведений по платежному балансу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Непредставление либо несвоевременное представление информации по составу показателей для составления фактического и прогнозного платежного баланса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Нерегистрация счетов и вкладов, открываемых за пределами Кыргызской Республики,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qelfm1uustzt7lbkhqcja">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Отказ в приеме национальной валюты</w:t>
      </w:r>
    </w:p>
    <w:p>
      <w:pPr>
        <w:spacing w:after="120"/>
        <w:ind w:firstLine="567"/>
        <w:jc w:val="both"/>
      </w:pPr>
      <w:r>
        <w:rPr>
          <w:rFonts w:ascii="Arial" w:cs="Arial" w:eastAsia="Arial" w:hAnsi="Arial"/>
          <w:sz w:val="24"/>
          <w:szCs w:val="24"/>
        </w:rPr>
        <w:t xml:space="preserve">Отказ в приеме национальной валюты (банкнот и монет) Кыргызской Республики к оплате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303-1. Отказ в приеме цифрового сома</w:t>
      </w:r>
    </w:p>
    <w:p>
      <w:pPr>
        <w:spacing w:after="120"/>
        <w:ind w:firstLine="567"/>
        <w:jc w:val="both"/>
      </w:pPr>
      <w:r>
        <w:rPr>
          <w:rFonts w:ascii="Arial" w:cs="Arial" w:eastAsia="Arial" w:hAnsi="Arial"/>
          <w:sz w:val="24"/>
          <w:szCs w:val="24"/>
        </w:rPr>
        <w:t xml:space="preserve">Отказ в приеме цифрового сома Кыргызской Республики к оплате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nixzqmdjpbkbzshw8pltj">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304. Использование изображений национальной валюты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и воспроизведение изображений банкнот (монет) национальной валюты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банкноты национальной валюты Кыргызской Республики,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Допускается воспроизведение изображения банкнот (монет) национальной валюты Кыргызской Республики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150 процентов) или сильно уменьшенном (менее 50 процентов) масштабе, а также в виде световой рекламы.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305. Нарушение порядка выполнения банковских операций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сроков выполнения банковских операций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2. Нарушение порядка выполнения банковских операций, повлекшее значительную утрату активов или доходов либо наступление признаков неплатежеспособности банка,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306. Нарушение валютного законодательства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осуществления операций с валютными ценностями, торговли иностранной валютой или валютными ценностями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правил покупки уполномоченными банками иностранной валюты по доверенности и за счет резидентов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307. Нарушение законодательства о залоге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Несвоевременное внесение записи в залоговое уведомление о прекращении залога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34.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проведения расчетов, осуществления бухгалтерского учета, налогообложения, а также охранно-детективной службы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Уклонение от налогообложения</w:t>
      </w:r>
    </w:p>
    <w:p>
      <w:pPr>
        <w:spacing w:after="120"/>
        <w:ind w:firstLine="567"/>
        <w:jc w:val="both"/>
      </w:pPr>
      <w:r>
        <w:rPr>
          <w:rFonts w:ascii="Arial" w:cs="Arial" w:eastAsia="Arial" w:hAnsi="Arial"/>
          <w:sz w:val="24"/>
          <w:szCs w:val="24"/>
        </w:rPr>
        <w:t xml:space="preserve">1. Отсутствие документов или искажение данных в документах, связанных с исчислением и уплатой налогов, либо непредставление в установленные сроки документов, связанных с налогообложением, за исключением налоговых отчетов,-влекут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2. Уклонение от налогообложения, выразившееся в сокрытии (занижении) прибыли, дохода или иных объектов налогообложения, за исключением сокрытия (занижения), выявленного в ходе налоговой проверки,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jc w:val="both"/>
      </w:pPr>
      <w:r>
        <w:rPr>
          <w:rFonts w:ascii="Arial" w:cs="Arial" w:eastAsia="Arial" w:hAnsi="Arial"/>
          <w:i/>
          <w:iCs/>
          <w:sz w:val="24"/>
          <w:szCs w:val="24"/>
        </w:rPr>
        <w:t xml:space="preserve">(В редакции Законов КР от </w:t>
      </w:r>
      <w:hyperlink w:history="1" r:id="rIdbcg2knj0pcjf6lnfrl5u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lnqucngtfwgnexfd2xedb">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308</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требования по ведению реестра налогового агента по наемным работникам</w:t>
      </w:r>
    </w:p>
    <w:p>
      <w:pPr>
        <w:spacing w:after="60"/>
        <w:ind w:firstLine="567"/>
        <w:jc w:val="both"/>
      </w:pPr>
      <w:r>
        <w:rPr>
          <w:rFonts w:ascii="Arial" w:cs="Arial" w:eastAsia="Arial" w:hAnsi="Arial"/>
          <w:sz w:val="24"/>
          <w:szCs w:val="24"/>
        </w:rPr>
        <w:t xml:space="preserve">Нарушение требования по ведению реестра налогового агента по наемным работникам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- 65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nydyaqcfaf6fez4bn4jai">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309. Ведение экономической деятельности без регистрации в органах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Ведение экономической деятельности без регистрации в органах налоговой службы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n4g3s15mdahpxekogumql">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309</w:t>
      </w:r>
      <w:r>
        <w:rPr>
          <w:rFonts w:ascii="Arial" w:cs="Arial" w:eastAsia="Arial" w:hAnsi="Arial"/>
          <w:b/>
          <w:bCs/>
          <w:sz w:val="24"/>
          <w:szCs w:val="24"/>
        </w:rPr>
        <w:t xml:space="preserve">1</w:t>
      </w:r>
      <w:r>
        <w:rPr>
          <w:rFonts w:ascii="Arial" w:cs="Arial" w:eastAsia="Arial" w:hAnsi="Arial"/>
          <w:b/>
          <w:bCs/>
          <w:sz w:val="24"/>
          <w:szCs w:val="24"/>
        </w:rPr>
        <w:t xml:space="preserve">. Нарушения требований налогового законодательства Кыргызской Республики, предъявляемых к торговым рынкам, имеющим статус зоны торговли с особым режимом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Нарушение требований налогового законодательства Кыргызской Республики, предъявляемых к торговым рынкам, имеющим статус зоны торговли с особым режимом, – </w:t>
      </w:r>
    </w:p>
    <w:p>
      <w:pPr>
        <w:spacing w:after="120"/>
        <w:ind w:firstLine="397"/>
        <w:jc w:val="both"/>
      </w:pPr>
      <w:r>
        <w:rPr>
          <w:rFonts w:ascii="Arial" w:cs="Arial" w:eastAsia="Arial" w:hAnsi="Arial"/>
          <w:sz w:val="24"/>
          <w:szCs w:val="24"/>
        </w:rPr>
        <w:t xml:space="preserve">влечет наложение штрафа на юридических лиц - 10 000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tyqvdcaatiu5k0tf7puf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309</w:t>
      </w:r>
      <w:r>
        <w:rPr>
          <w:rFonts w:ascii="Arial" w:cs="Arial" w:eastAsia="Arial" w:hAnsi="Arial"/>
          <w:b/>
          <w:bCs/>
          <w:sz w:val="24"/>
          <w:szCs w:val="24"/>
        </w:rPr>
        <w:t xml:space="preserve">2</w:t>
      </w:r>
      <w:r>
        <w:rPr>
          <w:rFonts w:ascii="Arial" w:cs="Arial" w:eastAsia="Arial" w:hAnsi="Arial"/>
          <w:b/>
          <w:bCs/>
          <w:sz w:val="24"/>
          <w:szCs w:val="24"/>
        </w:rPr>
        <w:t xml:space="preserve">. Неприменение счета-фактуры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Неприменение счета-фактуры, а равно приобретение товаров, работ и услуг без оформления и получения счета-фактуры в случаях, когда оформление или получение счета-фактуры установлено налоговым законодательством Кыргызской Республики в обязательном порядке, –</w:t>
      </w:r>
    </w:p>
    <w:p>
      <w:pPr>
        <w:spacing w:after="120"/>
        <w:ind w:firstLine="39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k_d3gmuzhymfez4blewk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З09</w:t>
      </w:r>
      <w:r>
        <w:rPr>
          <w:rFonts w:ascii="Arial" w:cs="Arial" w:eastAsia="Arial" w:hAnsi="Arial"/>
          <w:b/>
          <w:bCs/>
          <w:sz w:val="24"/>
          <w:szCs w:val="24"/>
        </w:rPr>
        <w:t xml:space="preserve">3</w:t>
      </w:r>
      <w:r>
        <w:rPr>
          <w:rFonts w:ascii="Arial" w:cs="Arial" w:eastAsia="Arial" w:hAnsi="Arial"/>
          <w:b/>
          <w:bCs/>
          <w:sz w:val="24"/>
          <w:szCs w:val="24"/>
        </w:rPr>
        <w:t xml:space="preserve">. Нарушение требований, предъявляемых к налогоплательщику, обеспечивающему подключение субъектов к информационной системе, применяемой для заказа перевозки пассажиров и грузов, услуг службы такси и курьерской услуги</w:t>
      </w:r>
    </w:p>
    <w:p>
      <w:pPr>
        <w:spacing w:after="120"/>
        <w:ind w:firstLine="425"/>
        <w:jc w:val="both"/>
      </w:pPr>
      <w:r>
        <w:rPr>
          <w:rFonts w:ascii="Arial" w:cs="Arial" w:eastAsia="Arial" w:hAnsi="Arial"/>
          <w:sz w:val="24"/>
          <w:szCs w:val="24"/>
        </w:rPr>
        <w:t xml:space="preserve">Нарушение требований, предъявляемых к налогоплательщику, обеспечивающему подключение субъектов к информационной системе, применяемой для заказа перевозки пассажиров и грузов, услуг службы такси и курьерской услуги, -</w:t>
      </w:r>
    </w:p>
    <w:p>
      <w:pPr>
        <w:spacing w:after="120"/>
        <w:ind w:firstLine="425"/>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425"/>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uklvh7enhiwljc0i6aupp">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425"/>
        <w:jc w:val="both"/>
      </w:pPr>
      <w:r>
        <w:rPr>
          <w:rFonts w:ascii="Arial" w:cs="Arial" w:eastAsia="Arial" w:hAnsi="Arial"/>
          <w:i/>
          <w:iCs/>
          <w:sz w:val="24"/>
          <w:szCs w:val="24"/>
        </w:rPr>
        <w:t xml:space="preserve">Внимание! В соответствии с </w:t>
      </w:r>
      <w:hyperlink w:history="1" r:id="rIdpbkd1fz11er1boqwdqhb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дополненная статья 309</w:t>
      </w:r>
      <w:r>
        <w:rPr>
          <w:rFonts w:ascii="Arial" w:cs="Arial" w:eastAsia="Arial" w:hAnsi="Arial"/>
          <w:i/>
          <w:iCs/>
          <w:sz w:val="24"/>
          <w:szCs w:val="24"/>
        </w:rPr>
        <w:t xml:space="preserve">3</w:t>
      </w:r>
      <w:r>
        <w:rPr>
          <w:rFonts w:ascii="Arial" w:cs="Arial" w:eastAsia="Arial" w:hAnsi="Arial"/>
          <w:i/>
          <w:iCs/>
          <w:sz w:val="24"/>
          <w:szCs w:val="24"/>
        </w:rPr>
        <w:t xml:space="preserve"> настоящего Кодекса вступает в силу с 1 сентября 2025 года.</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309</w:t>
      </w:r>
      <w:r>
        <w:rPr>
          <w:rFonts w:ascii="Arial" w:cs="Arial" w:eastAsia="Arial" w:hAnsi="Arial"/>
          <w:b/>
          <w:bCs/>
          <w:sz w:val="24"/>
          <w:szCs w:val="24"/>
        </w:rPr>
        <w:t xml:space="preserve">4</w:t>
      </w:r>
      <w:r>
        <w:rPr>
          <w:rFonts w:ascii="Arial" w:cs="Arial" w:eastAsia="Arial" w:hAnsi="Arial"/>
          <w:b/>
          <w:bCs/>
          <w:sz w:val="24"/>
          <w:szCs w:val="24"/>
        </w:rPr>
        <w:t xml:space="preserve">. Непредставление и/или нарушение порядка и сроков представления владельцами (дирекцией) торговых рынков/мини-рынков сведений об объектах нежилого имущества органам налоговой службы</w:t>
      </w:r>
    </w:p>
    <w:p>
      <w:pPr>
        <w:spacing w:after="120"/>
        <w:ind w:firstLine="425"/>
        <w:jc w:val="both"/>
      </w:pPr>
      <w:r>
        <w:rPr>
          <w:rFonts w:ascii="Arial" w:cs="Arial" w:eastAsia="Arial" w:hAnsi="Arial"/>
          <w:sz w:val="24"/>
          <w:szCs w:val="24"/>
        </w:rPr>
        <w:t xml:space="preserve">Непредставление и/или нарушение порядка и сроков представления владельцами (дирекцией) торговых рынков/мини-рынков сведений об объектах нежилого имущества, расположенных на территориях рынков/мини-рынков, не прошедших регистрацию в органе, осуществляющем государственную регистрацию прав на недвижимое имущество, -</w:t>
      </w:r>
    </w:p>
    <w:p>
      <w:pPr>
        <w:spacing w:after="120"/>
        <w:ind w:firstLine="425"/>
        <w:jc w:val="both"/>
      </w:pPr>
      <w:r>
        <w:rPr>
          <w:rFonts w:ascii="Arial" w:cs="Arial" w:eastAsia="Arial" w:hAnsi="Arial"/>
          <w:sz w:val="24"/>
          <w:szCs w:val="24"/>
        </w:rPr>
        <w:t xml:space="preserve">влечет наложение штрафа на юридических лиц в размере 650 расчетных показателей.</w:t>
      </w:r>
    </w:p>
    <w:p>
      <w:pPr>
        <w:spacing w:after="120"/>
        <w:ind w:firstLine="425"/>
        <w:jc w:val="both"/>
      </w:pPr>
      <w:r>
        <w:rPr>
          <w:rFonts w:ascii="Arial" w:cs="Arial" w:eastAsia="Arial" w:hAnsi="Arial"/>
          <w:i/>
          <w:iCs/>
          <w:sz w:val="24"/>
          <w:szCs w:val="24"/>
        </w:rPr>
        <w:t xml:space="preserve">(В редакции Закона КР от </w:t>
      </w:r>
      <w:hyperlink w:history="1" r:id="rIdqambcyqzeszgndijdl6j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310. Незаконное изготовление контрафактной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Незаконное изготовление контрафактных экземпляров произведений или фонограмм, компьютерных программ или баз данных в целях сбыта, а равно их сбыт либо хранение с целью сбыта –</w:t>
      </w:r>
    </w:p>
    <w:p>
      <w:pPr>
        <w:spacing w:after="120"/>
        <w:ind w:firstLine="39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w:t>
      </w:r>
      <w:r>
        <w:rPr>
          <w:rFonts w:ascii="Arial" w:cs="Arial" w:eastAsia="Arial" w:hAnsi="Arial"/>
          <w:b/>
          <w:bCs/>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6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если стоимость товара составляет:</w:t>
      </w:r>
    </w:p>
    <w:p>
      <w:pPr>
        <w:spacing w:after="160"/>
        <w:ind w:firstLine="567"/>
        <w:jc w:val="both"/>
      </w:pPr>
      <w:r>
        <w:rPr>
          <w:rFonts w:ascii="Arial" w:cs="Arial" w:eastAsia="Arial" w:hAnsi="Arial"/>
          <w:sz w:val="24"/>
          <w:szCs w:val="24"/>
        </w:rPr>
        <w:t xml:space="preserve">1) менее 500000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- 1000 расчетных показателей;</w:t>
      </w:r>
    </w:p>
    <w:p>
      <w:pPr>
        <w:spacing w:after="160"/>
        <w:ind w:firstLine="567"/>
        <w:jc w:val="both"/>
      </w:pPr>
      <w:r>
        <w:rPr>
          <w:rFonts w:ascii="Arial" w:cs="Arial" w:eastAsia="Arial" w:hAnsi="Arial"/>
          <w:sz w:val="24"/>
          <w:szCs w:val="24"/>
        </w:rPr>
        <w:t xml:space="preserve">2) от 500000 до 1000000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60"/>
        <w:ind w:firstLine="567"/>
        <w:jc w:val="both"/>
      </w:pPr>
      <w:r>
        <w:rPr>
          <w:rFonts w:ascii="Arial" w:cs="Arial" w:eastAsia="Arial" w:hAnsi="Arial"/>
          <w:sz w:val="24"/>
          <w:szCs w:val="24"/>
        </w:rPr>
        <w:t xml:space="preserve">3) 1000000 сомов и более,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2000 расчетных показателей, на юридических лиц - 3000 расчетных показателей.</w:t>
      </w:r>
    </w:p>
    <w:p>
      <w:pPr>
        <w:spacing w:after="16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если стоимость товара составляет:</w:t>
      </w:r>
    </w:p>
    <w:p>
      <w:pPr>
        <w:spacing w:after="160"/>
        <w:ind w:firstLine="567"/>
        <w:jc w:val="both"/>
      </w:pPr>
      <w:r>
        <w:rPr>
          <w:rFonts w:ascii="Arial" w:cs="Arial" w:eastAsia="Arial" w:hAnsi="Arial"/>
          <w:sz w:val="24"/>
          <w:szCs w:val="24"/>
        </w:rPr>
        <w:t xml:space="preserve">1) менее 500000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700 расчетных показателей, на юридических лиц - 1300 расчетных показателей;</w:t>
      </w:r>
    </w:p>
    <w:p>
      <w:pPr>
        <w:spacing w:after="160"/>
        <w:ind w:firstLine="567"/>
        <w:jc w:val="both"/>
      </w:pPr>
      <w:r>
        <w:rPr>
          <w:rFonts w:ascii="Arial" w:cs="Arial" w:eastAsia="Arial" w:hAnsi="Arial"/>
          <w:sz w:val="24"/>
          <w:szCs w:val="24"/>
        </w:rPr>
        <w:t xml:space="preserve">2) от 500000 до 1000000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1300 расчетных показателей, на юридических лиц - 2500 расчетных показателей;</w:t>
      </w:r>
    </w:p>
    <w:p>
      <w:pPr>
        <w:spacing w:after="160"/>
        <w:ind w:firstLine="567"/>
        <w:jc w:val="both"/>
      </w:pPr>
      <w:r>
        <w:rPr>
          <w:rFonts w:ascii="Arial" w:cs="Arial" w:eastAsia="Arial" w:hAnsi="Arial"/>
          <w:sz w:val="24"/>
          <w:szCs w:val="24"/>
        </w:rPr>
        <w:t xml:space="preserve">3) 1000000 сомов и более,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2500 расчетных показателей, на юридических лиц - 3500 расчетных показателей.</w:t>
      </w:r>
    </w:p>
    <w:p>
      <w:pPr>
        <w:spacing w:after="1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случае совершения правонарушения, предусмотренного частью 2 настоящей статьи, перемещаемые товары, являющиеся непосредственными объектами правонарушения, подлежат конфискации в порядке, установленном настоящим Кодексом.</w:t>
      </w:r>
    </w:p>
    <w:p>
      <w:pPr>
        <w:spacing w:after="160"/>
        <w:ind w:firstLine="567"/>
        <w:jc w:val="both"/>
      </w:pPr>
      <w:r>
        <w:rPr>
          <w:rFonts w:ascii="Arial" w:cs="Arial" w:eastAsia="Arial" w:hAnsi="Arial"/>
          <w:i/>
          <w:iCs/>
          <w:sz w:val="24"/>
          <w:szCs w:val="24"/>
        </w:rPr>
        <w:t xml:space="preserve">(В редакции Закона КР от </w:t>
      </w:r>
      <w:hyperlink w:history="1" r:id="rIdhy-5hzsmp_f5sqc3ib0g5">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311</w:t>
      </w:r>
      <w:r>
        <w:rPr>
          <w:rFonts w:ascii="Arial" w:cs="Arial" w:eastAsia="Arial" w:hAnsi="Arial"/>
          <w:b/>
          <w:bCs/>
          <w:sz w:val="24"/>
          <w:szCs w:val="24"/>
        </w:rPr>
        <w:t xml:space="preserve">1</w:t>
      </w:r>
      <w:r>
        <w:rPr>
          <w:rFonts w:ascii="Arial" w:cs="Arial" w:eastAsia="Arial" w:hAnsi="Arial"/>
          <w:b/>
          <w:bCs/>
          <w:sz w:val="24"/>
          <w:szCs w:val="24"/>
        </w:rPr>
        <w:t xml:space="preserve">. Перемещение товаров на территории Кыргызской Республики без сопроводительных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Перемещение товаров на территории Кыргызской Республики без сопроводительных документов, подлежащих оформлению в соответствии с налоговым законодательством Кыргызской Республики, – </w:t>
      </w:r>
    </w:p>
    <w:p>
      <w:pPr>
        <w:spacing w:after="120"/>
        <w:ind w:firstLine="39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s4dy8wgzhkt8ro58e6z9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Повторное использование бывших в употреблении соответствующих средств идентификации или акцизных марок</w:t>
      </w:r>
    </w:p>
    <w:p>
      <w:pPr>
        <w:spacing w:after="120"/>
        <w:ind w:firstLine="567"/>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акцизных марок, или учетно-контрольных марок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350 расчетных показателей, на юридических лиц - 1000 расчетных показателей.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qttce61pnmtxfloftomt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lnilpi2mjxf5mtywrje5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jbj_lm-6tu2z0wfj6jqm6">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Производство, импорт и реализация товаров, подлежащих обязательной маркировке, без нанесения и/или добавления в продукцию и/или его упаковку средств маркировки</w:t>
      </w:r>
    </w:p>
    <w:p>
      <w:pPr>
        <w:spacing w:after="120"/>
        <w:ind w:firstLine="567"/>
        <w:jc w:val="both"/>
      </w:pPr>
      <w:r>
        <w:rPr>
          <w:rFonts w:ascii="Arial" w:cs="Arial" w:eastAsia="Arial" w:hAnsi="Arial"/>
          <w:sz w:val="24"/>
          <w:szCs w:val="24"/>
        </w:rPr>
        <w:t xml:space="preserve">Производство, импорт, ввоз, хранение и реализация товаров, подлежащих маркировке, без топливного маркера или без нанесения на товар и/или его упаковку акцизных марок или средств идентификации и/или учетно-контрольных марок, а равно нарушение установленного порядка и/или правил применения средств идентификации, если такое правонарушение не содержит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jc w:val="both"/>
      </w:pPr>
      <w:r>
        <w:rPr>
          <w:rFonts w:ascii="Arial" w:cs="Arial" w:eastAsia="Arial" w:hAnsi="Arial"/>
          <w:i/>
          <w:iCs/>
          <w:sz w:val="24"/>
          <w:szCs w:val="24"/>
        </w:rPr>
        <w:t xml:space="preserve">(В редакции Законов КР от </w:t>
      </w:r>
      <w:hyperlink w:history="1" r:id="rIdkscw2gmaye3c-q-tzh6p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_bc57s_i869iy3xsguotr">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 </w:t>
      </w:r>
      <w:hyperlink w:history="1" r:id="rIdf_8dvqtlyj7-aoypt4bbk">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Подделка средств маркировки товаров</w:t>
      </w:r>
    </w:p>
    <w:p>
      <w:pPr>
        <w:spacing w:after="120"/>
        <w:ind w:firstLine="567"/>
        <w:jc w:val="both"/>
      </w:pPr>
      <w:r>
        <w:rPr>
          <w:rFonts w:ascii="Arial" w:cs="Arial" w:eastAsia="Arial" w:hAnsi="Arial"/>
          <w:sz w:val="24"/>
          <w:szCs w:val="24"/>
        </w:rPr>
        <w:t xml:space="preserve">Подделка акцизных марок, средств идентификации или учетно-контрольных марок товаров с целью использования, а равно их хранение с целью сбыта или сбыт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dt2lgtpue2fwk1o_vpi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69zybrued_plcqqxqcwt">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i49rtmb7qytwztrxy80f5">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before="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315. Реализация табачных изделий и алкогольных напитков по цене ниже минимальной розничной цены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Реализация табачных изделий и алкогольных напитков по цене ниже минимальной розничной цены, установленной Кабинетом Министров Кыргызской Республики,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316. Нарушение порядка оборота товаров, в том числе нефтепродуктов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Нарушение порядка оборота товаров, в том числе порядка ввоза, хранения, производства и реализации нефтепродуктов, установленного нормативными правовыми актами Кыргызской Республики и/или правом ЕАЭС,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350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gtssvmpinu9-nprl7r2r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316</w:t>
      </w:r>
      <w:r>
        <w:rPr>
          <w:rFonts w:ascii="Arial" w:cs="Arial" w:eastAsia="Arial" w:hAnsi="Arial"/>
          <w:b/>
          <w:bCs/>
          <w:sz w:val="24"/>
          <w:szCs w:val="24"/>
        </w:rPr>
        <w:t xml:space="preserve">1</w:t>
      </w:r>
      <w:r>
        <w:rPr>
          <w:rFonts w:ascii="Arial" w:cs="Arial" w:eastAsia="Arial" w:hAnsi="Arial"/>
          <w:b/>
          <w:bCs/>
          <w:sz w:val="24"/>
          <w:szCs w:val="24"/>
        </w:rPr>
        <w:t xml:space="preserve">. 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 если представление указанных сведений является обязательным в соответствии с налоговым законодательством Кыргызской Республики и/или правом ЕАЭС,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500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mjchboztnsp93nixry3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w:t>
      </w:r>
      <w:r>
        <w:rPr>
          <w:rFonts w:ascii="Arial" w:cs="Arial" w:eastAsia="Arial" w:hAnsi="Arial"/>
          <w:b/>
          <w:bCs/>
          <w:sz w:val="24"/>
          <w:szCs w:val="24"/>
        </w:rPr>
        <w:t xml:space="preserve">2</w:t>
      </w:r>
      <w:r>
        <w:rPr>
          <w:rFonts w:ascii="Arial" w:cs="Arial" w:eastAsia="Arial" w:hAnsi="Arial"/>
          <w:b/>
          <w:bCs/>
          <w:sz w:val="24"/>
          <w:szCs w:val="24"/>
        </w:rPr>
        <w:t xml:space="preserve">. Непредставление и/или нарушение порядка и сроков представления сведений участником внешнеэкономической деятельности с использованием навигационных пломб национальному оператору системы отслеживания перевозок товаров с использованием навигационных пломб</w:t>
      </w:r>
    </w:p>
    <w:p>
      <w:pPr>
        <w:spacing w:after="120"/>
        <w:ind w:firstLine="567"/>
        <w:jc w:val="both"/>
      </w:pPr>
      <w:r>
        <w:rPr>
          <w:rFonts w:ascii="Arial" w:cs="Arial" w:eastAsia="Arial" w:hAnsi="Arial"/>
          <w:sz w:val="24"/>
          <w:szCs w:val="24"/>
        </w:rPr>
        <w:t xml:space="preserve">Непредставление и/или нарушение порядка и сроков представления сведений участником внешнеэкономической деятельности с использованием навигационных пломб национальному оператору системы отслеживания перевозок товаров с использованием навигационных пломб, если представление указанных сведений является обязательным в соответствии с налоговым законодательством Кыргызской Республики и/или правом ЕАЭС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- 500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p6en4umppxhd7a4jbbm0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w:t>
      </w:r>
      <w:r>
        <w:rPr>
          <w:rFonts w:ascii="Arial" w:cs="Arial" w:eastAsia="Arial" w:hAnsi="Arial"/>
          <w:b/>
          <w:bCs/>
          <w:sz w:val="24"/>
          <w:szCs w:val="24"/>
        </w:rPr>
        <w:t xml:space="preserve">3</w:t>
      </w:r>
      <w:r>
        <w:rPr>
          <w:rFonts w:ascii="Arial" w:cs="Arial" w:eastAsia="Arial" w:hAnsi="Arial"/>
          <w:b/>
          <w:bCs/>
          <w:sz w:val="24"/>
          <w:szCs w:val="24"/>
        </w:rPr>
        <w:t xml:space="preserve">. Неисполнение или ненадлежащее исполнение обязанностей национального оператора системы отслеживания перевозок товаров с использованием навигационных пломб</w:t>
      </w:r>
    </w:p>
    <w:p>
      <w:pPr>
        <w:spacing w:after="120"/>
        <w:ind w:firstLine="567"/>
        <w:jc w:val="both"/>
      </w:pPr>
      <w:r>
        <w:rPr>
          <w:rFonts w:ascii="Arial" w:cs="Arial" w:eastAsia="Arial" w:hAnsi="Arial"/>
          <w:sz w:val="24"/>
          <w:szCs w:val="24"/>
        </w:rPr>
        <w:t xml:space="preserve">1. Неисполнение или ненадлежащее исполнение обязанностей национального оператора системы отслеживания перевозок товаров с использованием навигационных пломб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500 расчетных показателей.</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в течение года после применения меры взыскания,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ukufl7pn70g5whleu2kg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w:t>
      </w:r>
      <w:r>
        <w:rPr>
          <w:rFonts w:ascii="Arial" w:cs="Arial" w:eastAsia="Arial" w:hAnsi="Arial"/>
          <w:b/>
          <w:bCs/>
          <w:sz w:val="24"/>
          <w:szCs w:val="24"/>
        </w:rPr>
        <w:t xml:space="preserve">Неприменение оборудования (программно-технического устройства), предназначенного для совершения платежей с использованием банковских платежных карт и/или электронных денег, и/или двухмерных символов штрихкода (QR-кода) национального стандарта</w:t>
      </w:r>
    </w:p>
    <w:p>
      <w:pPr>
        <w:spacing w:after="120"/>
        <w:ind w:firstLine="567"/>
        <w:jc w:val="both"/>
      </w:pPr>
      <w:r>
        <w:rPr>
          <w:rFonts w:ascii="Arial" w:cs="Arial" w:eastAsia="Arial" w:hAnsi="Arial"/>
          <w:sz w:val="24"/>
          <w:szCs w:val="24"/>
        </w:rPr>
        <w:t xml:space="preserve">1. Отсутствие у продавцов (исполнителей), обязанных принимать платежи при осуществлении торговой деятельности, выполнении работ и оказании услуг,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Отказ в принятии платежей с использованием банковских платежных карт и/или электронных денег, и/или двухмерных символов штрихкода (QR-кода) национального стандарта продавцами (исполнителями), обязанными принимать их при осуществлении торговой деятельности, выполнении работ и оказании услуг,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2e1u15byxdez2swrlmip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w:t>
      </w:r>
      <w:r>
        <w:rPr>
          <w:rFonts w:ascii="Arial" w:cs="Arial" w:eastAsia="Arial" w:hAnsi="Arial"/>
          <w:b/>
          <w:bCs/>
          <w:sz w:val="24"/>
          <w:szCs w:val="24"/>
        </w:rPr>
        <w:t xml:space="preserve">1.</w:t>
      </w:r>
      <w:r>
        <w:rPr>
          <w:rFonts w:ascii="Arial" w:cs="Arial" w:eastAsia="Arial" w:hAnsi="Arial"/>
          <w:b/>
          <w:bCs/>
          <w:sz w:val="24"/>
          <w:szCs w:val="24"/>
        </w:rPr>
        <w:t xml:space="preserve"> Применение субъектом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зарегистрированного на иное лицо</w:t>
      </w:r>
    </w:p>
    <w:p>
      <w:pPr>
        <w:spacing w:after="120"/>
        <w:ind w:firstLine="567"/>
        <w:jc w:val="both"/>
      </w:pPr>
      <w:r>
        <w:rPr>
          <w:rFonts w:ascii="Arial" w:cs="Arial" w:eastAsia="Arial" w:hAnsi="Arial"/>
          <w:sz w:val="24"/>
          <w:szCs w:val="24"/>
        </w:rPr>
        <w:t xml:space="preserve">1. Применение субъектом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зарегистрированного на иное лицо, -</w:t>
      </w:r>
    </w:p>
    <w:p>
      <w:pPr>
        <w:spacing w:after="12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yvfspx88252hbcfipmb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317-2.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w:t>
      </w:r>
    </w:p>
    <w:p>
      <w:pPr>
        <w:spacing w:after="120"/>
        <w:ind w:firstLine="567"/>
        <w:jc w:val="both"/>
      </w:pPr>
      <w:r>
        <w:rPr>
          <w:rFonts w:ascii="Arial" w:cs="Arial" w:eastAsia="Arial" w:hAnsi="Arial"/>
          <w:sz w:val="24"/>
          <w:szCs w:val="24"/>
        </w:rPr>
        <w:t xml:space="preserve">1.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 предназначенного для осуществления платежей личного характера, не связанных с предпринимательской деятельностью, -</w:t>
      </w:r>
    </w:p>
    <w:p>
      <w:pPr>
        <w:spacing w:after="12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- 280 расчетных показателей.</w:t>
      </w:r>
    </w:p>
    <w:p>
      <w:pPr>
        <w:spacing w:after="120"/>
        <w:ind w:firstLine="56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130 расчетных показателей, на юридических лиц - 650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gyouuirsrv2omfunktz1g">
        <w:r>
          <w:rPr>
            <w:rFonts w:ascii="Arial" w:cs="Arial" w:eastAsia="Arial" w:hAnsi="Arial"/>
            <w:i/>
            <w:iCs/>
            <w:color w:val="1D4ED8"/>
            <w:sz w:val="22"/>
            <w:szCs w:val="22"/>
            <w:u w:val="single"/>
          </w:rPr>
          <w:t xml:space="preserve"> 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317-3. Непредоставление банком информации и/или нарушение порядка и сроков ее предоставления органам налоговой службы</w:t>
      </w:r>
    </w:p>
    <w:p>
      <w:pPr>
        <w:spacing w:after="120"/>
        <w:ind w:firstLine="567"/>
        <w:jc w:val="both"/>
      </w:pPr>
      <w:r>
        <w:rPr>
          <w:rFonts w:ascii="Arial" w:cs="Arial" w:eastAsia="Arial" w:hAnsi="Arial"/>
          <w:sz w:val="24"/>
          <w:szCs w:val="24"/>
        </w:rPr>
        <w:t xml:space="preserve">Непредоставление информации, включая отказ банка в ее предоставлении, и/или нарушение порядка и сроков предоставления информации органам налоговой службы в случаях, предусмотренных налоговым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650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bekro4dzbemelzy48hgfk">
        <w:r>
          <w:rPr>
            <w:rFonts w:ascii="Arial" w:cs="Arial" w:eastAsia="Arial" w:hAnsi="Arial"/>
            <w:i/>
            <w:iCs/>
            <w:color w:val="1D4ED8"/>
            <w:sz w:val="22"/>
            <w:szCs w:val="22"/>
            <w:u w:val="single"/>
          </w:rPr>
          <w:t xml:space="preserve"> 29 октября 2025 года № 243</w:t>
        </w:r>
      </w:hyperlink>
      <w:r>
        <w:rPr>
          <w:rFonts w:ascii="Arial" w:cs="Arial" w:eastAsia="Arial" w:hAnsi="Arial"/>
          <w:i/>
          <w:iCs/>
          <w:sz w:val="22"/>
          <w:szCs w:val="22"/>
        </w:rPr>
        <w:t xml:space="preserve">  )</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 Осуществление денежных расчетов с нарушением установленного порядка проведения наличных расчетов или осуществление денежных расчетов без применения контрольно-кассовых машин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i/>
          <w:iCs/>
          <w:sz w:val="24"/>
          <w:szCs w:val="24"/>
        </w:rPr>
        <w:t xml:space="preserve">(Утратила силу в соответствии с </w:t>
      </w:r>
      <w:hyperlink w:history="1" r:id="rIdcualyvcm5n6lvkildqc_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397"/>
        <w:jc w:val="both"/>
      </w:pPr>
      <w:r>
        <w:rPr>
          <w:rFonts w:ascii="Arial" w:cs="Arial" w:eastAsia="Arial" w:hAnsi="Arial"/>
          <w:sz w:val="24"/>
          <w:szCs w:val="24"/>
        </w:rPr>
        <w:t xml:space="preserve">2. Осуществление денежных расчетов с населением без применения контрольно-кассовых машин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3. То же действие, предусмотренное частью 2 настоящей статьи, совершенное повторно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 </w:t>
      </w:r>
    </w:p>
    <w:p>
      <w:pPr>
        <w:spacing w:after="120"/>
        <w:ind w:firstLine="397"/>
        <w:jc w:val="both"/>
      </w:pPr>
      <w:r>
        <w:rPr>
          <w:rFonts w:ascii="Arial" w:cs="Arial" w:eastAsia="Arial" w:hAnsi="Arial"/>
          <w:sz w:val="24"/>
          <w:szCs w:val="24"/>
        </w:rPr>
        <w:t xml:space="preserve">4. Непробитие, невыдача контрольно-кассового чека покупателю (клиенту) или выдача контрольно-кассового чека с указанием суммы, менее уплаченной, –</w:t>
      </w:r>
    </w:p>
    <w:p>
      <w:pPr>
        <w:spacing w:after="120"/>
        <w:ind w:firstLine="397"/>
        <w:jc w:val="both"/>
      </w:pPr>
      <w:r>
        <w:rPr>
          <w:rFonts w:ascii="Arial" w:cs="Arial" w:eastAsia="Arial" w:hAnsi="Arial"/>
          <w:sz w:val="24"/>
          <w:szCs w:val="24"/>
        </w:rPr>
        <w:t xml:space="preserve">влекут предупреждение на физических или юридических лиц.</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То же действие, предусмотренное частью 4 настоящей статьи, совершенное повторно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То же действие, предусмотренное частью 4 настоящей статьи, совершенное более одного раза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5. Необеспечение субъектом, предоставляющим в аренду площадь для осуществления экономической деятельности, или субъектом, предоставляющим торговые места на рынках (мини-рынках) и в торговых центрах (домах), требования о наличии контрольно-кассовых машин у арендаторов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10 000 расчетных показателей.</w:t>
      </w:r>
    </w:p>
    <w:p>
      <w:pPr>
        <w:spacing w:after="120"/>
        <w:ind w:firstLine="397"/>
        <w:jc w:val="both"/>
      </w:pPr>
      <w:r>
        <w:rPr>
          <w:rFonts w:ascii="Arial" w:cs="Arial" w:eastAsia="Arial" w:hAnsi="Arial"/>
          <w:sz w:val="24"/>
          <w:szCs w:val="24"/>
        </w:rPr>
        <w:t xml:space="preserve">6. То же действие, предусмотренное частью 5 настоящей статьи, совершенное повторно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10 000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clzt4cdi4ptpt3baqrz4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319. Осуществление деятельности с нарушением требований по применению контрольно-кассовых машин</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Осуществление деятельности с нарушением требований по применению контрольно-кассовых машин, предъявляемых налоговым законодательством, а равно нарушение типовых правил эксплуатации контрольно-кассовых машин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319-1. Нарушение порядка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налогоплательщиками, если это действие не содержит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- 10000 расчетных показателей.</w:t>
      </w:r>
    </w:p>
    <w:p>
      <w:pPr>
        <w:spacing w:after="120"/>
        <w:ind w:firstLine="567"/>
        <w:jc w:val="both"/>
      </w:pPr>
      <w:r>
        <w:rPr>
          <w:rFonts w:ascii="Arial" w:cs="Arial" w:eastAsia="Arial" w:hAnsi="Arial"/>
          <w:sz w:val="24"/>
          <w:szCs w:val="24"/>
        </w:rPr>
        <w:t xml:space="preserve">2. Использование субъектом предпринимательства фискального программного обеспечения, не разрешенного к использованию в установленном порядке, в том числе ведение деятельности без регистрации фискального программного обеспечения, если эти действия не содержат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500 расчетных показателей, на юридических лиц - 2000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6jnk3hxu7ca3rwzsyxeg8">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Воспрепятствование работникам налоговых органов в доступе к контрольно-кассовым машинам</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otu__gduzyg8-snwkr5nx">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320-1. Воспрепятствование работникам налоговых органов в доступе к фискальному программному обеспечению</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фискальному программному обеспечению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- 2000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co5lchla0nktyrb4mv4nj">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Использование неисправной контрольно-кассовой машины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Использование неисправной контрольно-кассовой машины -</w:t>
      </w:r>
    </w:p>
    <w:p>
      <w:pPr>
        <w:spacing w:after="120"/>
        <w:ind w:firstLine="397"/>
        <w:jc w:val="both"/>
      </w:pPr>
      <w:r>
        <w:rPr>
          <w:rFonts w:ascii="Arial" w:cs="Arial" w:eastAsia="Arial" w:hAnsi="Arial"/>
          <w:sz w:val="24"/>
          <w:szCs w:val="24"/>
        </w:rPr>
        <w:t xml:space="preserve">влечет предупреждение на физических и юридических лиц.</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397"/>
        <w:jc w:val="both"/>
      </w:pPr>
      <w:r>
        <w:rPr>
          <w:rFonts w:ascii="Arial" w:cs="Arial" w:eastAsia="Arial" w:hAnsi="Arial"/>
          <w:i/>
          <w:iCs/>
          <w:sz w:val="24"/>
          <w:szCs w:val="24"/>
        </w:rPr>
        <w:t xml:space="preserve">(В редакции Закона Кыргызской Республики от </w:t>
      </w:r>
      <w:hyperlink w:history="1" r:id="rId7mzxnhkonyvbsharycbg0">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321-1. Нарушение требований к центрам технического обслуживания</w:t>
      </w:r>
    </w:p>
    <w:p>
      <w:pPr>
        <w:spacing w:after="120"/>
        <w:ind w:firstLine="567"/>
        <w:jc w:val="both"/>
      </w:pPr>
      <w:r>
        <w:rPr>
          <w:rFonts w:ascii="Arial" w:cs="Arial" w:eastAsia="Arial" w:hAnsi="Arial"/>
          <w:sz w:val="24"/>
          <w:szCs w:val="24"/>
        </w:rPr>
        <w:t xml:space="preserve">Нарушение требований налогового законодательства, предъявляемых к центрам технического обслуживания,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ksscsc5c2p6rgur296aob">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24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322. Непредставление единой налоговой декларации и неуплата налога</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iot-mwvjmmpysyapsnf5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323. Разглашение коммерческой, банковской тайны, тайны налогоплательщика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разглашение или использование сведений, составляющих коммерческую, банковскую или иную тайну, а равно тайну сведений налогоплательщика без согласия их владельца, лицом, которому они были доверены или стали известны по службе или работе,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324. Лжепредпринимательство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zcc4qrmrn6pppr8nqlx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325. Превышение полномочий служащим частной детективной и охранной службы</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Превышение руководителем или служащим частной детективной и охранной службы полномочий вопреки задачам своей деятельности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34-1</w:t>
      </w:r>
      <w:r>
        <w:rPr>
          <w:rFonts w:ascii="Arial" w:cs="Arial" w:eastAsia="Arial" w:hAnsi="Arial"/>
          <w:b/>
          <w:bCs/>
          <w:sz w:val="32"/>
          <w:szCs w:val="32"/>
        </w:rPr>
        <w:t xml:space="preserve">. Правонарушения против порядка управления
 в сфере неналоговых доходов</w:t>
      </w:r>
    </w:p>
    <w:p>
      <w:pPr>
        <w:spacing w:after="120"/>
        <w:jc w:val="center"/>
      </w:pPr>
      <w:r>
        <w:rPr>
          <w:rFonts w:ascii="Arial" w:cs="Arial" w:eastAsia="Arial" w:hAnsi="Arial"/>
          <w:i/>
          <w:iCs/>
          <w:sz w:val="24"/>
          <w:szCs w:val="24"/>
        </w:rPr>
        <w:t xml:space="preserve">(Глава в редакции Закона КР от </w:t>
      </w:r>
      <w:hyperlink w:history="1" r:id="rIddoeaddfrnkz0qw5debvhg">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w:t>
      </w:r>
      <w:r>
        <w:rPr>
          <w:rFonts w:ascii="Arial" w:cs="Arial" w:eastAsia="Arial" w:hAnsi="Arial"/>
          <w:b/>
          <w:bCs/>
          <w:sz w:val="24"/>
          <w:szCs w:val="24"/>
        </w:rPr>
        <w:t xml:space="preserve">1</w:t>
      </w:r>
      <w:r>
        <w:rPr>
          <w:rFonts w:ascii="Arial" w:cs="Arial" w:eastAsia="Arial" w:hAnsi="Arial"/>
          <w:b/>
          <w:bCs/>
          <w:sz w:val="24"/>
          <w:szCs w:val="24"/>
        </w:rPr>
        <w:t xml:space="preserve">. Отсутствие или непредставление отчетов и расчетов по неналоговым доходам</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ithihxr76v5es3u32v-t">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325-2. Неуплата неналоговых доходов в установленные сроки</w:t>
      </w:r>
    </w:p>
    <w:p>
      <w:pPr>
        <w:spacing w:after="120"/>
        <w:ind w:firstLine="567"/>
        <w:jc w:val="both"/>
      </w:pPr>
      <w:r>
        <w:rPr>
          <w:rFonts w:ascii="Arial" w:cs="Arial" w:eastAsia="Arial" w:hAnsi="Arial"/>
          <w:sz w:val="24"/>
          <w:szCs w:val="24"/>
        </w:rPr>
        <w:t xml:space="preserve">Неуплата неналоговых доходов в установленные сроки, за исключением доходов, администрируемых органом налоговой службы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jc w:val="both"/>
      </w:pPr>
      <w:r>
        <w:rPr>
          <w:rFonts w:ascii="Arial" w:cs="Arial" w:eastAsia="Arial" w:hAnsi="Arial"/>
          <w:i/>
          <w:iCs/>
          <w:sz w:val="24"/>
          <w:szCs w:val="24"/>
        </w:rPr>
        <w:t xml:space="preserve">(В редакции Законов КР от </w:t>
      </w:r>
      <w:hyperlink w:history="1" r:id="rIda1uzbwaop4n_o1wkhamrh">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ysaynqzj0t42kcsnthoku">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35. Правонарушения против порядка управления по регулированию небанковского финансового рынка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326. Незаконный выпуск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Выпуск (эмиссия) акций, облигаций или иных ценных бумаг, не прошедших регистрацию в установленном законом порядке,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327. Нарушение прав инвесторов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Указание в проспекте эмиссии недостоверных данных либо публичное предложение или продажа ценных бумаг без опубликования в установленном порядке проспекта эмиссии, а равно непредставление инвесторам информации, обязательное раскрытие которой предусмотрено законодательством,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328. Невыполнение управляющей компанией инвестиционного фонда своих обязанностей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законодательством, правилами паевого инвестиционного фонда,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329. Нецелевое использование средств инвестиционного фонда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330. Несоблюдение ограничений деятельности инвестиционных фондов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331. Нарушение инвестиционным фондом требований по учету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требований законодательства по учету или хранению имущества инвестиционного фонда, а равно нарушение порядка хранения имущества либо учета прав на ценные бумаги, установленного уполномоченным государственным органом по рынку ценных бумаг,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332. Занятие деятельностью по ценным бумагам без свидетельства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Ведение операций с ценными бумагами без квалификационного свидетельства специалиста, предоставляющего право ведения операций с ценными бумагами,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333. Недобросовестное использование служебной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эмитентом служебной информации, относящейся к эмитенту или ценным бумагам, которая может повлиять на рыночную стоимость ценной бумаги, в целях личной выгоды или передача ее третьим лицам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334. Предоставление недостоверной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Предоставление недостоверной (ложной) информации или документов либо отказ предоставить информацию или документы должностному лицу государственных органов, осуществляющих контроль за деятельностью на рынке ценных бумаг,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335. Нарушение порядка проведения открытой продажи (подписки)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эмитентом или профессиональным участником рынка ценных бумаг установленных законодательством о ценных бумагах правил либо порядка выпуска или проведения открытой продажи (подписки) ценных бумаг,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336. Нарушение правил ведения реестра держателя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установленного законодательством порядка учета прав на бездокументарные ценные бумаги, в том числе ведения и хранения реестра держателей ценных бумаг, счетов депо, регистрации прав (</w:t>
      </w:r>
      <w:r>
        <w:rPr>
          <w:rFonts w:ascii="Arial" w:cs="Arial" w:eastAsia="Arial" w:hAnsi="Arial"/>
          <w:sz w:val="24"/>
          <w:szCs w:val="24"/>
        </w:rPr>
        <w:t xml:space="preserve">возникновения, перехода, изменения, обременения и прекращения) на ценные бумаги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50 расчетных показателей.</w:t>
      </w:r>
    </w:p>
    <w:p>
      <w:pPr>
        <w:spacing w:after="120" w:before="120"/>
        <w:ind w:firstLine="709"/>
        <w:jc w:val="both"/>
      </w:pPr>
      <w:r>
        <w:rPr>
          <w:rFonts w:ascii="Arial" w:cs="Arial" w:eastAsia="Arial" w:hAnsi="Arial"/>
          <w:sz w:val="24"/>
          <w:szCs w:val="24"/>
        </w:rPr>
        <w:t xml:space="preserve">2. Непринятие мер для обеспечения безопасности хранения или обработки информации, содержащейся в реестре держателей ценных бумаг, повлекшее ее уничтожение, хищение либо иные последствия, причинившие материальный ущерб,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337. Отсутствие учета или отчетности о доходах по операциям с ценными бумагами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Отсутствие учета или отчетности о доходах по операциям с ценными бумагами либо ведение такой отчетности с нарушением установленного порядка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338. Нарушение порядка раскрытия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установленных законодательством требований по раскрытию информации на рынке ценных бумаг эмитентом или профессиональным участником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339. Недобросовестная реклама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Публичное гарантирование доходов по ценной бумаге в виде дивидендов, процентов или выплаты доходов в иной форме, если такие выплаты не предусмотрены условиями выпуска, либо доведение до сведения потенциально неограниченного круга инвесторов информации о размере предполагаемого дохода по ценной бумаге путем увеличения ее стоимости, а равно сообщение недостоверной информации, могущей повлечь или повлекшей заблуждение потенциальных инвесторов относительно существующих условий приобретения и продажи ценных бумаг,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340. Нарушение порядка проведения общего собрания акционеров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руководителем акционерного общества установленных законодательством сроков или порядка проведения общего собрания акционеров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341. Нарушение порядка и сроков выплаты дивидендов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акционерным обществом порядка или сроков выплаты дивидендов либо их невыплата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342. Нарушение правил заключения, оформления и регистрации операций с ценными бумагами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профессиональным участником рынка ценных бумаг установленных правил заключения, оформления или регистрации операций с ценными бумагами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343. Нарушение порядка осуществления страховой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несоблюдение страховыми организациями требований по обеспечению финансовой устойчивости страховой организации, соблюдению установленных предельных размеров страховых тарифов по обязательным видам страхования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ind w:firstLine="709"/>
        <w:jc w:val="both"/>
      </w:pPr>
      <w:r>
        <w:rPr>
          <w:rFonts w:ascii="Arial" w:cs="Arial" w:eastAsia="Arial" w:hAnsi="Arial"/>
          <w:sz w:val="24"/>
          <w:szCs w:val="24"/>
        </w:rPr>
        <w:t xml:space="preserve">2. Нарушение или неисполнение квалификационных требований, предъявляемых к должностным лицам страховой (перестраховочной) организации,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3. Неосуществление или несвоевременное осуществление страхового возмещения (страховой выплаты) страховыми организациями по договорам страхования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344. Нарушение законодательства об обязательном страховании страховыми организациями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страховыми организациями требований законодательства об отдельных видах обязательного страхования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345. Нарушение законодательства о ломбардной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ломбардом требований законодательства о ломбардной деятельности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346. Нарушение законодательства о лотерейной и игорной деятельности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или неисполнение лотерейной компанией требований законодательства о лотерейной деятельности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60"/>
        <w:ind w:firstLine="567"/>
        <w:jc w:val="both"/>
      </w:pPr>
      <w:r>
        <w:rPr>
          <w:rFonts w:ascii="Arial" w:cs="Arial" w:eastAsia="Arial" w:hAnsi="Arial"/>
          <w:sz w:val="24"/>
          <w:szCs w:val="24"/>
        </w:rPr>
        <w:t xml:space="preserve">2. Нарушение или неисполнение организатором игорной деятельности требований законодательства об игорной деятельности, если эти действия не содержат квалифицирующих признаков, за которые предусмотрена уголовная ответственность,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2000 расчетных показателей.</w:t>
      </w:r>
    </w:p>
    <w:p>
      <w:pPr>
        <w:spacing w:after="60"/>
        <w:ind w:firstLine="567"/>
        <w:jc w:val="both"/>
      </w:pPr>
      <w:r>
        <w:rPr>
          <w:rFonts w:ascii="Arial" w:cs="Arial" w:eastAsia="Arial" w:hAnsi="Arial"/>
          <w:sz w:val="24"/>
          <w:szCs w:val="24"/>
        </w:rPr>
        <w:t xml:space="preserve">3. Нарушение правил рекламирования игорного бизнеса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60"/>
        <w:ind w:firstLine="567"/>
        <w:jc w:val="both"/>
      </w:pPr>
      <w:r>
        <w:rPr>
          <w:rFonts w:ascii="Arial" w:cs="Arial" w:eastAsia="Arial" w:hAnsi="Arial"/>
          <w:sz w:val="24"/>
          <w:szCs w:val="24"/>
        </w:rPr>
        <w:t xml:space="preserve">4. Представление недостоверной (ложной) информации или документов либо отказ представить информацию или документы должностным лицам государственных органов, осуществляющих контроль за игорной и лотерейной деятельностью, -</w:t>
      </w:r>
    </w:p>
    <w:p>
      <w:pPr>
        <w:spacing w:after="60"/>
        <w:ind w:firstLine="567"/>
        <w:jc w:val="both"/>
      </w:pPr>
      <w:r>
        <w:rPr>
          <w:rFonts w:ascii="Arial" w:cs="Arial" w:eastAsia="Arial" w:hAnsi="Arial"/>
          <w:sz w:val="24"/>
          <w:szCs w:val="24"/>
        </w:rPr>
        <w:t xml:space="preserve">влекут наложение штрафа на должностных лиц субъектов лотерейной деятельности в размере 150 расчетных показателей, на должностных лиц субъектов игорной деятельности - 1000 расчетных показателей.</w:t>
      </w:r>
    </w:p>
    <w:p>
      <w:pPr>
        <w:spacing w:after="60"/>
        <w:ind w:firstLine="567"/>
        <w:jc w:val="both"/>
      </w:pPr>
      <w:r>
        <w:rPr>
          <w:rFonts w:ascii="Arial" w:cs="Arial" w:eastAsia="Arial" w:hAnsi="Arial"/>
          <w:sz w:val="24"/>
          <w:szCs w:val="24"/>
        </w:rPr>
        <w:t xml:space="preserve">5. Воспрепятствование деятельности должностных лиц государственных органов, осуществляющих контроль за лотерейной и игорной деятельностью, а равно неисполнение или оставление без рассмотрения должностным лицом субъекта лотерейной, игорной деятельности требований должностных лиц государственных органов, осуществляющих контроль за лотерейной, игорной деятельностью, при исполнении ими своих должностных обязанностей, -</w:t>
      </w:r>
    </w:p>
    <w:p>
      <w:pPr>
        <w:spacing w:after="60"/>
        <w:ind w:firstLine="567"/>
        <w:jc w:val="both"/>
      </w:pPr>
      <w:r>
        <w:rPr>
          <w:rFonts w:ascii="Arial" w:cs="Arial" w:eastAsia="Arial" w:hAnsi="Arial"/>
          <w:sz w:val="24"/>
          <w:szCs w:val="24"/>
        </w:rPr>
        <w:t xml:space="preserve">влекут наложение штрафа на должностных лиц субъектов лотерейной деятельности в размере 150 расчетных показателей, на должностных лиц субъектов игорной деятельности - 1000 расчетных показателей.</w:t>
      </w:r>
    </w:p>
    <w:p>
      <w:pPr>
        <w:spacing w:after="60"/>
        <w:ind w:firstLine="567"/>
        <w:jc w:val="both"/>
      </w:pPr>
      <w:r>
        <w:rPr>
          <w:rFonts w:ascii="Arial" w:cs="Arial" w:eastAsia="Arial" w:hAnsi="Arial"/>
          <w:sz w:val="24"/>
          <w:szCs w:val="24"/>
        </w:rPr>
        <w:t xml:space="preserve">6. Предоставление помещений для организации игорной деятельности без лицензии (разрешения)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xa8eucrpwmvrvduhmz44r">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tjunwqct4kht8uvul8coh">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347. Нарушение законодательства о накопительных пенсионных фондах и об управлении пенсионными активами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накопительным пенсионным фондом требований законодательства Кыргызской Республики о накопительных пенсионных фондах и об управлении пенсионными активами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348. Нарушение законодательства в сфере аудиторской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аудитором, аудиторской организацией и профессиональным аудиторским объединением законодательства в сфере аудиторской деятельности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аудиторской организацией, допущенной к проверке субъекта публичного интереса, крупного предпринимательства,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before="120"/>
        <w:ind w:firstLine="709"/>
        <w:jc w:val="both"/>
      </w:pPr>
      <w:r>
        <w:rPr>
          <w:rFonts w:ascii="Arial" w:cs="Arial" w:eastAsia="Arial" w:hAnsi="Arial"/>
          <w:sz w:val="24"/>
          <w:szCs w:val="24"/>
        </w:rPr>
        <w:t xml:space="preserve">3. Несоблюдение аудиторской организацией и профессиональным аудиторским объединением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по архивному делу, а также иным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349. Несоблюдение ограничений аудиторской деятельности аудиторами и аудиторскими организациями</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Осуществление аудитором деятельности по трудовому и/или гражданско-правовому договору в двух и/или более аудиторских организациях –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71"/>
        <w:jc w:val="both"/>
      </w:pPr>
      <w:r>
        <w:rPr>
          <w:rFonts w:ascii="Arial" w:cs="Arial" w:eastAsia="Arial" w:hAnsi="Arial"/>
          <w:sz w:val="24"/>
          <w:szCs w:val="24"/>
        </w:rPr>
        <w:t xml:space="preserve">2. Осуществление аудитором и аудиторской организацией видов деятельности, не предусмотренных законодательством об аудиторской деятельности,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71"/>
        <w:jc w:val="both"/>
      </w:pPr>
      <w:r>
        <w:rPr>
          <w:rFonts w:ascii="Arial" w:cs="Arial" w:eastAsia="Arial" w:hAnsi="Arial"/>
          <w:sz w:val="24"/>
          <w:szCs w:val="24"/>
        </w:rPr>
        <w:t xml:space="preserve">3. Несоответствие аудиторской организации требованиям, установленным законодательством об аудиторской деятельности, – </w:t>
      </w:r>
    </w:p>
    <w:p>
      <w:pPr>
        <w:spacing w:after="120" w:before="120"/>
        <w:ind w:firstLine="771"/>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before="120"/>
        <w:ind w:firstLine="771"/>
        <w:jc w:val="both"/>
      </w:pPr>
      <w:r>
        <w:rPr>
          <w:rFonts w:ascii="Arial" w:cs="Arial" w:eastAsia="Arial" w:hAnsi="Arial"/>
          <w:sz w:val="24"/>
          <w:szCs w:val="24"/>
        </w:rPr>
        <w:t xml:space="preserve">4. Несоблюдение аудиторами и аудиторскими организациями стандартов аудиторской деятельности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 </w:t>
      </w:r>
    </w:p>
    <w:p>
      <w:pPr>
        <w:spacing w:after="120" w:before="120"/>
        <w:ind w:firstLine="771"/>
        <w:jc w:val="both"/>
      </w:pPr>
      <w:r>
        <w:rPr>
          <w:rFonts w:ascii="Arial" w:cs="Arial" w:eastAsia="Arial" w:hAnsi="Arial"/>
          <w:sz w:val="24"/>
          <w:szCs w:val="24"/>
        </w:rPr>
        <w:t xml:space="preserve">5. Проведение аудиторской организацией или аудитором аудита или предоставление аудиторских услуг в случаях, противоречащих законодательству об аудиторской деятельности, –</w:t>
      </w:r>
    </w:p>
    <w:p>
      <w:pPr>
        <w:spacing w:after="120" w:before="120"/>
        <w:ind w:firstLine="771"/>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350. Несоблюдение требований по обязательному аудиту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юридическим лицом требования к публикации в средствах массовой информации полного комплекта финансовой отчетности вместе с аудиторским заключением по результатам обязательного аудита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709"/>
        <w:jc w:val="both"/>
      </w:pPr>
      <w:r>
        <w:rPr>
          <w:rFonts w:ascii="Arial" w:cs="Arial" w:eastAsia="Arial" w:hAnsi="Arial"/>
          <w:sz w:val="24"/>
          <w:szCs w:val="24"/>
        </w:rPr>
        <w:t xml:space="preserve">2. Уклонение аудируемого юридического лица, подлежащего обязательному аудиту в соответствии с законодательством об аудиторской деятельности и бухгалтерском учете, от проведения обязательного аудита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before="120"/>
        <w:ind w:firstLine="709"/>
        <w:jc w:val="both"/>
      </w:pPr>
      <w:r>
        <w:rPr>
          <w:rFonts w:ascii="Arial" w:cs="Arial" w:eastAsia="Arial" w:hAnsi="Arial"/>
          <w:sz w:val="24"/>
          <w:szCs w:val="24"/>
        </w:rPr>
        <w:t xml:space="preserve">3. Несоблюдение юридическим лицом, являющимся субъектом публичного интереса, крупного предпринимательства, требования о проведении обязательного аудита аудиторской организацией, допущенной к аудиту субъектов публичного интереса,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351. Несоблюдение требований к ведению бухгалтерского учета и составлению отчетности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Несоблюдение субъектами небанковского финансового рынка и их руководителями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по архивному делу, а также иным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Несоблюдение субъектами публичного интереса, крупного и среднего предпринимательства и их руководителями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по архивному делу, а также иным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3. Несоблюдение субъектами публичного интереса, крупного и среднего предпринимательства требований к организации ведения бухгалтерского учета и кассовых операций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before="120"/>
        <w:ind w:firstLine="709"/>
        <w:jc w:val="both"/>
      </w:pPr>
      <w:r>
        <w:rPr>
          <w:rFonts w:ascii="Arial" w:cs="Arial" w:eastAsia="Arial" w:hAnsi="Arial"/>
          <w:sz w:val="24"/>
          <w:szCs w:val="24"/>
        </w:rPr>
        <w:t xml:space="preserve">4. Несоблюдение субъектами публичного интереса, крупного и среднего предпринимательства независимо от формы собственности, Международных стандартов финансовой отчетности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352. Разглашение конфиденциальной информации, полученной при осуществлении аудиторской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разглашение сведений и документов, полученных при осуществлении аудиторской деятельности, лицом, которому они были доверены или стали известны по службе или работе,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штрафа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353. Непредставление субъектом публичного интереса, субъектами крупного и среднего предпринимательства финансовой отчетности и аудиторского заключения в Публичный депозитарий финансовой отчетности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субъектом публичного интереса, субъектами крупного и среднего предпринимательства финансовой отчетности и аудиторского заключения в Публичный депозитарий финансовой отчетности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36. Правонарушения против порядка управления в сфере социального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354. Нарушение сроков представления документов и/или уплаты платежей, связанных с государственным социальным страхованием</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uqhqxmpqav91ljuly3b_">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37. Правонарушения против порядка управления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355. Нарушение требований законодательства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по организации системы внутреннего контроля (применение программы внутреннего контроля, применение риск-ориентированного подхода, применение надлежащей проверки клиента)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550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по обеспечению прозрачности бенефициарных владельцев юридических лиц и установленных требований высокорискованными некоммерческими организациями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120 расчетных показателей, на юридических лиц – 570 расчетных показателей.</w:t>
      </w:r>
    </w:p>
    <w:p>
      <w:pPr>
        <w:spacing w:after="120" w:before="120"/>
        <w:ind w:firstLine="709"/>
        <w:jc w:val="both"/>
      </w:pPr>
      <w:r>
        <w:rPr>
          <w:rFonts w:ascii="Arial" w:cs="Arial" w:eastAsia="Arial" w:hAnsi="Arial"/>
          <w:sz w:val="24"/>
          <w:szCs w:val="24"/>
        </w:rPr>
        <w:t xml:space="preserve">3. Нарушение требований по хранению сведений и документов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140 расчетных показателей, на юридических лиц – 590 расчетных показателей.</w:t>
      </w:r>
    </w:p>
    <w:p>
      <w:pPr>
        <w:spacing w:after="120" w:before="120"/>
        <w:ind w:firstLine="709"/>
        <w:jc w:val="both"/>
      </w:pPr>
      <w:r>
        <w:rPr>
          <w:rFonts w:ascii="Arial" w:cs="Arial" w:eastAsia="Arial" w:hAnsi="Arial"/>
          <w:sz w:val="24"/>
          <w:szCs w:val="24"/>
        </w:rPr>
        <w:t xml:space="preserve">4. Нарушение порядка и срока представления информации и документов, запрошенных органом финансовой разведки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160 расчетных показателей, на юридических лиц – 610 расчетных показателей.</w:t>
      </w:r>
    </w:p>
    <w:p>
      <w:pPr>
        <w:spacing w:after="120" w:before="120"/>
        <w:ind w:firstLine="709"/>
        <w:jc w:val="both"/>
      </w:pPr>
      <w:r>
        <w:rPr>
          <w:rFonts w:ascii="Arial" w:cs="Arial" w:eastAsia="Arial" w:hAnsi="Arial"/>
          <w:sz w:val="24"/>
          <w:szCs w:val="24"/>
        </w:rPr>
        <w:t xml:space="preserve">5. Нарушение требований, порядка и сроков представления сообщений об операциях (сделках), подлежащих контролю и сообщению согласно законодательству в сфере противодействия финансированию террористической деятельности и легализации (отмыванию) преступных доходов,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180 расчетных показателей, на юридических лиц – 630 расчетных показателей.</w:t>
      </w:r>
    </w:p>
    <w:p>
      <w:pPr>
        <w:spacing w:after="120" w:before="120"/>
        <w:ind w:firstLine="709"/>
        <w:jc w:val="both"/>
      </w:pPr>
      <w:r>
        <w:rPr>
          <w:rFonts w:ascii="Arial" w:cs="Arial" w:eastAsia="Arial" w:hAnsi="Arial"/>
          <w:sz w:val="24"/>
          <w:szCs w:val="24"/>
        </w:rPr>
        <w:t xml:space="preserve">6. Нарушение требований по применению целевых финансовых санкций и приостановлению операции (сделки)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7. Совершение действий, запрещенных </w:t>
      </w:r>
      <w:hyperlink w:history="1" r:id="rIdyks9ibdirf9rijp_mt_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38. Правонарушения в сфере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356. Нарушение законодательства в сфере государственных закупок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менее 1 000 000 сомов, если эти действия не содержат признаков деяний, за которые предусмотрена уголовная ответственность, –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100 расчетных показателей.</w:t>
      </w:r>
    </w:p>
    <w:p>
      <w:pPr>
        <w:spacing w:after="120" w:before="120"/>
        <w:ind w:firstLine="709"/>
        <w:jc w:val="both"/>
      </w:pPr>
      <w:r>
        <w:rPr>
          <w:rFonts w:ascii="Arial" w:cs="Arial" w:eastAsia="Arial" w:hAnsi="Arial"/>
          <w:sz w:val="24"/>
          <w:szCs w:val="24"/>
        </w:rPr>
        <w:t xml:space="preserve">2.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более 1 000 000 сомов, но менее 3 000 000 сомов, если эти действия не содержат признаков деяний, за которые предусмотрена уголовная ответственность, –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125 расчетных показателей.</w:t>
      </w:r>
    </w:p>
    <w:p>
      <w:pPr>
        <w:spacing w:after="120" w:before="120"/>
        <w:ind w:firstLine="709"/>
        <w:jc w:val="both"/>
      </w:pPr>
      <w:r>
        <w:rPr>
          <w:rFonts w:ascii="Arial" w:cs="Arial" w:eastAsia="Arial" w:hAnsi="Arial"/>
          <w:sz w:val="24"/>
          <w:szCs w:val="24"/>
        </w:rPr>
        <w:t xml:space="preserve">3.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более 3 000 000 сомов, но менее 5 000 000 сомов,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175 расчетных показателей.</w:t>
      </w:r>
    </w:p>
    <w:p>
      <w:pPr>
        <w:spacing w:after="120" w:before="120"/>
        <w:ind w:firstLine="709"/>
        <w:jc w:val="both"/>
      </w:pPr>
      <w:r>
        <w:rPr>
          <w:rFonts w:ascii="Arial" w:cs="Arial" w:eastAsia="Arial" w:hAnsi="Arial"/>
          <w:sz w:val="24"/>
          <w:szCs w:val="24"/>
        </w:rPr>
        <w:t xml:space="preserve">4.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более 5 000 000 сомов,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200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39. Правонарушения против порядка управления в сфере </w:t>
      </w:r>
    </w:p>
    <w:p>
      <w:pPr>
        <w:spacing w:after="120" w:before="200"/>
        <w:ind w:firstLine="397"/>
        <w:jc w:val="center"/>
      </w:pPr>
      <w:r>
        <w:rPr>
          <w:rFonts w:ascii="Arial" w:cs="Arial" w:eastAsia="Arial" w:hAnsi="Arial"/>
          <w:b/>
          <w:bCs/>
          <w:sz w:val="32"/>
          <w:szCs w:val="32"/>
        </w:rPr>
        <w:t xml:space="preserve">таможенного регулирования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357. Неуведомление и (или) непредоставление сведений (информации) о пересечении таможенной границы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Неуведомление таможенного органа Кыргызской Республики о намерении вывоза или ввоза товара либо транспортного средства через таможенную границу Евразийского экономического союза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2. 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товара или транспортного средства в указанные место и время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3. Непредоставление или несвоевременное предоставление в таможенный орган Кыргызской Республики предварительной информации, в том числе в электронном виде, предоставление которой предусмотрено в обязательном порядке, либо предоставление в таможенный орган Кыргызской Республики недостоверной предварительной информации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bgolhnygkankdh6ir1awl">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358. Непринятие мер по обеспечению сохранности товара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Непринятие перевозчиком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допущение неразрешенного их использования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Несообщение перевозчиком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необеспечение их перевозки в ближайший таможенный орган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359. Выдача товара без разрешения таможенного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Выдача (передача) товара или транспортного средства, находящихся под таможенным контролем, без разрешения таможенного органа иным лицам либо их утрата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Утрата или недоставление принятых для вручения таможенному органу Кыргызской Республики таможенных или иных документов на товар или транспортное средство, находящиеся под таможенным контролем,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Несоблюдение установленного таможенным органом срока доставки товара, транспортного средства и документов на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4. Недоставление в определенное таможенным органом место доставки товара или транспортного средства, находящихся под таможенным контролем, и невручение документов на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 Нарушение порядка пользования и (или) распоряжения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w:t>
      </w:r>
    </w:p>
    <w:p>
      <w:pPr>
        <w:spacing w:after="120"/>
        <w:ind w:firstLine="567"/>
        <w:jc w:val="both"/>
      </w:pPr>
      <w:r>
        <w:rPr>
          <w:rFonts w:ascii="Arial" w:cs="Arial" w:eastAsia="Arial" w:hAnsi="Arial"/>
          <w:sz w:val="24"/>
          <w:szCs w:val="24"/>
        </w:rPr>
        <w:t xml:space="preserve">Пользование и (или) распоряжение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 в иных целях, чем те, которые предусмотрены таможенным законодательством, в том числе в связи с которыми были предоставлены такие льготы,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huhw7lxwxpjumaznszmc">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361. Неостановка транспортного средства, следующего через таможенную границу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Неостановка транспортного средства, следующего через таможенную границу Таможенного союза, или транспортного средства, перемещаемого через таможенную границу Евразийского экономического союза в Кыргызской Республике в качестве товара, в месте, определяемом таможенным органом Кыргызской Республики,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362. Отправление транспортного средства без 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Евразийского экономического союза в Кыргызской Республике в качестве товара, с места его стоянки без разрешения таможенного органа Кыргызской Республики,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363. Нарушение порядка проведения таможенных операций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проведения таможенных операций, связанных с помещением товаров под таможенную процедуру, то есть несоблюдение установленных требований о начале и завершении таможенных операций, связанных с помещением товара под таможенную процедуру, месте, времени и действий по его проведению,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364. Проведение неправомерных операций с товарами, помещенными под таможенную процедуру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Проведение операций с товаром или транспортным средством, находящимися на временном хранении, или в отношении которых таможенное декларирование не завершено, изменение их состояния, пользование или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365. Изменение средств таможенной идентификации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366. Нарушение порядка декларирования товаров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декларирования товара или транспортного средства, то есть несоблюдение установленных требований о форме и месте декларирования, совершение деяний, связанных с производством декларирования (в том числе использование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367. Нарушение сроков представления таможенной декларации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 или транспортное средство, а равно необходимых для таможенных целей документов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368. Невывоз за пределы таможенной территории либо невозвращение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Невывоз за пределы таможенной территории Евразийского экономического союза ранее ввезенных товара или транспортного средства, если такой вывоз является обязательным, либо невозвращение на таможенную территорию Евразийского экономического союза в Кыргызской Республике ранее вывезенного товара или транспортного средства, если такое возвращение является обязательным, в установленные сроки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2. Представление таможенному органу Кыргызской Республики в качестве подтверждения обратного вывоза или обратного ввоза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i/>
          <w:iCs/>
          <w:sz w:val="24"/>
          <w:szCs w:val="24"/>
        </w:rPr>
        <w:t xml:space="preserve">(В редакции Закона КР от </w:t>
      </w:r>
      <w:hyperlink w:history="1" r:id="rIdjsuyphv0i2wnyclrb-u56">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369. Нарушение порядка уничтожения товаров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уничтожения товаров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370. Проведение незаконных операций с товарами, помещенными под таможенную процедуру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Проведение незаконных операций с товаром или транспортным средством, изменение их состояния, пользование либо распоряжение ими в нарушение таможенной процедуры, а равно несоблюдение иных ограничений, требований или условий таможенной процедуры,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371. Несоблюдение порядка применения ограничений при перемещении товаров через таможенную границу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Перемещение через таможенную границу Евразийского экономического союза в Кыргызской Республике товара или транспортного средства, в отношении которых применяются меры экономического регулирования либо другие ограничения, в нарушение установленного порядка применения этих мер (ограничений),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w:t>
      </w:r>
      <w:r>
        <w:rPr>
          <w:rFonts w:ascii="Arial" w:cs="Arial" w:eastAsia="Arial" w:hAnsi="Arial"/>
          <w:b/>
          <w:bCs/>
          <w:sz w:val="24"/>
          <w:szCs w:val="24"/>
        </w:rPr>
        <w:t xml:space="preserve">Незаконное перемещение товара, в том числе товара электронной торговли или транспортного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Перемещение товара, в том числе товара электронной торговли или транспортного средства через таможенную границу Евразийского экономического союза в Кыргызской Республике:</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bvhv2jfan5dx24iduvqx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2022 года № 45)</w:t>
      </w:r>
    </w:p>
    <w:p>
      <w:pPr>
        <w:spacing w:after="120"/>
        <w:ind w:firstLine="567"/>
        <w:jc w:val="both"/>
      </w:pPr>
      <w:r>
        <w:rPr>
          <w:rFonts w:ascii="Arial" w:cs="Arial" w:eastAsia="Arial" w:hAnsi="Arial"/>
          <w:sz w:val="24"/>
          <w:szCs w:val="24"/>
        </w:rPr>
        <w:t xml:space="preserve">2) с сокрытием от таможенного контроля, то есть с использованием тайников либо других способов, затрудняющих обнаружение товаров, в том числе товаров электронной торговли или с приданием одному товару, в том числе товару электронной торговли вида другого;</w:t>
      </w:r>
    </w:p>
    <w:p>
      <w:pPr>
        <w:spacing w:after="120"/>
        <w:ind w:firstLine="567"/>
        <w:jc w:val="both"/>
      </w:pPr>
      <w:r>
        <w:rPr>
          <w:rFonts w:ascii="Arial" w:cs="Arial" w:eastAsia="Arial" w:hAnsi="Arial"/>
          <w:sz w:val="24"/>
          <w:szCs w:val="24"/>
        </w:rPr>
        <w:t xml:space="preserve">3) с представлением таможенному органу в качестве документов, необходимых для таможенных целей,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в том числе товарам электронной торговли либо транспортным средствам, а равно использование поддельного средства идентификации либо подлинного средства идентификации, относящегося к другим товарам, в том числе товарам электронной торговли либо транспортным средствам;</w:t>
      </w:r>
    </w:p>
    <w:p>
      <w:pPr>
        <w:spacing w:after="120"/>
        <w:ind w:firstLine="567"/>
        <w:jc w:val="both"/>
      </w:pPr>
      <w:r>
        <w:rPr>
          <w:rFonts w:ascii="Arial" w:cs="Arial" w:eastAsia="Arial" w:hAnsi="Arial"/>
          <w:sz w:val="24"/>
          <w:szCs w:val="24"/>
        </w:rPr>
        <w:t xml:space="preserve">4) сопряженное с недекларированием или недостоверным декларированием товара, в том числе товара электронной торговли или транспортного средства, перемещаемых через таможенную границу, то есть незаявление по установленной форме достоверных сведений либо заявление недостоверных сведений о товаре, в том числе товаре электронной торговли или транспортном средстве, их таможенной процедуре либо других сведений, необходимых для таможенных целей,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- 500 расчетных показателей.</w:t>
      </w:r>
    </w:p>
    <w:p>
      <w:pPr>
        <w:spacing w:after="120"/>
        <w:ind w:firstLine="567"/>
        <w:jc w:val="both"/>
      </w:pPr>
      <w:r>
        <w:rPr>
          <w:rFonts w:ascii="Arial" w:cs="Arial" w:eastAsia="Arial" w:hAnsi="Arial"/>
          <w:sz w:val="24"/>
          <w:szCs w:val="24"/>
        </w:rPr>
        <w:t xml:space="preserve">2. Те же деяния, совершенные в отношении товара, в том числе товара электронной торговли или транспортного средства, произведенных или приобретенных на территории Кыргызской Республики с целью их вывоза с таможенной территории Евразийского экономического союза в Кыргызской Республике,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i/>
          <w:iCs/>
          <w:sz w:val="24"/>
          <w:szCs w:val="24"/>
        </w:rPr>
        <w:t xml:space="preserve">(В редакции Законов КР от </w:t>
      </w:r>
      <w:hyperlink w:history="1" r:id="rIdum7zmwg8ny9c0amfxa-ww">
        <w:r>
          <w:rPr>
            <w:rFonts w:ascii="Arial" w:cs="Arial" w:eastAsia="Arial" w:hAnsi="Arial"/>
            <w:i/>
            <w:iCs/>
            <w:color w:val="1D4ED8"/>
            <w:sz w:val="24"/>
            <w:szCs w:val="24"/>
            <w:u w:val="single"/>
          </w:rPr>
          <w:t xml:space="preserve">16 июня 2022 года № 45, </w:t>
        </w:r>
      </w:hyperlink>
      <w:hyperlink w:history="1" r:id="rId3v2tumv9w8thvy4yngega">
        <w:r>
          <w:rPr>
            <w:rFonts w:ascii="Arial" w:cs="Arial" w:eastAsia="Arial" w:hAnsi="Arial"/>
            <w:i/>
            <w:iCs/>
            <w:color w:val="1D4ED8"/>
            <w:sz w:val="24"/>
            <w:szCs w:val="24"/>
            <w:u w:val="single"/>
          </w:rPr>
          <w:t xml:space="preserve">6 ноября 2025 года №253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b/>
          <w:bCs/>
          <w:sz w:val="24"/>
          <w:szCs w:val="24"/>
        </w:rPr>
        <w:t xml:space="preserve">Статья 372</w:t>
      </w:r>
      <w:r>
        <w:rPr>
          <w:rFonts w:ascii="Arial" w:cs="Arial" w:eastAsia="Arial" w:hAnsi="Arial"/>
          <w:b/>
          <w:bCs/>
          <w:sz w:val="24"/>
          <w:szCs w:val="24"/>
        </w:rPr>
        <w:t xml:space="preserve">1</w:t>
      </w:r>
      <w:r>
        <w:rPr>
          <w:rFonts w:ascii="Arial" w:cs="Arial" w:eastAsia="Arial" w:hAnsi="Arial"/>
          <w:b/>
          <w:bCs/>
          <w:sz w:val="24"/>
          <w:szCs w:val="24"/>
        </w:rPr>
        <w:t xml:space="preserve">.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 то есть вне пунктов пропуска либо иных установленных мест перемещения товаров и транспортных средств или вне установленного времени работы таможенных органов в указанных местах -</w:t>
      </w:r>
    </w:p>
    <w:p>
      <w:pPr>
        <w:spacing w:after="240"/>
        <w:ind w:firstLine="397"/>
        <w:jc w:val="both"/>
      </w:pPr>
      <w:r>
        <w:rPr>
          <w:rFonts w:ascii="Arial" w:cs="Arial" w:eastAsia="Arial" w:hAnsi="Arial"/>
          <w:sz w:val="24"/>
          <w:szCs w:val="24"/>
        </w:rPr>
        <w:t xml:space="preserve">влечет наложение штрафа на физических лиц в размере 600 расчетных показателей, на юридических лиц - 800 расчетных показателей.</w:t>
      </w:r>
    </w:p>
    <w:p>
      <w:pPr>
        <w:spacing w:after="240"/>
        <w:ind w:firstLine="397"/>
        <w:jc w:val="both"/>
      </w:pPr>
      <w:r>
        <w:rPr>
          <w:rFonts w:ascii="Arial" w:cs="Arial" w:eastAsia="Arial" w:hAnsi="Arial"/>
          <w:sz w:val="24"/>
          <w:szCs w:val="24"/>
        </w:rPr>
        <w:t xml:space="preserve">2. Действие, предусмотренное частью 1 настоящей статьи, совершенное повторно в течение года после применения мер взыскания, -</w:t>
      </w:r>
    </w:p>
    <w:p>
      <w:pPr>
        <w:spacing w:after="240"/>
        <w:ind w:firstLine="39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- 1500 расчетных показателей.</w:t>
      </w:r>
    </w:p>
    <w:p>
      <w:pPr>
        <w:spacing w:after="240"/>
        <w:ind w:firstLine="397"/>
        <w:jc w:val="both"/>
      </w:pPr>
      <w:r>
        <w:rPr>
          <w:rFonts w:ascii="Arial" w:cs="Arial" w:eastAsia="Arial" w:hAnsi="Arial"/>
          <w:sz w:val="24"/>
          <w:szCs w:val="24"/>
        </w:rPr>
        <w:t xml:space="preserve">Примечание. Изъятые товары, за исключением транспортных средств, на которых перевозились товары, возвращаются лицу, обладающему полномочиями в отношении товаров, в случае добровольной уплаты причитающихся таможенных платежей в двукратном размере, включая пени, с оформлением их в таможенном отношении.</w:t>
      </w:r>
    </w:p>
    <w:p>
      <w:pPr>
        <w:spacing w:after="240"/>
        <w:ind w:firstLine="397"/>
        <w:jc w:val="both"/>
      </w:pPr>
      <w:r>
        <w:rPr>
          <w:rFonts w:ascii="Arial" w:cs="Arial" w:eastAsia="Arial" w:hAnsi="Arial"/>
          <w:sz w:val="24"/>
          <w:szCs w:val="24"/>
        </w:rPr>
        <w:t xml:space="preserve">Если лицо, обладающее полномочиями в отношении товаров, отказывается уплачивать таможенные платежи в двукратном размере, включая пени, и производить таможенное декларирование, товары подлежат конфискации.</w:t>
      </w:r>
    </w:p>
    <w:p>
      <w:pPr>
        <w:spacing w:after="240"/>
        <w:ind w:firstLine="397"/>
        <w:jc w:val="both"/>
      </w:pPr>
      <w:r>
        <w:rPr>
          <w:rFonts w:ascii="Arial" w:cs="Arial" w:eastAsia="Arial" w:hAnsi="Arial"/>
          <w:sz w:val="24"/>
          <w:szCs w:val="24"/>
        </w:rPr>
        <w:t xml:space="preserve">Транспортные средства (в том числе другие перевозочные средства), на которых перевозились товары, являющиеся непосредственными объектами правонарушения, подлежат конфискации вне зависимости от уплаты либо неуплаты таможенных платежей и пени.</w:t>
      </w:r>
    </w:p>
    <w:p>
      <w:pPr>
        <w:spacing w:after="240"/>
        <w:ind w:firstLine="397"/>
        <w:jc w:val="both"/>
      </w:pPr>
      <w:r>
        <w:rPr>
          <w:rFonts w:ascii="Arial" w:cs="Arial" w:eastAsia="Arial" w:hAnsi="Arial"/>
          <w:i/>
          <w:iCs/>
          <w:sz w:val="24"/>
          <w:szCs w:val="24"/>
        </w:rPr>
        <w:t xml:space="preserve">(В редакции Закона КР от </w:t>
      </w:r>
      <w:hyperlink w:history="1" r:id="rIdfw6fm_ju4x0fqhasyz5u0">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b/>
          <w:bCs/>
          <w:sz w:val="24"/>
          <w:szCs w:val="24"/>
        </w:rPr>
        <w:t xml:space="preserve">Статья 373. Приобретение, хранение, транспортировка товаров, ввезенных на таможенную территорию Евразийского экономического союза в Кыргызской Республике незаконным способом</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Приобретение, хранение, транспортировка товаров или транспортных средств, заведомо ввезенных на таможенную территорию Евразийского экономического союза в Кыргызской Республике незаконным способом, если стоимость товара не превышает 2000 расчетных показателей, -</w:t>
      </w:r>
    </w:p>
    <w:p>
      <w:pPr>
        <w:spacing w:after="240"/>
        <w:ind w:firstLine="397"/>
        <w:jc w:val="both"/>
      </w:pPr>
      <w:r>
        <w:rPr>
          <w:rFonts w:ascii="Arial" w:cs="Arial" w:eastAsia="Arial" w:hAnsi="Arial"/>
          <w:sz w:val="24"/>
          <w:szCs w:val="24"/>
        </w:rPr>
        <w:t xml:space="preserve">влекут наложение штрафа на физических лиц в размере 300 расчетных показателей, на юридических лиц - 500 расчетных показателей.</w:t>
      </w:r>
    </w:p>
    <w:p>
      <w:pPr>
        <w:spacing w:after="240"/>
        <w:ind w:firstLine="397"/>
        <w:jc w:val="both"/>
      </w:pPr>
      <w:r>
        <w:rPr>
          <w:rFonts w:ascii="Arial" w:cs="Arial" w:eastAsia="Arial" w:hAnsi="Arial"/>
          <w:sz w:val="24"/>
          <w:szCs w:val="24"/>
        </w:rPr>
        <w:t xml:space="preserve">2. Те же действия, если стоимость товара превышает 2000 расчетных показателей, -</w:t>
      </w:r>
    </w:p>
    <w:p>
      <w:pPr>
        <w:spacing w:after="240"/>
        <w:ind w:firstLine="397"/>
        <w:jc w:val="both"/>
      </w:pPr>
      <w:r>
        <w:rPr>
          <w:rFonts w:ascii="Arial" w:cs="Arial" w:eastAsia="Arial" w:hAnsi="Arial"/>
          <w:sz w:val="24"/>
          <w:szCs w:val="24"/>
        </w:rPr>
        <w:t xml:space="preserve">влекут наложение штрафа на физических лиц в размере 600 расчетных показателей, на юридических лиц - 800 расчетных показателей.</w:t>
      </w:r>
    </w:p>
    <w:p>
      <w:pPr>
        <w:spacing w:after="240"/>
        <w:ind w:firstLine="397"/>
        <w:jc w:val="both"/>
      </w:pPr>
      <w:r>
        <w:rPr>
          <w:rFonts w:ascii="Arial" w:cs="Arial" w:eastAsia="Arial" w:hAnsi="Arial"/>
          <w:i/>
          <w:iCs/>
          <w:sz w:val="24"/>
          <w:szCs w:val="24"/>
        </w:rPr>
        <w:t xml:space="preserve">(В редакции Закона КР от </w:t>
      </w:r>
      <w:hyperlink w:history="1" r:id="rIdebty30yvkalgezbfr5xh6">
        <w:r>
          <w:rPr>
            <w:rFonts w:ascii="Arial" w:cs="Arial" w:eastAsia="Arial" w:hAnsi="Arial"/>
            <w:i/>
            <w:iCs/>
            <w:color w:val="1D4ED8"/>
            <w:sz w:val="24"/>
            <w:szCs w:val="24"/>
            <w:u w:val="single"/>
          </w:rPr>
          <w:t xml:space="preserve">16 июня 2022 года № 45)</w:t>
        </w:r>
      </w:hyperlink>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374. Неуплата таможенных платежей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Неуплата таможенных платежей, при отсутствии в деянии признаков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375. Нарушение сроков временного хранения товаров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Непринятие мер по обеспечению выпуска или получения в распоряжение в соответствии с таможенной процедурой товаров, срок нахождения которых на складе временного хранения, на складе получателя и (или) в ином месте хранения превысил установленные предельные сроки хранения,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376. Нарушение порядка осуществления деятельности в сферетаможенного дела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Несоблюдение таможенным представителем, таможенным перевозчиком, владельцем склада временного хранения, свободного или таможенного склада, магазина беспошлинной торговли условий и обязанностей осуществления деятельности в соответствии с таможенным законодательством Евразийского экономического союза и (или)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before="120"/>
        <w:ind w:firstLine="709"/>
        <w:jc w:val="both"/>
      </w:pPr>
      <w:r>
        <w:rPr>
          <w:rFonts w:ascii="Arial" w:cs="Arial" w:eastAsia="Arial" w:hAnsi="Arial"/>
          <w:sz w:val="24"/>
          <w:szCs w:val="24"/>
        </w:rPr>
        <w:t xml:space="preserve">2. Те же деяния, совершенные уполномоченным экономическим оператором, –</w:t>
      </w:r>
    </w:p>
    <w:p>
      <w:pPr>
        <w:spacing w:after="120" w:before="120"/>
        <w:ind w:firstLine="709"/>
        <w:jc w:val="both"/>
      </w:pPr>
      <w:r>
        <w:rPr>
          <w:rFonts w:ascii="Arial" w:cs="Arial" w:eastAsia="Arial" w:hAnsi="Arial"/>
          <w:sz w:val="24"/>
          <w:szCs w:val="24"/>
        </w:rPr>
        <w:t xml:space="preserve">влекут наложение штрафа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377. Совершение грузовых или иных операций с товарами, находящимися под таможенным контролем, без разрешения или уведомления таможенного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378. Непредставление товаров и транспортных средств и невручение документов на них таможенному органу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в месте доставки товаров и транспортных средств и невручение документов на них таможенному органу Кыргызской Республики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379. Незавершение в установленные сроки таможенной процедуры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Незавершение в установленные сроки таможенной процедуры, в отношении которой установлено требование о ее завершении,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380. Несоблюдение порядка таможенного транзита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40. Правонарушения против порядка управления в сфере банкротства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381. Преднамеренное создание или увеличение неплатежеспособности должника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Преднамеренное создание или увеличение неплатежеспособности должника либо нанесение ущерба должнику в личных интересах или в интересах третьих лиц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382. Препятствование администратору в выполнении его обязанностей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Препятствование администратору в выполнении его обязанностей либо невыполнение законных требований администратора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383. Нарушение администратором законодательства о банкротстве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администратором законодательства о банкротстве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Действия, предусмотренные частью 1 настоящей статьи, повлекшие причинение ущерба должнику, кредиторам и иным заинтересованным лицам в размере 1000 и более расчетных показателей,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384. Неправомерные действия в процессе банкротства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Сокрытие имущества или имущественных обязательств, сведений об имуществе, его размере, местонахождении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если эти действия совершены руководителем или собственником организации должника либо индивидуальным предпринимателем, администратором при банкротстве или в предвидении банкротства,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41. Правонарушения в сфере обеспечения прав и интересов потребителей, стандартизации, метрологии и сертификации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385. Нарушение в области технического регулирования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выпуска в обращение продукции, не соответствующей требованиям, установленным техническими регламентами и нормативными правовыми актами,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Нарушения, связанные с выпуском в обращение продукции без документов подтверждения соответствия согласно требованиям, установленным техническими регламентами и нормативными правовыми актами,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3. Нарушение правил хранения продукции, приведшее к ее несоответствию требованиям технических регламентов,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4. Нарушения правил проведения процедур подтверждения, выдача документов, подтверждающих соответствие без проведения обязательных процедур,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5. Нарушение порядка проведения работ по аккредитации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6. Нарушение порядка проведения испытаний аккредитованной испытательной лабораторией (центром)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7. Нарушение правил предоставления потребителям информации о рисках, присущих непищевой продукции,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8. Отсутствие маркировки знаком соответствия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9. Реализация товара, срок годности которого истек,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w:t>
      </w:r>
      <w:r>
        <w:rPr>
          <w:rFonts w:ascii="Arial" w:cs="Arial" w:eastAsia="Arial" w:hAnsi="Arial"/>
          <w:b/>
          <w:bCs/>
          <w:sz w:val="24"/>
          <w:szCs w:val="24"/>
        </w:rPr>
        <w:t xml:space="preserve">385</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законодательства Кыргызской Республики в сфере халал-индустрии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 </w:t>
      </w:r>
      <w:r>
        <w:rPr>
          <w:rFonts w:ascii="Arial" w:cs="Arial" w:eastAsia="Arial" w:hAnsi="Arial"/>
          <w:sz w:val="24"/>
          <w:szCs w:val="24"/>
        </w:rPr>
        <w:t xml:space="preserve">Нарушение требований, установленных техническими регламентами и стандартами в отношении халал-продукции при содержании и убое сельскохозяйственных животных, а также производстве, сборе, переработке, заготовке, хранении, транспортировке и выпуске в обращение продукции и сырья, полученных от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к кормам для сельскохозяйственных животных и рыб, используемых при производстве халал-продукции,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3. Нарушение, связанное с выпуском в обращение халал-продукции без документов подтверждения соответствия согласно требованиям, установленным техническими регламентами и стандартами на халал-продукцию,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4. Нарушение, связанное с оказанием халал-услуг без документов, подтверждающих соответствие требованиям, установленным техническими регламентами и стандартами на халал-услуги,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5. </w:t>
      </w:r>
      <w:r>
        <w:rPr>
          <w:rFonts w:ascii="Arial" w:cs="Arial" w:eastAsia="Arial" w:hAnsi="Arial"/>
          <w:sz w:val="24"/>
          <w:szCs w:val="24"/>
        </w:rPr>
        <w:t xml:space="preserve">Нарушение правил проведения процедур подтверждения соответствия халал-продукции и халал-услуг, выдача документов, подтверждающих соответствие халал-продукции и халал-услуг без проведения обязательных процедур,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650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e1o9hanazmliz28nagbw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3"/>
          <w:szCs w:val="23"/>
        </w:rPr>
        <w:t xml:space="preserve">1 июня 2026 года № 78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386. Нарушение правил обращения с продукцией, не соответствующей требованиям технических регламентов и иных нормативных правовых актов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изъятия из обращения, дальнейшего использования продукции, не соответствующей требованиям технических регламентов и иных нормативных правовых актов,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порядка переработки, утилизации или уничтожения изъятой из обращения продукции, не соответствующей требованиям технических регламентов и иных нормативных правовых актов,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387. Нарушение метрологических правил</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Выпуск в обращение средств измерений без утверждения их типа или метрологической аттестации, неповеренных средств измерений, а равно изготовление, ремонт и поверка средств измерений без соответствующего разрешения, нарушение методов и правил поверки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388. Умышленное повреждение или срыв печати (пломбы)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повреждение или срыв печати (пломбы), наложенной правомочным должностным лицом,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389. Нарушение требований законодательства Кыргызской Республики в сфере изготовления государственных символов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изготовления государственных символов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390. Нарушение прав потребителей при реализации товаров (работ),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Обмеривание, обвешивание, обсчет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165 расчетных показателей, на юридических лиц – 510 расчетных показателей.</w:t>
      </w:r>
    </w:p>
    <w:p>
      <w:pPr>
        <w:spacing w:after="120" w:before="120"/>
        <w:ind w:firstLine="709"/>
        <w:jc w:val="both"/>
      </w:pPr>
      <w:r>
        <w:rPr>
          <w:rFonts w:ascii="Arial" w:cs="Arial" w:eastAsia="Arial" w:hAnsi="Arial"/>
          <w:sz w:val="24"/>
          <w:szCs w:val="24"/>
        </w:rPr>
        <w:t xml:space="preserve">2. Отказ от гарантированного срока обслуживания, от обмена недоброкачественного, а также надлежащего качества непродовольственного товара на аналогичный товар или отказ в выдаче денег за него,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510 расчетных показателей.</w:t>
      </w:r>
    </w:p>
    <w:p>
      <w:pPr>
        <w:spacing w:after="120" w:before="120"/>
        <w:ind w:firstLine="709"/>
        <w:jc w:val="both"/>
      </w:pPr>
      <w:r>
        <w:rPr>
          <w:rFonts w:ascii="Arial" w:cs="Arial" w:eastAsia="Arial" w:hAnsi="Arial"/>
          <w:sz w:val="24"/>
          <w:szCs w:val="24"/>
        </w:rPr>
        <w:t xml:space="preserve">3. Завышение цен, указанных на упаковке или ярлыке, прикрепленном к товару, при реализации товара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150 расчетных показателей.</w:t>
      </w:r>
    </w:p>
    <w:p>
      <w:pPr>
        <w:spacing w:after="120" w:before="120"/>
        <w:ind w:firstLine="709"/>
        <w:jc w:val="both"/>
      </w:pPr>
      <w:r>
        <w:rPr>
          <w:rFonts w:ascii="Arial" w:cs="Arial" w:eastAsia="Arial" w:hAnsi="Arial"/>
          <w:sz w:val="24"/>
          <w:szCs w:val="24"/>
        </w:rPr>
        <w:t xml:space="preserve">4. Отсутствие информации для потребителей о ценах (тарифах) на товары (услуги, работы) в национальной валюте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ntdkha6nlrh4n8_1_ttt">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391. Нарушение порядка производства, ремонта, продажи и использования средств измерительной техники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производства, ремонта, продажи, проката, поверки, калибрования или метрологической аттестации средств измерительной техники, выполнения измерений или условий использования их результатов в сферах, на которые распространяется государственный метрологический надзор,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392. Нарушение правил фасовки товара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фасовки товара или продажи (реализации) фасованного товара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393. Нарушение правил предоставления услуг по перевозке пассажиров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Отказ от льготной перевозки пассажира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2. Нарушение правил предоставления услуг пассажирского автомобильного транспорта в части отсутствия необходимой информации для пассажиров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394. Нарушение в сфере теплоснабжения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снабжения тепловой энергией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порядка присоединения к тепловой сети теплогенерирующей установки потребителя тепловой энергии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395. Нарушение в сфере электроэнергетики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Необеспечение электрической энергией потребителя, который не нарушает своих обязанностей перед энергопоставщиком, или потребителя, отключение которого от энергоснабжения запрещено,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before="120"/>
        <w:ind w:firstLine="709"/>
        <w:jc w:val="both"/>
      </w:pPr>
      <w:r>
        <w:rPr>
          <w:rFonts w:ascii="Arial" w:cs="Arial" w:eastAsia="Arial" w:hAnsi="Arial"/>
          <w:sz w:val="24"/>
          <w:szCs w:val="24"/>
        </w:rPr>
        <w:t xml:space="preserve">2. Нарушение энергопоставщиком, осуществляющим снабжение электрической энергией на закрепленной территории, правил пользования электрической энергией,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396. Нарушение в сфере энергосбережения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внедрения в производство новых технологий или оборудования в части соответствия требованиям энергетических стандартов или нарушение требований энергосбережения во время проектирования, строительства или реконструкции, введения в действие, эксплуатации объектов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Нарушение порядка проведения энергетической экспертизы или подготовки экспертных заключений или невыполнение требований государственной энергетической экспертизы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3. Нарушение правил поддержания или повышения технического уровня энергосберегающего оборудования или систем энергоснабжения –</w:t>
      </w:r>
    </w:p>
    <w:p>
      <w:pPr>
        <w:spacing w:after="120" w:before="120"/>
        <w:ind w:firstLine="709"/>
        <w:jc w:val="both"/>
      </w:pPr>
      <w:r>
        <w:rPr>
          <w:rFonts w:ascii="Arial" w:cs="Arial" w:eastAsia="Arial" w:hAnsi="Arial"/>
          <w:sz w:val="24"/>
          <w:szCs w:val="24"/>
        </w:rPr>
        <w:t xml:space="preserve">влечет предупреждение или наложение штрафа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4. Нарушение правил установления норм удельных затрат топливно-энергетических ресурсов или превышение таких норм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42. Нарушения, посягающие на права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397. Нарушение авторских и смежных прав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использование объектов авторского права, смежных прав, программ для электронно-вычислительных машин, баз данных, а также приобретение, хранение, перемещение или изготовление контрафактных экземпляров произведений, фонограмм, программ для электронно-вычислительных машин, баз-данных в целях сбыта, если в этих действиях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влекут наложение штрафа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398. Нарушение исключительных прав патентовладельца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ущерба или с целью извлечения дохода, если в этих действиях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399. Незаконное использование средств индивидуализации товаров (работ,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Незаконное использование предупредительной маркировки в отношении незарегистрированного в Кыргызской Республике товарного знака, знака обслуживания или места происхождения товара, если в этом действии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в этом действии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IX</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ИНФОРМАЦИОННОЙ СФЕРЕ, В СФЕРЕ ГИДРОМЕТЕОРОЛОГИЧЕСКОЙ ДЕЯТЕЛЬНОСТИ, СФЕРЕ ОБЕСПЕЧЕНИЯ ВОЕННОЙ БЕЗОПАСНОСТИ, БЕЗОПАСНОСТИ ГОСУДАРСТВЕННОЙ ГРАНИЦЫ КЫРГЫЗСКОЙ РЕСПУБЛИКИ, ОБЕСПЕЧЕНИЯ ДЕЯТЕЛЬНОСТИ ПУБЛИЧНОЙ СЛУЖБЫ, ОСУЩЕСТВЛЕНИЯ ПРАВОСУДИЯ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43. Правонарушения против порядка управления в сфере информационной, статистической и рекламной деятельности, кинематографии, телевидения, радиовещания </w:t>
      </w:r>
      <w:r>
        <w:rPr>
          <w:rFonts w:ascii="Arial" w:cs="Arial" w:eastAsia="Arial" w:hAnsi="Arial"/>
          <w:b/>
          <w:bCs/>
          <w:sz w:val="24"/>
          <w:szCs w:val="24"/>
        </w:rPr>
        <w:t xml:space="preserve">телекоммуникаций и почтовой связи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400. Нарушение срока обмена документов, удостоверяющих личность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срока обмена документов, удостоверяющих личность, в случае изменения фамилии супругов (супруга) при заключении или расторжении брака; перемены фамилии, имени, отчества; внесения изменений и исправлений в записи актов гражданского состояния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401. Нарушение правил выдачи, использования и возврата дипломатического и служебного паспортов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выдачи, использования и возврата дипломатического и служебного паспортов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100 расчетных показателей.</w:t>
      </w:r>
    </w:p>
    <w:p>
      <w:pPr>
        <w:spacing w:after="120" w:before="120"/>
        <w:ind w:firstLine="709"/>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175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402. Нарушение требований архивного законодательства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ведения делопроизводства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Нарушение правил формирования, учета, обеспечения сохранности архивных документов или доступа лиц к ним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Утрата, порча или незаконное уничтожение архивных документов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175 расчетных показателей, на юридических лиц – 550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403. Нарушение законодательства о рекламе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норм, предусмотренных законодательством о рекламе, при заказе, производстве и распространении рекламы,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404. Ненадлежащая или заведомо ложная реклама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Распространение рекламодателем ненадлежащей или заведомо ложной информации относительно товаров, работ или услуг, их производителей или продавцов, а равно реклама продукции, подлежащей обязательной сертификации или лицензированию, но не имеющей сертификата соответствия или лицензии,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Те же деяния, совершенные с использованием средств массовой информации или средств информационно-коммуникационных технологий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i/>
          <w:iCs/>
          <w:sz w:val="24"/>
          <w:szCs w:val="24"/>
        </w:rPr>
        <w:t xml:space="preserve">(В редакции </w:t>
      </w:r>
      <w:hyperlink w:history="1" r:id="rId6_2w3igypgticc42bpck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№4)</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405. Нарушение правил рекламирования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рекламирования пива, алкогольной и табачной продукции, медикаментов, изделий медицинского назначения, методов лечения, профилактики, диагностики, реабилитации, а также рекламирование товаров, работ и услуг, в отношении которых установлены запреты на рекламу,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150 расчетных показателей, на юридических лиц – 350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ur3c4syeinuiaxi60yxt7">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406. Нарушение законодательства о телевидении и радиовещании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законодательства о телевидении и радиовещании или условий лицензии телерадиоорганизацией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407. Нарушение антимонопольных ограничений в области телерадиовещания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антимонопольных ограничений в сфере телевидения и радиовещания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408. Нарушение требований законодательства в области связи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44m7qzm2uxectaknl_g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N 180)</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w:t>
      </w:r>
      <w:r>
        <w:rPr>
          <w:rFonts w:ascii="Arial" w:cs="Arial" w:eastAsia="Arial" w:hAnsi="Arial"/>
          <w:b/>
          <w:bCs/>
          <w:sz w:val="24"/>
          <w:szCs w:val="24"/>
        </w:rPr>
        <w:t xml:space="preserve">. Нарушение правил деятельности в сфере почтовой связи</w:t>
      </w:r>
    </w:p>
    <w:p>
      <w:pPr>
        <w:spacing w:after="120"/>
        <w:ind w:firstLine="567"/>
        <w:jc w:val="both"/>
      </w:pPr>
      <w:r>
        <w:rPr>
          <w:rFonts w:ascii="Arial" w:cs="Arial" w:eastAsia="Arial" w:hAnsi="Arial"/>
          <w:sz w:val="24"/>
          <w:szCs w:val="24"/>
        </w:rPr>
        <w:t xml:space="preserve">Нарушение правил деятельности в сфере почтовой связи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k0mjjobzzcbrtg-wsxyf">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410. 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411. Незаконное проведение оперативно-розыскных мероприятий и хранение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проведение оперативно-розыскных мероприятий и незаконное хранение специальных технических средств, предназначенных для негласного получения информации не уполномоченными на то законом физическими и юридическими лицами,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Неправомерное использование ресурсов нумерации и радиочастот</w:t>
      </w:r>
    </w:p>
    <w:p>
      <w:pPr>
        <w:spacing w:after="120"/>
        <w:ind w:firstLine="567"/>
        <w:jc w:val="both"/>
      </w:pPr>
      <w:r>
        <w:rPr>
          <w:rFonts w:ascii="Arial" w:cs="Arial" w:eastAsia="Arial" w:hAnsi="Arial"/>
          <w:sz w:val="24"/>
          <w:szCs w:val="24"/>
        </w:rPr>
        <w:t xml:space="preserve">Использование нумерации или радиочастот в нарушение условий, определенных в решении об их выделении или присвоении, а равно использование нумерации или радиочастот, не выделенных (не присвоенных) в установленном порядке,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- 500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1r6m-hsofsasd-dvu9in">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 Нарушение установленных охранных зон для телекоммуникационных сетей</w:t>
      </w:r>
    </w:p>
    <w:p>
      <w:pPr>
        <w:spacing w:after="120"/>
        <w:ind w:firstLine="567"/>
        <w:jc w:val="both"/>
      </w:pPr>
      <w:r>
        <w:rPr>
          <w:rFonts w:ascii="Arial" w:cs="Arial" w:eastAsia="Arial" w:hAnsi="Arial"/>
          <w:sz w:val="24"/>
          <w:szCs w:val="24"/>
        </w:rPr>
        <w:t xml:space="preserve">Нарушение охранных зон для телекоммуникационных сетей, установленных в соответствии с земельным и градостроительным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vl8bf42sbz5bya77lgfi">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before="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1</w:t>
      </w:r>
      <w:r>
        <w:rPr>
          <w:rFonts w:ascii="Arial" w:cs="Arial" w:eastAsia="Arial" w:hAnsi="Arial"/>
          <w:b/>
          <w:bCs/>
          <w:sz w:val="24"/>
          <w:szCs w:val="24"/>
        </w:rPr>
        <w:t xml:space="preserve">. Нарушение обязанностей по предоставлению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Неправомерный отказ в предоставлении информации, предоставление которой предусмотрено </w:t>
      </w:r>
      <w:hyperlink w:history="1" r:id="rIdxctufbuhpwyadw6pst-w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 несвоевременное предоставление либо предоставление недостоверной информации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50 расчетных показателей.</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hqsxmgkh8d2tn6hgnuo_p">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2</w:t>
      </w:r>
      <w:r>
        <w:rPr>
          <w:rFonts w:ascii="Arial" w:cs="Arial" w:eastAsia="Arial" w:hAnsi="Arial"/>
          <w:b/>
          <w:bCs/>
          <w:sz w:val="24"/>
          <w:szCs w:val="24"/>
        </w:rPr>
        <w:t xml:space="preserve">. Нарушение требований о защите персональных данных</w:t>
      </w:r>
    </w:p>
    <w:p>
      <w:pPr>
        <w:spacing w:after="120"/>
        <w:ind w:firstLine="567"/>
        <w:jc w:val="both"/>
      </w:pPr>
      <w:r>
        <w:rPr>
          <w:rFonts w:ascii="Arial" w:cs="Arial" w:eastAsia="Arial" w:hAnsi="Arial"/>
          <w:sz w:val="24"/>
          <w:szCs w:val="24"/>
        </w:rPr>
        <w:t xml:space="preserve">1. Нарушение установленного законодательством порядка сбора, хранения, обработки, защиты, передачи и распространения информации персонального характера, если эти действия не содержат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должностных лиц - 100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в течение одного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250 расчетных показателей, на должностных лиц - 300 расчетных показателей, на юридических лиц - 1200 расчетных показателей.</w:t>
      </w:r>
    </w:p>
    <w:p>
      <w:pPr>
        <w:spacing w:after="120"/>
        <w:ind w:firstLine="567"/>
        <w:jc w:val="both"/>
      </w:pPr>
      <w:r>
        <w:rPr>
          <w:rFonts w:ascii="Arial" w:cs="Arial" w:eastAsia="Arial" w:hAnsi="Arial"/>
          <w:sz w:val="24"/>
          <w:szCs w:val="24"/>
        </w:rPr>
        <w:t xml:space="preserve">3. Внесение неполной или недостоверной информации в Реестр держателей (обладателей) массивов персональных данных, а равно сбор, хранение, обработка персональных данных без регистрации в Реестре держателей (обладателей) массивов персональных данных в установленном порядке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450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wuds_jofn8vnzd4s4kuy">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3</w:t>
      </w:r>
      <w:r>
        <w:rPr>
          <w:rFonts w:ascii="Arial" w:cs="Arial" w:eastAsia="Arial" w:hAnsi="Arial"/>
          <w:b/>
          <w:bCs/>
          <w:sz w:val="24"/>
          <w:szCs w:val="24"/>
        </w:rPr>
        <w:t xml:space="preserve">. Трансграничная передача персональных данных с нарушением установленного законодательством порядка</w:t>
      </w:r>
    </w:p>
    <w:p>
      <w:pPr>
        <w:spacing w:after="120"/>
        <w:ind w:firstLine="567"/>
        <w:jc w:val="both"/>
      </w:pPr>
      <w:r>
        <w:rPr>
          <w:rFonts w:ascii="Arial" w:cs="Arial" w:eastAsia="Arial" w:hAnsi="Arial"/>
          <w:sz w:val="24"/>
          <w:szCs w:val="24"/>
        </w:rPr>
        <w:t xml:space="preserve">1. Трансграничная передача персональных данных субъектов персональных данных с нарушением установленного законодательством порядка, если эти действия не содержат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 на должностных лиц - 175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в течение одного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300 расчетных показателей, на должностных лиц - 350 расчетных показателей, на юридических лиц - 1000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qk2nbecdzg6rvfe1zeqb">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4</w:t>
      </w:r>
      <w:r>
        <w:rPr>
          <w:rFonts w:ascii="Arial" w:cs="Arial" w:eastAsia="Arial" w:hAnsi="Arial"/>
          <w:b/>
          <w:bCs/>
          <w:sz w:val="24"/>
          <w:szCs w:val="24"/>
        </w:rPr>
        <w:t xml:space="preserve">. Необоснованный отказ держателем (обладателем) массива персональных данных в предоставлении субъекту его персональных данных</w:t>
      </w:r>
    </w:p>
    <w:p>
      <w:pPr>
        <w:spacing w:after="120"/>
        <w:ind w:firstLine="567"/>
        <w:jc w:val="both"/>
      </w:pPr>
      <w:r>
        <w:rPr>
          <w:rFonts w:ascii="Arial" w:cs="Arial" w:eastAsia="Arial" w:hAnsi="Arial"/>
          <w:sz w:val="24"/>
          <w:szCs w:val="24"/>
        </w:rPr>
        <w:t xml:space="preserve">1. Необоснованный отказ держателем (обладателем) массива персональных данных в предоставлении субъекту персональных данных информации, касающейся обработки его персональных данных, за исключением случаев, установленных законодательством,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250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в течение одного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8upfsbo5mtg7tetsdkb0">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5</w:t>
      </w:r>
      <w:r>
        <w:rPr>
          <w:rFonts w:ascii="Arial" w:cs="Arial" w:eastAsia="Arial" w:hAnsi="Arial"/>
          <w:b/>
          <w:bCs/>
          <w:sz w:val="24"/>
          <w:szCs w:val="24"/>
        </w:rPr>
        <w:t xml:space="preserve">. Неисполнение законных требований уполномоченного государственного органа по персональным данным</w:t>
      </w:r>
    </w:p>
    <w:p>
      <w:pPr>
        <w:spacing w:after="120"/>
        <w:ind w:firstLine="567"/>
        <w:jc w:val="both"/>
      </w:pPr>
      <w:r>
        <w:rPr>
          <w:rFonts w:ascii="Arial" w:cs="Arial" w:eastAsia="Arial" w:hAnsi="Arial"/>
          <w:sz w:val="24"/>
          <w:szCs w:val="24"/>
        </w:rPr>
        <w:t xml:space="preserve">Неисполнение законных требований уполномоченного государственного органа по персональным данным, вытекающих из его полномочий, установленных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должностных лиц - 200 расчетных показателей, на юридических лиц - 300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rsweq3vjh56x7ohfuvi-">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44. Правонарушения против порядка управления </w:t>
      </w:r>
    </w:p>
    <w:p>
      <w:pPr>
        <w:spacing w:after="120" w:before="200"/>
        <w:ind w:firstLine="397"/>
        <w:jc w:val="center"/>
      </w:pPr>
      <w:r>
        <w:rPr>
          <w:rFonts w:ascii="Arial" w:cs="Arial" w:eastAsia="Arial" w:hAnsi="Arial"/>
          <w:b/>
          <w:bCs/>
          <w:sz w:val="32"/>
          <w:szCs w:val="32"/>
        </w:rPr>
        <w:t xml:space="preserve">в сфере гидрометеорологической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414. Нарушение сохранности гидрометеорологических станций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сохранности гидрометеорологических станций или постов, осуществляющих наблюдение за состоянием природной среды,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415. Нарушение порядка выполнения работ в охранных зонах гидрометеорологических станций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или постов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416. Разрушение, повреждение гидрометеорологических станций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Повреждение, порча гидрометеорологических станций, постов, приборов или оборудования на этих объектах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Разрушение гидрометеорологических станций, постов, хищение приборов или оборудования на этих объектах,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417. Нарушение порядка передачи информационной гидрометеорологической продукции через средства массовой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передачи прогнозов или искажение либо неуказание источника информации, или передача третьим лицам с целью получения финансовой выгоды информационной гидрометеорологической продукции через средства массовой информации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45. Правонарушения против порядка управления в сфере обеспечения военной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418. Нарушение правил воинского учета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Нарушение военнообязанным или призывником правил воинского учета –</w:t>
      </w:r>
    </w:p>
    <w:p>
      <w:pPr>
        <w:spacing w:after="120"/>
        <w:ind w:firstLine="708"/>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arp4b589w1ormciybwk9f">
        <w:r>
          <w:rPr>
            <w:rFonts w:ascii="Arial" w:cs="Arial" w:eastAsia="Arial" w:hAnsi="Arial"/>
            <w:i/>
            <w:iCs/>
            <w:color w:val="1D4ED8"/>
            <w:sz w:val="24"/>
            <w:szCs w:val="24"/>
            <w:u w:val="single"/>
          </w:rPr>
          <w:t xml:space="preserve">20 февраля 2026 года </w:t>
        </w:r>
      </w:hyperlink>
      <w:r>
        <w:rPr>
          <w:rFonts w:ascii="Arial" w:cs="Arial" w:eastAsia="Arial" w:hAnsi="Arial"/>
          <w:i/>
          <w:iCs/>
          <w:sz w:val="24"/>
          <w:szCs w:val="24"/>
        </w:rPr>
        <w:t xml:space="preserve">N</w:t>
      </w:r>
      <w:r>
        <w:rPr>
          <w:rFonts w:ascii="Arial" w:cs="Arial" w:eastAsia="Arial" w:hAnsi="Arial"/>
          <w:i/>
          <w:iCs/>
          <w:sz w:val="24"/>
          <w:szCs w:val="24"/>
        </w:rPr>
        <w:t xml:space="preserve"> 17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419. Нарушение правил пользования военно-учетными документами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военнообязанным или призывником правил пользования военно-учетными документами, повлекшее их порчу или утрату,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420. Нарушение иных требований законодательства о  мобилизационной подготовке и мобилизации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иных требований законодательства о мобилизационной подготовке или мобилизации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421. Уклонение резервиста или военнообязанного от явки на сборы (занятия)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Уклонение резервиста или военнообязанного от явки на сборы (занятия)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либо привлечение к общественным работам на срок от 20 до 30 часов.</w:t>
      </w:r>
    </w:p>
    <w:p>
      <w:pPr>
        <w:spacing w:after="120" w:before="120"/>
        <w:ind w:firstLine="709"/>
        <w:jc w:val="both"/>
      </w:pPr>
      <w:r>
        <w:rPr>
          <w:rFonts w:ascii="Arial" w:cs="Arial" w:eastAsia="Arial" w:hAnsi="Arial"/>
          <w:sz w:val="24"/>
          <w:szCs w:val="24"/>
        </w:rPr>
        <w:t xml:space="preserve">2. То же деяние, совершенное путем умышленного причинения себе телесного повреждения либо симуляции заболевания, подлога документов или иного обмана,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либо привлечение к общественным работам на срок от 30 до 40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422. Уклонение призывника или военнообязанного от воинского учета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Уклонение призывника или военнообязанного от воинского учета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либо привлечение к общественным работам на срок от 30 до 40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423. Нарушение порядка несения воинской службы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Оскорбление одним военнослужащим другого во время исполнения или в связи с исполнением обязанностей воинской службы –</w:t>
      </w:r>
    </w:p>
    <w:p>
      <w:pPr>
        <w:spacing w:after="120" w:before="120"/>
        <w:ind w:firstLine="709"/>
        <w:jc w:val="both"/>
      </w:pPr>
      <w:r>
        <w:rPr>
          <w:rFonts w:ascii="Arial" w:cs="Arial" w:eastAsia="Arial" w:hAnsi="Arial"/>
          <w:sz w:val="24"/>
          <w:szCs w:val="24"/>
        </w:rPr>
        <w:t xml:space="preserve">влечет применение ареста до трех суток.</w:t>
      </w:r>
    </w:p>
    <w:p>
      <w:pPr>
        <w:spacing w:after="120" w:before="120"/>
        <w:ind w:firstLine="709"/>
        <w:jc w:val="both"/>
      </w:pPr>
      <w:r>
        <w:rPr>
          <w:rFonts w:ascii="Arial" w:cs="Arial" w:eastAsia="Arial" w:hAnsi="Arial"/>
          <w:sz w:val="24"/>
          <w:szCs w:val="24"/>
        </w:rPr>
        <w:t xml:space="preserve">2. Действие, предусмотренное частью 1 настоящей статьи, совершенное повторно в течение года после применения взыскания,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before="120"/>
        <w:ind w:firstLine="709"/>
        <w:jc w:val="both"/>
      </w:pPr>
      <w:r>
        <w:rPr>
          <w:rFonts w:ascii="Arial" w:cs="Arial" w:eastAsia="Arial" w:hAnsi="Arial"/>
          <w:sz w:val="24"/>
          <w:szCs w:val="24"/>
        </w:rPr>
        <w:t xml:space="preserve">3. Самовольное оставление части или места службы, а равно неявка в срок без уважительных причин на службу при увольнении из части, назначении, переводе, из командировки, отпуска или лечебного учреждения продолжительностью свыше двух суток, но не более десяти суток, совершенное военнослужащим, проходящим воинскую службу по призыву или по контракту, в мирное время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before="120"/>
        <w:ind w:firstLine="709"/>
        <w:jc w:val="both"/>
      </w:pPr>
      <w:r>
        <w:rPr>
          <w:rFonts w:ascii="Arial" w:cs="Arial" w:eastAsia="Arial" w:hAnsi="Arial"/>
          <w:sz w:val="24"/>
          <w:szCs w:val="24"/>
        </w:rPr>
        <w:t xml:space="preserve">4. Исполнение обязанностей военной службы военнослужащим в состоянии алкогольного, наркотического или токсического опьянения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before="120"/>
        <w:ind w:firstLine="709"/>
        <w:jc w:val="both"/>
      </w:pPr>
      <w:r>
        <w:rPr>
          <w:rFonts w:ascii="Arial" w:cs="Arial" w:eastAsia="Arial" w:hAnsi="Arial"/>
          <w:sz w:val="24"/>
          <w:szCs w:val="24"/>
        </w:rPr>
        <w:t xml:space="preserve">5. Неповиновение, то есть открытый отказ от исполнения приказа начальника, а равно умышленное неисполнение подчиненным приказа начальника, отданного в установленном порядке, не причинившее значительного вреда интересам службы,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424. Уклонение от исполнения обязанностей военной службы путем симуляции болезни или членовредительства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425. Нарушение правил несения караульной службы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или неосторожное нарушение уставных правил несения караульной (вахтенной) службы, совершенное лицом, входящим в состав караула (вахты), причинившее по неосторожности менее тяжкий вред здоровью,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426. Нарушение правил несения службы по охране общественного порядка и обеспечению общественной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или неосторожное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менее тяжкий вред здоровью,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46. Правонарушения, посягающие на правила использования эмблем Красного Полумесяца, Красного Креста или Красного Кристалла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427. Незаконное использование эмблем Красного Полумесяца, Красного Креста или Красного Кристалла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использование эмблем Красного Полумесяца, Красного Креста и/или Красного Кристалла, наименований «Красный Полумесяц», «Красный Крест» или «Красный Кристалл», отличительного сигнала или любого другого знака, обозначения или сигнала, которые являются их имитацией или которые могут быть ошибочно приняты за таковые, помещение изображения указанных эмблем или слов на знаках, плакатах, объявлениях, рекламных листах или коммерческих документах или использование их для маркировки товаров или упаковки, предложение к продаже или продажа таким образом маркированных товаров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428. Незаконное использование изображения защитной эмблемы «белый крест на красном фоне»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изображения защитной эмблемы «белый крест на красном фоне» или любого другого знака, представляющего собой имитацию последнего, как в качестве торгового или фабричного знака либо в качестве составных частей таких знаков, так и в целях, противоречащих коммерческой добросовестности,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47. Правонарушения против порядка управления в сфере обеспечения безопасности Государственной границы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429. Нарушение режима государственной границы, пограничного режима и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режима Государственной границы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пограничного режима и режима в пунктах пропуска через Государственную границу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430. </w:t>
      </w:r>
      <w:r>
        <w:rPr>
          <w:rFonts w:ascii="Arial" w:cs="Arial" w:eastAsia="Arial" w:hAnsi="Arial"/>
          <w:b/>
          <w:bCs/>
          <w:sz w:val="24"/>
          <w:szCs w:val="24"/>
        </w:rPr>
        <w:t xml:space="preserve">Нарушение лицами, пригласившими в Кыргызскую Республику или принимающими иностранных граждан и лиц без гражданства, установленного порядка их пребывания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лицом, пригласившим в Кыргызскую Республику или принимающим иностранных граждан и лиц без гражданства, установленного порядка их регистрации и оформления документов на право проживания, пребывания, изменения места жительства, а также своевременного выезда из Кыргызской Республики, в течение срока до одного месяца,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- 55 расчетных показателей.</w:t>
      </w:r>
    </w:p>
    <w:p>
      <w:pPr>
        <w:spacing w:after="120"/>
        <w:ind w:firstLine="567"/>
        <w:jc w:val="both"/>
      </w:pPr>
      <w:r>
        <w:rPr>
          <w:rFonts w:ascii="Arial" w:cs="Arial" w:eastAsia="Arial" w:hAnsi="Arial"/>
          <w:sz w:val="24"/>
          <w:szCs w:val="24"/>
        </w:rPr>
        <w:t xml:space="preserve">То же деяние, предусмотренное абзацем первым части 1 настоящей статьи, совершенное в течение срока:</w:t>
      </w:r>
    </w:p>
    <w:p>
      <w:pPr>
        <w:spacing w:after="120"/>
        <w:ind w:firstLine="567"/>
        <w:jc w:val="both"/>
      </w:pPr>
      <w:r>
        <w:rPr>
          <w:rFonts w:ascii="Arial" w:cs="Arial" w:eastAsia="Arial" w:hAnsi="Arial"/>
          <w:sz w:val="24"/>
          <w:szCs w:val="24"/>
        </w:rPr>
        <w:t xml:space="preserve">от одного до трех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от трех до шести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- 150 расчетных показателей;</w:t>
      </w:r>
    </w:p>
    <w:p>
      <w:pPr>
        <w:spacing w:after="120"/>
        <w:ind w:firstLine="567"/>
        <w:jc w:val="both"/>
      </w:pPr>
      <w:r>
        <w:rPr>
          <w:rFonts w:ascii="Arial" w:cs="Arial" w:eastAsia="Arial" w:hAnsi="Arial"/>
          <w:sz w:val="24"/>
          <w:szCs w:val="24"/>
        </w:rPr>
        <w:t xml:space="preserve">от шести месяцев до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ind w:firstLine="567"/>
        <w:jc w:val="both"/>
      </w:pPr>
      <w:r>
        <w:rPr>
          <w:rFonts w:ascii="Arial" w:cs="Arial" w:eastAsia="Arial" w:hAnsi="Arial"/>
          <w:sz w:val="24"/>
          <w:szCs w:val="24"/>
        </w:rPr>
        <w:t xml:space="preserve">более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- 300 расчетных показателей.</w:t>
      </w:r>
    </w:p>
    <w:p>
      <w:pPr>
        <w:spacing w:after="120"/>
        <w:ind w:firstLine="567"/>
        <w:jc w:val="both"/>
      </w:pPr>
      <w:r>
        <w:rPr>
          <w:rFonts w:ascii="Arial" w:cs="Arial" w:eastAsia="Arial" w:hAnsi="Arial"/>
          <w:sz w:val="24"/>
          <w:szCs w:val="24"/>
        </w:rPr>
        <w:t xml:space="preserve">2. Приглашение лицами иностранных граждан и лиц без гражданства для целей, не соответствующих действительным мотивам их въезда и пребывания на территории Кыргызской Республики, при отсутствии в деянии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mbgs3qwtsvyutxwyyugh">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431. </w:t>
      </w:r>
      <w:r>
        <w:rPr>
          <w:rFonts w:ascii="Arial" w:cs="Arial" w:eastAsia="Arial" w:hAnsi="Arial"/>
          <w:b/>
          <w:bCs/>
          <w:sz w:val="24"/>
          <w:szCs w:val="24"/>
        </w:rPr>
        <w:t xml:space="preserve">Нарушение иностранными гражданами установленного порядка пребывания, правил осуществления трудовой деятельности в Кыргызской Республике или транзитного проезда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порядка пребывания, проживания или осуществления трудовой деятельности в Кыргызской Республике иностранными гражданами, выразившееся в отсутствии документов, подтверждающих право на пребывание в Кыргызской Республике (виза, регистрация, вид на жительство, свидетельство о регистрации ходатайства о признании беженцем, удостоверение беженца, разрешение на осуществление трудовой деятельности в случаях, предусмотренных законодательством в сфере внешней миграции), либо в использовании таких документов с истекшим сроком действия, либо в уклонении от выезда из Кыргызской Республики по истечении срока законного пребывания, в течение срока до одного месяца,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567"/>
        <w:jc w:val="both"/>
      </w:pPr>
      <w:r>
        <w:rPr>
          <w:rFonts w:ascii="Arial" w:cs="Arial" w:eastAsia="Arial" w:hAnsi="Arial"/>
          <w:sz w:val="24"/>
          <w:szCs w:val="24"/>
        </w:rPr>
        <w:t xml:space="preserve">То же деяние, предусмотренное абзацем первым части 1 настоящей статьи, совершенное в течение срока:</w:t>
      </w:r>
    </w:p>
    <w:p>
      <w:pPr>
        <w:spacing w:after="120"/>
        <w:ind w:firstLine="567"/>
        <w:jc w:val="both"/>
      </w:pPr>
      <w:r>
        <w:rPr>
          <w:rFonts w:ascii="Arial" w:cs="Arial" w:eastAsia="Arial" w:hAnsi="Arial"/>
          <w:sz w:val="24"/>
          <w:szCs w:val="24"/>
        </w:rPr>
        <w:t xml:space="preserve">от одного до трех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от трех до шести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от шести месяцев до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w:t>
      </w:r>
    </w:p>
    <w:p>
      <w:pPr>
        <w:spacing w:after="120"/>
        <w:ind w:firstLine="567"/>
        <w:jc w:val="both"/>
      </w:pPr>
      <w:r>
        <w:rPr>
          <w:rFonts w:ascii="Arial" w:cs="Arial" w:eastAsia="Arial" w:hAnsi="Arial"/>
          <w:sz w:val="24"/>
          <w:szCs w:val="24"/>
        </w:rPr>
        <w:t xml:space="preserve">более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2. Нарушение порядка пребывания в Кыргызской Республике иностранными гражданами, выразившееся в пребывании на территории республики с целью, не соответствующей заявленной при въезде, несоблюдении правил транзитного проезда через территорию Кыргызской Республики,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3. Неисполнение предписания уполномоченного органа об устранении правонарушения в сфере внешней миграции в течение 30 дней с момента его вручения, за исключением случаев, предусмотренных законодательством, -</w:t>
      </w:r>
    </w:p>
    <w:p>
      <w:pPr>
        <w:spacing w:after="120"/>
        <w:ind w:firstLine="567"/>
        <w:jc w:val="both"/>
      </w:pPr>
      <w:r>
        <w:rPr>
          <w:rFonts w:ascii="Arial" w:cs="Arial" w:eastAsia="Arial" w:hAnsi="Arial"/>
          <w:sz w:val="24"/>
          <w:szCs w:val="24"/>
        </w:rPr>
        <w:t xml:space="preserve">влечет выдворение иностранных граждан.</w:t>
      </w:r>
    </w:p>
    <w:p>
      <w:pPr>
        <w:spacing w:after="120"/>
        <w:ind w:firstLine="567"/>
        <w:jc w:val="both"/>
      </w:pPr>
      <w:r>
        <w:rPr>
          <w:rFonts w:ascii="Arial" w:cs="Arial" w:eastAsia="Arial" w:hAnsi="Arial"/>
          <w:i/>
          <w:iCs/>
          <w:sz w:val="24"/>
          <w:szCs w:val="24"/>
        </w:rPr>
        <w:t xml:space="preserve">(В редакции Закона КР от </w:t>
      </w:r>
      <w:hyperlink w:history="1" r:id="rId50roum_kxkymedefxffrm">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432. Нарушение лицом, имеющим статус кайрылмана, порядка регистрации и (или) утрата (порча) удостоверения кайрылмана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лицом, имеющим статус кайрылмана, установленного порядка регистрации, утрата (порча) удостоверения кайрылмана, а также нарушение срока действия такого удостоверения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48. Правонарушения в сфере деятельности публичной службы</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433. Нерассмотрение актов прокурорского реагирования или невыполнение законных требований прокурора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Нерассмотрение в установленном законодательством порядке актов прокурорского реагирования, а также невыполнение законных требований прокурора –</w:t>
      </w:r>
    </w:p>
    <w:p>
      <w:pPr>
        <w:spacing w:after="120" w:before="100"/>
        <w:ind w:firstLine="709"/>
        <w:jc w:val="both"/>
      </w:pPr>
      <w:r>
        <w:rPr>
          <w:rFonts w:ascii="Arial" w:cs="Arial" w:eastAsia="Arial" w:hAnsi="Arial"/>
          <w:sz w:val="24"/>
          <w:szCs w:val="24"/>
        </w:rPr>
        <w:t xml:space="preserve">влекут наложение штрафа на должностных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434. Нарушение порядка выполнения решения, предписания, распоряжения или требования уполномоченного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Невыполнение или ненадлежащее выполнение законного решения, предписания, распоряжения или требования уполномоченного органа (за исключением предписания уполномоченного органа об устранении правонарушения в сфере внешней миграции)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nzdnbuphaa79wymb8fze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435. Нарушение должностными лицами требований нормативных правовых актов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должностными лицами требований нормативных правовых актов, повлекшее нарушение прав и интересов граждан или государства, –</w:t>
      </w:r>
    </w:p>
    <w:p>
      <w:pPr>
        <w:spacing w:after="120" w:before="120"/>
        <w:ind w:firstLine="709"/>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567"/>
        <w:jc w:val="both"/>
      </w:pPr>
      <w:r>
        <w:rPr>
          <w:rFonts w:ascii="Arial" w:cs="Arial" w:eastAsia="Arial" w:hAnsi="Arial"/>
          <w:b/>
          <w:bCs/>
          <w:sz w:val="24"/>
          <w:szCs w:val="24"/>
        </w:rPr>
        <w:t xml:space="preserve">Статья 435-1. Нарушение порядка рассмотрения обращений граждан</w:t>
      </w:r>
    </w:p>
    <w:p>
      <w:pPr>
        <w:spacing w:after="120"/>
        <w:ind w:firstLine="567"/>
        <w:jc w:val="both"/>
      </w:pPr>
      <w:r>
        <w:rPr>
          <w:rFonts w:ascii="Arial" w:cs="Arial" w:eastAsia="Arial" w:hAnsi="Arial"/>
          <w:sz w:val="24"/>
          <w:szCs w:val="24"/>
        </w:rPr>
        <w:t xml:space="preserve">Нарушение должностными лицами государственных органов и органов местного самоуправления установленного законодательством Кыргызской Республики порядка рассмотрения обращений граждан, выразившееся в неправомерном отказе в принятии и рассмотрении обращений граждан, нарушении сроков их рассмотрения, непредставлении ответа в письменной (электронной) форме, а также необеспечение восстановления нарушенных прав гражданина -</w:t>
      </w:r>
    </w:p>
    <w:p>
      <w:pPr>
        <w:spacing w:after="120"/>
        <w:ind w:firstLine="567"/>
        <w:jc w:val="both"/>
      </w:pPr>
      <w:r>
        <w:rPr>
          <w:rFonts w:ascii="Arial" w:cs="Arial" w:eastAsia="Arial" w:hAnsi="Arial"/>
          <w:sz w:val="24"/>
          <w:szCs w:val="24"/>
        </w:rPr>
        <w:t xml:space="preserve">влекут наложение штрафа на должностных лиц в размере 100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l6byqyb9eutemsl43iod">
        <w:r>
          <w:rPr>
            <w:rFonts w:ascii="Arial" w:cs="Arial" w:eastAsia="Arial" w:hAnsi="Arial"/>
            <w:i/>
            <w:iCs/>
            <w:color w:val="1D4ED8"/>
            <w:sz w:val="24"/>
            <w:szCs w:val="24"/>
            <w:u w:val="single"/>
          </w:rPr>
          <w:t xml:space="preserve">18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436. Проведение должностными лицами незаконных проверок субъектов предпринимательства или воспрепятствование их законной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Незаконное вмешательство должностных лиц государственных органов или органов местного самоуправления, в том числе осуществляющих надзорные, правоохранительные и контрольные функции, в деятельность индивидуального предпринимателя или юридического лица, а также воспрепятствование их законной деятельности, в том числе путем проведения незаконных проверок, а также совершения действий, выходящих за пределы их полномочий и повлекших нарушение прав, свобод и интересов индивидуального предпринимателя или юридического лица, при отсутствии признаков уголовно наказуемого деяния -</w:t>
      </w:r>
    </w:p>
    <w:p>
      <w:pPr>
        <w:spacing w:after="60"/>
        <w:ind w:firstLine="567"/>
        <w:jc w:val="both"/>
      </w:pPr>
      <w:r>
        <w:rPr>
          <w:rFonts w:ascii="Arial" w:cs="Arial" w:eastAsia="Arial" w:hAnsi="Arial"/>
          <w:sz w:val="24"/>
          <w:szCs w:val="24"/>
        </w:rPr>
        <w:t xml:space="preserve">влечет наложение штрафа на должностных лиц в размере 150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0whdnwnrsnapw2m96nbjl">
        <w:r>
          <w:rPr>
            <w:rFonts w:ascii="Arial" w:cs="Arial" w:eastAsia="Arial" w:hAnsi="Arial"/>
            <w:i/>
            <w:iCs/>
            <w:color w:val="1D4ED8"/>
            <w:sz w:val="24"/>
            <w:szCs w:val="24"/>
            <w:u w:val="single"/>
          </w:rPr>
          <w:t xml:space="preserve">22 июля 2024 года № 133</w:t>
        </w:r>
      </w:hyperlink>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437. Злоупотребление административным ресурсом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Злоупотребление административным ресурсом в ходе подготовки, проведения выборов и референдумов, в день голосования кандидатами, руководителями государственных средств массовой информации и интернет-изданий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государственными и муниципальными служащими, руководителями государственных и муниципальных организаций, а также руководителями организаций с долей государственного (муниципального) участия более 30 процентов,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200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438. Непредставление деклараций или ненадлежащее представление государственными или муниципальными служащими деклараций об имуществе и доходах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Непредставление государственным или муниципальным служащим в установленный срок декларации об имуществе и доходах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30 расчетных показателей.</w:t>
      </w:r>
    </w:p>
    <w:p>
      <w:pPr>
        <w:spacing w:after="120" w:before="120"/>
        <w:ind w:firstLine="709"/>
        <w:jc w:val="both"/>
      </w:pPr>
      <w:r>
        <w:rPr>
          <w:rFonts w:ascii="Arial" w:cs="Arial" w:eastAsia="Arial" w:hAnsi="Arial"/>
          <w:sz w:val="24"/>
          <w:szCs w:val="24"/>
        </w:rPr>
        <w:t xml:space="preserve">2. Предоставление государственным или муниципальным служащим декларации об имуществе и доходах с недостоверными или неполными сведениями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50 расчетных показателей.</w:t>
      </w:r>
    </w:p>
    <w:p>
      <w:pPr>
        <w:spacing w:after="120" w:before="120"/>
        <w:ind w:firstLine="709"/>
        <w:jc w:val="both"/>
      </w:pPr>
      <w:r>
        <w:rPr>
          <w:rFonts w:ascii="Arial" w:cs="Arial" w:eastAsia="Arial" w:hAnsi="Arial"/>
          <w:sz w:val="24"/>
          <w:szCs w:val="24"/>
        </w:rPr>
        <w:t xml:space="preserve">3. То же деяние, предусмотренное частями 1 или 2 настоящей статьи, совершенное повторно, либо неустранение нарушений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439. Нарушение порядка представления информации, сведений, отчетов уполномоченному органу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несвоевременное представление или представление уполномоченному органу недостоверной информации, сведений, отчета, предоставление которых предусмотрено законом,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440. Воспрепятствование деятельности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Воспрепятствование деятельности уполномоченного органа при осуществлении им проверок, в том числе осмотра (досмотра), когда проведение таких проверок, осмотра (досмотра) осуществляется в пределах компетенции уполномоченного органа,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441. Нарушение требований законодательства в сфере государственной регистрации юридических лиц, филиалов (представительств)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Осуществление юридическими лицами, их филиалами (представительствами) деятельности без государственной перерегистрации и уведомления об изменениях данных, не влекущих государственную перерегистрацию, в порядке и сроки, установленные законодательством в сфере государственной регистрации юридических лиц, филиалов (представительств), а также предоставление недостоверных сведений, необходимых для включения в Единый государственный реестр юридических лиц, филиалов (представительств),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49. Правонарушения против порядка осуществления правосудия, исполнения решений суда, а также порядка в учреждениях системы </w:t>
      </w:r>
    </w:p>
    <w:p>
      <w:pPr>
        <w:spacing w:after="120" w:before="200"/>
        <w:ind w:firstLine="397"/>
        <w:jc w:val="center"/>
      </w:pPr>
      <w:r>
        <w:rPr>
          <w:rFonts w:ascii="Arial" w:cs="Arial" w:eastAsia="Arial" w:hAnsi="Arial"/>
          <w:b/>
          <w:bCs/>
          <w:sz w:val="32"/>
          <w:szCs w:val="32"/>
        </w:rPr>
        <w:t xml:space="preserve">исполнения наказаний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442. Проявление неуважения к суду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Проявление неуважения к суду либо неподчинение распоряжению судьи участником процесса или иным лицом или нарушение установленного порядка во время судебного заседания, свидетельствующее о пренебрежении к суду,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443. Нарушение законодательства об исполнительном производстве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должником законодательства об исполнительном производстве, выразившееся в невыполнении законных требований судебного исполнителя, частного судебного исполнителя, в том числе в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70 расчетных показателей, на юридических лиц – 250 расчетных показателей.</w:t>
      </w:r>
    </w:p>
    <w:p>
      <w:pPr>
        <w:spacing w:after="120" w:before="120"/>
        <w:ind w:firstLine="709"/>
        <w:jc w:val="both"/>
      </w:pPr>
      <w:r>
        <w:rPr>
          <w:rFonts w:ascii="Arial" w:cs="Arial" w:eastAsia="Arial" w:hAnsi="Arial"/>
          <w:sz w:val="24"/>
          <w:szCs w:val="24"/>
        </w:rPr>
        <w:t xml:space="preserve">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550 расчетных показателей.</w:t>
      </w:r>
    </w:p>
    <w:p>
      <w:pPr>
        <w:spacing w:after="120" w:before="120"/>
        <w:ind w:firstLine="709"/>
        <w:jc w:val="both"/>
      </w:pPr>
      <w:r>
        <w:rPr>
          <w:rFonts w:ascii="Arial" w:cs="Arial" w:eastAsia="Arial" w:hAnsi="Arial"/>
          <w:sz w:val="24"/>
          <w:szCs w:val="24"/>
        </w:rPr>
        <w:t xml:space="preserve">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исполнителя, частного судебного исполнителя, отказе от получения конфискованного имущества, представлении недостоверных сведений об имущественном положении должника, несвоевременном отправлении исполнительного документа,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170 расчетных показателей, на юридических лиц – 470 расчетных показателей.</w:t>
      </w:r>
    </w:p>
    <w:p>
      <w:pPr>
        <w:spacing w:after="120" w:before="120"/>
        <w:ind w:firstLine="709"/>
        <w:jc w:val="both"/>
      </w:pPr>
      <w:r>
        <w:rPr>
          <w:rFonts w:ascii="Arial" w:cs="Arial" w:eastAsia="Arial" w:hAnsi="Arial"/>
          <w:sz w:val="24"/>
          <w:szCs w:val="24"/>
        </w:rPr>
        <w:t xml:space="preserve">4. Утрата лицом переданного ему исполнительного документа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75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hw70oz4-uxt78smgbj2m">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443-1. Неуплата средств на содержание детей или нетрудоспособных и нуждающихся в материальной помощи родителей</w:t>
      </w:r>
    </w:p>
    <w:p>
      <w:pPr>
        <w:spacing w:after="120"/>
        <w:ind w:firstLine="567"/>
        <w:jc w:val="both"/>
      </w:pPr>
      <w:r>
        <w:rPr>
          <w:rFonts w:ascii="Arial" w:cs="Arial" w:eastAsia="Arial" w:hAnsi="Arial"/>
          <w:sz w:val="24"/>
          <w:szCs w:val="24"/>
        </w:rPr>
        <w:t xml:space="preserve">1. Уклонение родителей от уплаты на основании судебного решения средств на содержание ребенка либо совершеннолетних, но нетрудоспособных и нуждающихся в материальной помощи детей при сумме задолженности, образовавшейся за период более трех месяцев подряд или суммарно в течение одного года при обязанности уплачивать алименты периодически, -</w:t>
      </w:r>
    </w:p>
    <w:p>
      <w:pPr>
        <w:spacing w:after="120"/>
        <w:ind w:firstLine="567"/>
        <w:jc w:val="both"/>
      </w:pPr>
      <w:r>
        <w:rPr>
          <w:rFonts w:ascii="Arial" w:cs="Arial" w:eastAsia="Arial" w:hAnsi="Arial"/>
          <w:sz w:val="24"/>
          <w:szCs w:val="24"/>
        </w:rPr>
        <w:t xml:space="preserve">влечет применение ареста на трое суток.</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w:t>
      </w:r>
    </w:p>
    <w:p>
      <w:pPr>
        <w:spacing w:after="120"/>
        <w:ind w:firstLine="567"/>
        <w:jc w:val="both"/>
      </w:pPr>
      <w:r>
        <w:rPr>
          <w:rFonts w:ascii="Arial" w:cs="Arial" w:eastAsia="Arial" w:hAnsi="Arial"/>
          <w:sz w:val="24"/>
          <w:szCs w:val="24"/>
        </w:rPr>
        <w:t xml:space="preserve">влечет применение ареста на семь суток.</w:t>
      </w:r>
    </w:p>
    <w:p>
      <w:pPr>
        <w:spacing w:after="120"/>
        <w:ind w:firstLine="567"/>
        <w:jc w:val="both"/>
      </w:pPr>
      <w:r>
        <w:rPr>
          <w:rFonts w:ascii="Arial" w:cs="Arial" w:eastAsia="Arial" w:hAnsi="Arial"/>
          <w:sz w:val="24"/>
          <w:szCs w:val="24"/>
        </w:rPr>
        <w:t xml:space="preserve">3. Неуплата совершеннолетними трудоспособными детьми в нарушение судебного акта или алиментного соглашения средств на содержание нетрудоспособных и нуждающихся в материальной помощи родителей в течение трех месяцев в совокупности -</w:t>
      </w:r>
    </w:p>
    <w:p>
      <w:pPr>
        <w:spacing w:after="120"/>
        <w:ind w:firstLine="567"/>
        <w:jc w:val="both"/>
      </w:pPr>
      <w:r>
        <w:rPr>
          <w:rFonts w:ascii="Arial" w:cs="Arial" w:eastAsia="Arial" w:hAnsi="Arial"/>
          <w:sz w:val="24"/>
          <w:szCs w:val="24"/>
        </w:rPr>
        <w:t xml:space="preserve">влечет применение ареста на трое суток.</w:t>
      </w:r>
    </w:p>
    <w:p>
      <w:pPr>
        <w:spacing w:after="120"/>
        <w:ind w:firstLine="567"/>
        <w:jc w:val="both"/>
      </w:pPr>
      <w:r>
        <w:rPr>
          <w:rFonts w:ascii="Arial" w:cs="Arial" w:eastAsia="Arial" w:hAnsi="Arial"/>
          <w:sz w:val="24"/>
          <w:szCs w:val="24"/>
        </w:rPr>
        <w:t xml:space="preserve">Примечание. Повторным правонарушением признается правонарушение, совершенное повторно в течение 12 месяцев после привлечения лица к ответственности в соответствии с настоящей статьей.</w:t>
      </w:r>
    </w:p>
    <w:p>
      <w:pPr>
        <w:spacing w:after="120"/>
        <w:ind w:firstLine="567"/>
        <w:jc w:val="both"/>
      </w:pPr>
      <w:r>
        <w:rPr>
          <w:rFonts w:ascii="Arial" w:cs="Arial" w:eastAsia="Arial" w:hAnsi="Arial"/>
          <w:sz w:val="24"/>
          <w:szCs w:val="24"/>
        </w:rPr>
        <w:t xml:space="preserve">Лицо освобождается от ответственности, если оно полностью уплатило задолженность по алиментным обязательствам.</w:t>
      </w:r>
    </w:p>
    <w:p>
      <w:pPr>
        <w:spacing w:after="120"/>
        <w:ind w:firstLine="567"/>
        <w:jc w:val="both"/>
      </w:pPr>
      <w:r>
        <w:rPr>
          <w:rFonts w:ascii="Arial" w:cs="Arial" w:eastAsia="Arial" w:hAnsi="Arial"/>
          <w:i/>
          <w:iCs/>
          <w:sz w:val="24"/>
          <w:szCs w:val="24"/>
        </w:rPr>
        <w:t xml:space="preserve">(В редакции Закона КР от </w:t>
      </w:r>
      <w:hyperlink w:history="1" r:id="rIdivtqgmccvvbglcca6cpf3">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444. Неисполнение содержащихся в исполнительном документе требований неимущественного характера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Неисполнение должником содержащихся в исполнительном документе требований неимущественного характера в срок, установленный судебным исполнителем, </w:t>
      </w:r>
      <w:r>
        <w:rPr>
          <w:rFonts w:ascii="Arial" w:cs="Arial" w:eastAsia="Arial" w:hAnsi="Arial"/>
          <w:sz w:val="24"/>
          <w:szCs w:val="24"/>
        </w:rPr>
        <w:t xml:space="preserve">частным судебным исполнителем</w:t>
      </w:r>
      <w:r>
        <w:rPr>
          <w:rFonts w:ascii="Arial" w:cs="Arial" w:eastAsia="Arial" w:hAnsi="Arial"/>
          <w:sz w:val="24"/>
          <w:szCs w:val="24"/>
        </w:rPr>
        <w:t xml:space="preserve"> после взыскания исполнительского сбора,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wg_acrlgqt9xzlldagf7">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445. Разглашение сведений о мерах безопасности в отношении участников уголовного процесса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 потерпевшего, свидетеля, других участников уголовного процесса, а равно в отношении супруги (супруга), близких родственников любого из них, совершенное лицом, которому эти сведения были доверены или стали известны в связи с его служебной деятельностью,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_o_5-e2ij-qffpypbhsu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446. </w:t>
      </w:r>
      <w:r>
        <w:rPr>
          <w:rFonts w:ascii="Arial" w:cs="Arial" w:eastAsia="Arial" w:hAnsi="Arial"/>
          <w:b/>
          <w:bCs/>
          <w:sz w:val="24"/>
          <w:szCs w:val="24"/>
        </w:rPr>
        <w:t xml:space="preserve">Передача запрещенных предметов лицу, содержащемуся в учреждении уголовно-исполнительной системы или следственном изоляторе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Передача либо попытка передачи любым способом лицу, содержащемуся в учреждении уголовно-исполнительной системы или следственном изоляторе,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w:t>
      </w:r>
      <w:r>
        <w:rPr>
          <w:rFonts w:ascii="Arial" w:cs="Arial" w:eastAsia="Arial" w:hAnsi="Arial"/>
          <w:b/>
          <w:bCs/>
          <w:sz w:val="24"/>
          <w:szCs w:val="24"/>
        </w:rPr>
        <w:t xml:space="preserve">-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с временным изъятием запрещенных предметов, веществ или продуктов питания</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2. Передача либо попытка передачи любым способом лицу, содержащемуся в учреждении уголовно-исполнительной системы или следственном изоляторе, мобильных и иных средств связи, используемых для передачи данных, если эти действия не содержат признаков деяний, за которые предусмотрена уголовная ответственность,</w:t>
      </w:r>
      <w:r>
        <w:rPr>
          <w:rFonts w:ascii="Arial" w:cs="Arial" w:eastAsia="Arial" w:hAnsi="Arial"/>
          <w:b/>
          <w:bCs/>
          <w:sz w:val="24"/>
          <w:szCs w:val="24"/>
        </w:rPr>
        <w:t xml:space="preserve"> -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300 расчетных показателей с временным изъятием предмета правонарушения</w:t>
      </w:r>
      <w:r>
        <w:rPr>
          <w:rFonts w:ascii="Arial" w:cs="Arial" w:eastAsia="Arial" w:hAnsi="Arial"/>
          <w:b/>
          <w:bCs/>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tpd5rf3u622sxrcrsfyr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 ноября 2025 года № 249</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50. Правонарушения против порядка управления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447. Незаконное приобретение официальных документов и государственных наград</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приобретение официального документа или государственной награды Кыргызской Республики, Союза Советских Социалистических Республик, предоставляющих права или освобождающих от обязанностей,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448. Изготовление поддельного штампа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Изготовление или сбыт поддельного штампа предприятия, учреждения, организации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449. Использование подложного государственного регистрационного номерного знака транспортного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транспортным средством с подложными или нестандартными (поддельными) государственными регистрационными номерными знаками (знаком)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один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jsqqhxqlrrpuqq1l_1pim">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yn0jfikwco5n0odefb7nd">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450. Надругательство над государственными символами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Надругательство над Государственным гербом Кыргызской Республики, Государственным флагом Кыргызской Республики или Государственным гимном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ПРОЦЕССУАЛЬНАЯ ЧАСТЬ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X</w:t>
      </w:r>
    </w:p>
    <w:p>
      <w:pPr>
        <w:spacing w:after="120" w:before="200"/>
        <w:ind w:firstLine="397"/>
        <w:jc w:val="center"/>
      </w:pPr>
      <w:r>
        <w:rPr>
          <w:rFonts w:ascii="Arial" w:cs="Arial" w:eastAsia="Arial" w:hAnsi="Arial"/>
          <w:b/>
          <w:bCs/>
          <w:sz w:val="32"/>
          <w:szCs w:val="32"/>
        </w:rPr>
        <w:t xml:space="preserve">ПРОИЗВОДСТВО ПО ДЕЛАМ О ПРАВОНАРУШЕНИЯХ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51. Органы, уполномоченные возбуждать дела о правонарушениях </w:t>
      </w:r>
    </w:p>
    <w:p>
      <w:pPr>
        <w:spacing w:after="120" w:before="200"/>
        <w:ind w:firstLine="397"/>
        <w:jc w:val="center"/>
      </w:pPr>
      <w:r>
        <w:rPr>
          <w:rFonts w:ascii="Arial" w:cs="Arial" w:eastAsia="Arial" w:hAnsi="Arial"/>
          <w:b/>
          <w:bCs/>
          <w:sz w:val="32"/>
          <w:szCs w:val="32"/>
        </w:rPr>
        <w:t xml:space="preserve">и рассматривать их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451. Органы, уполномоченные рассматривать дела о правонарушениях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Дела о правонарушениях рассматриваются:</w:t>
      </w:r>
    </w:p>
    <w:p>
      <w:pPr>
        <w:spacing w:after="120" w:before="120"/>
        <w:ind w:firstLine="709"/>
        <w:jc w:val="both"/>
      </w:pPr>
      <w:r>
        <w:rPr>
          <w:rFonts w:ascii="Arial" w:cs="Arial" w:eastAsia="Arial" w:hAnsi="Arial"/>
          <w:sz w:val="24"/>
          <w:szCs w:val="24"/>
        </w:rPr>
        <w:t xml:space="preserve">1) судьями районных и приравненных к ним городских судов;</w:t>
      </w:r>
    </w:p>
    <w:p>
      <w:pPr>
        <w:spacing w:after="120" w:before="120"/>
        <w:ind w:firstLine="709"/>
        <w:jc w:val="both"/>
      </w:pPr>
      <w:r>
        <w:rPr>
          <w:rFonts w:ascii="Arial" w:cs="Arial" w:eastAsia="Arial" w:hAnsi="Arial"/>
          <w:sz w:val="24"/>
          <w:szCs w:val="24"/>
        </w:rPr>
        <w:t xml:space="preserve">2) министерствами, ведомствами и другими государственными органами в соответствии с их компетенцией;</w:t>
      </w:r>
    </w:p>
    <w:p>
      <w:pPr>
        <w:spacing w:after="120" w:before="120"/>
        <w:ind w:firstLine="709"/>
        <w:jc w:val="both"/>
      </w:pPr>
      <w:r>
        <w:rPr>
          <w:rFonts w:ascii="Arial" w:cs="Arial" w:eastAsia="Arial" w:hAnsi="Arial"/>
          <w:sz w:val="24"/>
          <w:szCs w:val="24"/>
        </w:rPr>
        <w:t xml:space="preserve">3) Центральной комиссией по выборам и проведению референдумов Кыргызской Республики, избирательными комиссиями;</w:t>
      </w:r>
    </w:p>
    <w:p>
      <w:pPr>
        <w:spacing w:after="120" w:before="120"/>
        <w:ind w:firstLine="709"/>
        <w:jc w:val="both"/>
      </w:pPr>
      <w:r>
        <w:rPr>
          <w:rFonts w:ascii="Arial" w:cs="Arial" w:eastAsia="Arial" w:hAnsi="Arial"/>
          <w:sz w:val="24"/>
          <w:szCs w:val="24"/>
        </w:rPr>
        <w:t xml:space="preserve">4) Национальным банком Кыргызской Республики;</w:t>
      </w:r>
    </w:p>
    <w:p>
      <w:pPr>
        <w:spacing w:after="120" w:before="120"/>
        <w:ind w:firstLine="709"/>
        <w:jc w:val="both"/>
      </w:pPr>
      <w:r>
        <w:rPr>
          <w:rFonts w:ascii="Arial" w:cs="Arial" w:eastAsia="Arial" w:hAnsi="Arial"/>
          <w:sz w:val="24"/>
          <w:szCs w:val="24"/>
        </w:rPr>
        <w:t xml:space="preserve">5) исполнительными органами местного самоуправления.</w:t>
      </w:r>
    </w:p>
    <w:p>
      <w:pPr>
        <w:spacing w:after="60"/>
        <w:ind w:firstLine="567"/>
        <w:jc w:val="both"/>
      </w:pPr>
      <w:r>
        <w:rPr>
          <w:rFonts w:ascii="Arial" w:cs="Arial" w:eastAsia="Arial" w:hAnsi="Arial"/>
          <w:sz w:val="24"/>
          <w:szCs w:val="24"/>
        </w:rPr>
        <w:t xml:space="preserve">2. Уполномоченные органы своими решениями определяют перечень должностных лиц, наделенных полномочиями составлять протоколы о правонарушениях и выносить постановления, накладывать взыскания в случаях, предусмотренных настоящим Кодексом, и создают постоянно действующие комиссии, наделенные полномочиями рассматривать дела о правонарушениях.</w:t>
      </w:r>
    </w:p>
    <w:p>
      <w:pPr>
        <w:spacing w:after="60"/>
        <w:ind w:firstLine="567"/>
        <w:jc w:val="both"/>
      </w:pPr>
      <w:r>
        <w:rPr>
          <w:rFonts w:ascii="Arial" w:cs="Arial" w:eastAsia="Arial" w:hAnsi="Arial"/>
          <w:sz w:val="24"/>
          <w:szCs w:val="24"/>
        </w:rPr>
        <w:t xml:space="preserve">Положение о комиссии, ее количественный и персональный состав утверждаются решением уполномоченного органа. В органах местного самоуправления положение о комиссии утверждается решением местного кенеша, ее количественный и персональный состав - решением исполнительного органа местного самоуправления.</w:t>
      </w:r>
    </w:p>
    <w:p>
      <w:pPr>
        <w:spacing w:after="60"/>
        <w:ind w:firstLine="567"/>
        <w:jc w:val="both"/>
      </w:pPr>
      <w:r>
        <w:rPr>
          <w:rFonts w:ascii="Arial" w:cs="Arial" w:eastAsia="Arial" w:hAnsi="Arial"/>
          <w:sz w:val="24"/>
          <w:szCs w:val="24"/>
        </w:rPr>
        <w:t xml:space="preserve">Типовое положение о комиссиях, рассматривающих дела о правонарушениях, утверждается Кабинетом Министров Кыргызской Республики.</w:t>
      </w:r>
    </w:p>
    <w:p>
      <w:pPr>
        <w:spacing w:after="120" w:before="120"/>
        <w:ind w:firstLine="709"/>
        <w:jc w:val="both"/>
      </w:pPr>
      <w:r>
        <w:rPr>
          <w:rFonts w:ascii="Arial" w:cs="Arial" w:eastAsia="Arial" w:hAnsi="Arial"/>
          <w:sz w:val="24"/>
          <w:szCs w:val="24"/>
        </w:rPr>
        <w:t xml:space="preserve">3. Уполномоченный орган может делегировать право составления протокола о правонарушении без права наложения взыскания по факту отдельных нарушений представителям общественных организаций и органов (егерям, общественным рыбинспекторам и т.п.).</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d3nf7fosfypqd3dzvfsoc">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452. Прокурор и его полномочия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Прокурор осуществляет надзор за соблюдением законов и иных нормативных правовых актов органами и их должностными лицами, осуществляющими производство по делу о правонарушении.</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tlada84mmuaq99wxxu0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июня 2025 года № 116)</w:t>
      </w:r>
    </w:p>
    <w:p>
      <w:pPr>
        <w:spacing w:after="120"/>
        <w:ind w:firstLine="567"/>
        <w:jc w:val="both"/>
      </w:pPr>
      <w:r>
        <w:rPr>
          <w:rFonts w:ascii="Arial" w:cs="Arial" w:eastAsia="Arial" w:hAnsi="Arial"/>
          <w:sz w:val="24"/>
          <w:szCs w:val="24"/>
        </w:rPr>
        <w:t xml:space="preserve">3. Прокурор в ходе осуществления надзора правомочен:</w:t>
      </w:r>
    </w:p>
    <w:p>
      <w:pPr>
        <w:spacing w:after="120"/>
        <w:ind w:firstLine="567"/>
        <w:jc w:val="both"/>
      </w:pPr>
      <w:r>
        <w:rPr>
          <w:rFonts w:ascii="Arial" w:cs="Arial" w:eastAsia="Arial" w:hAnsi="Arial"/>
          <w:sz w:val="24"/>
          <w:szCs w:val="24"/>
        </w:rPr>
        <w:t xml:space="preserve">1) возбуждать производство по делу о правонарушении;</w:t>
      </w:r>
    </w:p>
    <w:p>
      <w:pPr>
        <w:spacing w:after="120"/>
        <w:ind w:firstLine="567"/>
        <w:jc w:val="both"/>
      </w:pPr>
      <w:r>
        <w:rPr>
          <w:rFonts w:ascii="Arial" w:cs="Arial" w:eastAsia="Arial" w:hAnsi="Arial"/>
          <w:sz w:val="24"/>
          <w:szCs w:val="24"/>
        </w:rPr>
        <w:t xml:space="preserve">2) участвовать в рассмотрении дела о правонарушении, заявлять ходатайства;</w:t>
      </w:r>
    </w:p>
    <w:p>
      <w:pPr>
        <w:spacing w:after="120"/>
        <w:ind w:firstLine="567"/>
        <w:jc w:val="both"/>
      </w:pPr>
      <w:r>
        <w:rPr>
          <w:rFonts w:ascii="Arial" w:cs="Arial" w:eastAsia="Arial" w:hAnsi="Arial"/>
          <w:sz w:val="24"/>
          <w:szCs w:val="24"/>
        </w:rPr>
        <w:t xml:space="preserve">3) иметь полный доступ к материалам, документам и иным сведениям, касающимся производства по делу о правонарушении;</w:t>
      </w:r>
    </w:p>
    <w:p>
      <w:pPr>
        <w:spacing w:after="120"/>
        <w:ind w:firstLine="567"/>
        <w:jc w:val="both"/>
      </w:pPr>
      <w:r>
        <w:rPr>
          <w:rFonts w:ascii="Arial" w:cs="Arial" w:eastAsia="Arial" w:hAnsi="Arial"/>
          <w:sz w:val="24"/>
          <w:szCs w:val="24"/>
        </w:rPr>
        <w:t xml:space="preserve">4) требовать от уполномоченного должностного лица, ведущего производство по делу о правонарушении, устранения нарушений законодательства, допущенных в ходе производства по делу о правонарушении;</w:t>
      </w:r>
    </w:p>
    <w:p>
      <w:pPr>
        <w:spacing w:after="120" w:before="120"/>
        <w:ind w:firstLine="709"/>
        <w:jc w:val="both"/>
      </w:pPr>
      <w:r>
        <w:rPr>
          <w:rFonts w:ascii="Arial" w:cs="Arial" w:eastAsia="Arial" w:hAnsi="Arial"/>
          <w:sz w:val="24"/>
          <w:szCs w:val="24"/>
        </w:rPr>
        <w:t xml:space="preserve">5) отменять своим постановлением незаконные и необоснованные решения должностного лица уполномоченного органа, осуществляющего производство по делу о правонарушении, с указанием о принятии законного решения, нижестоящего прокурора, в том числе по жалобам физических и юридических лиц;</w:t>
      </w:r>
    </w:p>
    <w:p>
      <w:pPr>
        <w:spacing w:after="120" w:before="120"/>
        <w:ind w:firstLine="709"/>
        <w:jc w:val="both"/>
      </w:pPr>
      <w:r>
        <w:rPr>
          <w:rFonts w:ascii="Arial" w:cs="Arial" w:eastAsia="Arial" w:hAnsi="Arial"/>
          <w:sz w:val="24"/>
          <w:szCs w:val="24"/>
        </w:rPr>
        <w:t xml:space="preserve">6) освобождать своим постановлением лицо, незаконно подвергнутое задержанию.</w:t>
      </w:r>
    </w:p>
    <w:p>
      <w:pPr>
        <w:spacing w:after="120" w:before="120"/>
        <w:ind w:firstLine="709"/>
        <w:jc w:val="both"/>
      </w:pPr>
      <w:r>
        <w:rPr>
          <w:rFonts w:ascii="Arial" w:cs="Arial" w:eastAsia="Arial" w:hAnsi="Arial"/>
          <w:sz w:val="24"/>
          <w:szCs w:val="24"/>
        </w:rPr>
        <w:t xml:space="preserve">7) обжаловать судебные решения по делам о правонарушении в порядке, установленном настоящим Кодексом;</w:t>
      </w:r>
    </w:p>
    <w:p>
      <w:pPr>
        <w:spacing w:after="120" w:before="120"/>
        <w:ind w:firstLine="709"/>
        <w:jc w:val="both"/>
      </w:pPr>
      <w:r>
        <w:rPr>
          <w:rFonts w:ascii="Arial" w:cs="Arial" w:eastAsia="Arial" w:hAnsi="Arial"/>
          <w:sz w:val="24"/>
          <w:szCs w:val="24"/>
        </w:rPr>
        <w:t xml:space="preserve">8) осуществлять иные полномочия, предусмотренные настоящим Кодексом.</w:t>
      </w:r>
    </w:p>
    <w:p>
      <w:pPr>
        <w:spacing w:after="120" w:before="120"/>
        <w:ind w:firstLine="709"/>
        <w:jc w:val="both"/>
      </w:pPr>
      <w:r>
        <w:rPr>
          <w:rFonts w:ascii="Arial" w:cs="Arial" w:eastAsia="Arial" w:hAnsi="Arial"/>
          <w:sz w:val="24"/>
          <w:szCs w:val="24"/>
        </w:rPr>
        <w:t xml:space="preserve">4. Письменные требования и указания прокурора, данные органам, осуществляющим производство по делу о правонарушении, в порядке, предусмотренном настоящим Кодексом, являются для этих органов обязательными.</w:t>
      </w:r>
    </w:p>
    <w:p>
      <w:pPr>
        <w:spacing w:after="120" w:before="120"/>
        <w:ind w:firstLine="709"/>
        <w:jc w:val="both"/>
      </w:pPr>
      <w:r>
        <w:rPr>
          <w:rFonts w:ascii="Arial" w:cs="Arial" w:eastAsia="Arial" w:hAnsi="Arial"/>
          <w:sz w:val="24"/>
          <w:szCs w:val="24"/>
        </w:rPr>
        <w:t xml:space="preserve">Обжалование полученных указаний вышестоящему прокурору не приостанавливает их исполнение.</w:t>
      </w:r>
    </w:p>
    <w:p>
      <w:pPr>
        <w:spacing w:after="120"/>
        <w:ind w:firstLine="567"/>
        <w:jc w:val="both"/>
      </w:pPr>
      <w:r>
        <w:rPr>
          <w:rFonts w:ascii="Arial" w:cs="Arial" w:eastAsia="Arial" w:hAnsi="Arial"/>
          <w:i/>
          <w:iCs/>
          <w:sz w:val="24"/>
          <w:szCs w:val="24"/>
        </w:rPr>
        <w:t xml:space="preserve">(В редакции Закона КР от </w:t>
      </w:r>
      <w:hyperlink w:history="1" r:id="rIdmmhegzmhruccpkyofxhs5">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453. Полномочия должностных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Должностные лица, уполномоченные рассматривать дела о правонарушениях, могут налагать предусмотренные Особенной частью настоящего Кодекса взыскания в пределах предоставленных им полномочий лишь при исполнении служебных обязанностей.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454. Суд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Суды рассматривают дела о правонарушениях и налагают взыскания, предусмотренные:</w:t>
      </w:r>
    </w:p>
    <w:p>
      <w:pPr>
        <w:spacing w:after="120"/>
        <w:ind w:firstLine="567"/>
        <w:jc w:val="both"/>
      </w:pPr>
      <w:r>
        <w:rPr>
          <w:rFonts w:ascii="Arial" w:cs="Arial" w:eastAsia="Arial" w:hAnsi="Arial"/>
          <w:sz w:val="24"/>
          <w:szCs w:val="24"/>
        </w:rPr>
        <w:t xml:space="preserve">1) статьями </w:t>
      </w: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101-1</w:t>
      </w:r>
      <w:r>
        <w:rPr>
          <w:rFonts w:ascii="Arial" w:cs="Arial" w:eastAsia="Arial" w:hAnsi="Arial"/>
          <w:sz w:val="24"/>
          <w:szCs w:val="24"/>
        </w:rPr>
        <w:t xml:space="preserve">, </w:t>
      </w:r>
      <w:r>
        <w:rPr>
          <w:rFonts w:ascii="Arial" w:cs="Arial" w:eastAsia="Arial" w:hAnsi="Arial"/>
          <w:sz w:val="24"/>
          <w:szCs w:val="24"/>
        </w:rPr>
        <w:t xml:space="preserve">107-1</w:t>
      </w:r>
      <w:r>
        <w:rPr>
          <w:rFonts w:ascii="Arial" w:cs="Arial" w:eastAsia="Arial" w:hAnsi="Arial"/>
          <w:sz w:val="24"/>
          <w:szCs w:val="24"/>
        </w:rPr>
        <w:t xml:space="preserve">, </w:t>
      </w:r>
      <w:r>
        <w:rPr>
          <w:rFonts w:ascii="Arial" w:cs="Arial" w:eastAsia="Arial" w:hAnsi="Arial"/>
          <w:sz w:val="24"/>
          <w:szCs w:val="24"/>
        </w:rPr>
        <w:t xml:space="preserve">109-2</w:t>
      </w:r>
      <w:r>
        <w:rPr>
          <w:rFonts w:ascii="Arial" w:cs="Arial" w:eastAsia="Arial" w:hAnsi="Arial"/>
          <w:sz w:val="24"/>
          <w:szCs w:val="24"/>
        </w:rPr>
        <w:t xml:space="preserve">, </w:t>
      </w:r>
      <w:r>
        <w:rPr>
          <w:rFonts w:ascii="Arial" w:cs="Arial" w:eastAsia="Arial" w:hAnsi="Arial"/>
          <w:sz w:val="24"/>
          <w:szCs w:val="24"/>
        </w:rPr>
        <w:t xml:space="preserve">109-3</w:t>
      </w:r>
      <w:r>
        <w:rPr>
          <w:rFonts w:ascii="Arial" w:cs="Arial" w:eastAsia="Arial" w:hAnsi="Arial"/>
          <w:sz w:val="24"/>
          <w:szCs w:val="24"/>
        </w:rPr>
        <w:t xml:space="preserve">, </w:t>
      </w: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126-1</w:t>
      </w:r>
      <w:r>
        <w:rPr>
          <w:rFonts w:ascii="Arial" w:cs="Arial" w:eastAsia="Arial" w:hAnsi="Arial"/>
          <w:sz w:val="24"/>
          <w:szCs w:val="24"/>
        </w:rPr>
        <w:t xml:space="preserve">, частью 2 </w:t>
      </w:r>
      <w:r>
        <w:rPr>
          <w:rFonts w:ascii="Arial" w:cs="Arial" w:eastAsia="Arial" w:hAnsi="Arial"/>
          <w:sz w:val="24"/>
          <w:szCs w:val="24"/>
        </w:rPr>
        <w:t xml:space="preserve">статьи 126-2</w:t>
      </w:r>
      <w:r>
        <w:rPr>
          <w:rFonts w:ascii="Arial" w:cs="Arial" w:eastAsia="Arial" w:hAnsi="Arial"/>
          <w:sz w:val="24"/>
          <w:szCs w:val="24"/>
        </w:rPr>
        <w:t xml:space="preserve">, статьями </w:t>
      </w:r>
      <w:r>
        <w:rPr>
          <w:rFonts w:ascii="Arial" w:cs="Arial" w:eastAsia="Arial" w:hAnsi="Arial"/>
          <w:sz w:val="24"/>
          <w:szCs w:val="24"/>
        </w:rPr>
        <w:t xml:space="preserve">127</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статьей 131</w:t>
      </w:r>
      <w:r>
        <w:rPr>
          <w:rFonts w:ascii="Arial" w:cs="Arial" w:eastAsia="Arial" w:hAnsi="Arial"/>
          <w:sz w:val="24"/>
          <w:szCs w:val="24"/>
        </w:rPr>
        <w:t xml:space="preserve"> настоящего Кодекса, по которым протоколы о правонарушении составляются органами внутренних дел;</w:t>
      </w:r>
    </w:p>
    <w:p>
      <w:pPr>
        <w:spacing w:after="60"/>
        <w:ind w:firstLine="567"/>
        <w:jc w:val="both"/>
      </w:pPr>
      <w:r>
        <w:rPr>
          <w:rFonts w:ascii="Arial" w:cs="Arial" w:eastAsia="Arial" w:hAnsi="Arial"/>
          <w:sz w:val="24"/>
          <w:szCs w:val="24"/>
        </w:rPr>
        <w:t xml:space="preserve">2) статьями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частью 3 </w:t>
      </w:r>
      <w:r>
        <w:rPr>
          <w:rFonts w:ascii="Arial" w:cs="Arial" w:eastAsia="Arial" w:hAnsi="Arial"/>
          <w:sz w:val="24"/>
          <w:szCs w:val="24"/>
        </w:rPr>
        <w:t xml:space="preserve">статьи 431</w:t>
      </w:r>
      <w:r>
        <w:rPr>
          <w:rFonts w:ascii="Arial" w:cs="Arial" w:eastAsia="Arial" w:hAnsi="Arial"/>
          <w:sz w:val="24"/>
          <w:szCs w:val="24"/>
        </w:rPr>
        <w:t xml:space="preserve"> настоящего Кодекса, по которым протоколы о правонарушении составляются органами национальной безопасности;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статьей 413</w:t>
      </w:r>
      <w:r>
        <w:rPr>
          <w:rFonts w:ascii="Arial" w:cs="Arial" w:eastAsia="Arial" w:hAnsi="Arial"/>
          <w:sz w:val="24"/>
          <w:szCs w:val="24"/>
        </w:rPr>
        <w:t xml:space="preserve">1</w:t>
      </w:r>
      <w:r>
        <w:rPr>
          <w:rFonts w:ascii="Arial" w:cs="Arial" w:eastAsia="Arial" w:hAnsi="Arial"/>
          <w:sz w:val="24"/>
          <w:szCs w:val="24"/>
        </w:rPr>
        <w:t xml:space="preserve"> настоящего Кодекса в рамках удовлетворения заявлений по обжалованию действий (бездействия) и (или) актов, нарушающих право на доступ к информации, рассматриваемых в порядке, установленном Административно-процессуальным </w:t>
      </w:r>
      <w:hyperlink w:history="1" r:id="rIde_vhgecaepevof8esumn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 статьями </w:t>
      </w:r>
      <w:r>
        <w:rPr>
          <w:rFonts w:ascii="Arial" w:cs="Arial" w:eastAsia="Arial" w:hAnsi="Arial"/>
          <w:sz w:val="24"/>
          <w:szCs w:val="24"/>
        </w:rPr>
        <w:t xml:space="preserve">421</w:t>
      </w:r>
      <w:r>
        <w:rPr>
          <w:rFonts w:ascii="Arial" w:cs="Arial" w:eastAsia="Arial" w:hAnsi="Arial"/>
          <w:sz w:val="24"/>
          <w:szCs w:val="24"/>
        </w:rPr>
        <w:t xml:space="preserve">-</w:t>
      </w:r>
      <w:r>
        <w:rPr>
          <w:rFonts w:ascii="Arial" w:cs="Arial" w:eastAsia="Arial" w:hAnsi="Arial"/>
          <w:sz w:val="24"/>
          <w:szCs w:val="24"/>
        </w:rPr>
        <w:t xml:space="preserve">426</w:t>
      </w:r>
      <w:r>
        <w:rPr>
          <w:rFonts w:ascii="Arial" w:cs="Arial" w:eastAsia="Arial" w:hAnsi="Arial"/>
          <w:sz w:val="24"/>
          <w:szCs w:val="24"/>
        </w:rPr>
        <w:t xml:space="preserve"> настоящего Кодекса, по которым протоколы о правонарушении составляются уполномоченным органом в сфере обороны.</w:t>
      </w:r>
    </w:p>
    <w:p>
      <w:pPr>
        <w:spacing w:after="120"/>
        <w:ind w:firstLine="567"/>
        <w:jc w:val="both"/>
      </w:pPr>
      <w:r>
        <w:rPr>
          <w:rFonts w:ascii="Arial" w:cs="Arial" w:eastAsia="Arial" w:hAnsi="Arial"/>
          <w:sz w:val="24"/>
          <w:szCs w:val="24"/>
        </w:rPr>
        <w:t xml:space="preserve">4) </w:t>
      </w:r>
      <w:hyperlink w:history="1" r:id="rId7kzulelbajemelxfsoli9">
        <w:r>
          <w:rPr>
            <w:rFonts w:ascii="Arial" w:cs="Arial" w:eastAsia="Arial" w:hAnsi="Arial"/>
            <w:color w:val="1D4ED8"/>
            <w:sz w:val="24"/>
            <w:szCs w:val="24"/>
            <w:u w:val="single"/>
          </w:rPr>
          <w:t xml:space="preserve">статьей 413</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настоящего Кодекса, по которой протокол о правонарушении составляется уполномоченным государственным органом по персональным данным.</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статьей 443-1</w:t>
      </w:r>
      <w:r>
        <w:rPr>
          <w:rFonts w:ascii="Arial" w:cs="Arial" w:eastAsia="Arial" w:hAnsi="Arial"/>
          <w:sz w:val="24"/>
          <w:szCs w:val="24"/>
        </w:rPr>
        <w:t xml:space="preserve"> настоящего Кодекса, по которой протоколы о правонарушениях составляются уполномоченным органом, осуществляющим функции по исполнению исполнительных документов.</w:t>
      </w:r>
    </w:p>
    <w:p>
      <w:pPr>
        <w:spacing w:after="60"/>
        <w:ind w:firstLine="567"/>
        <w:jc w:val="both"/>
      </w:pPr>
      <w:r>
        <w:rPr>
          <w:rFonts w:ascii="Arial" w:cs="Arial" w:eastAsia="Arial" w:hAnsi="Arial"/>
          <w:sz w:val="24"/>
          <w:szCs w:val="24"/>
        </w:rPr>
        <w:t xml:space="preserve">2. Суды рассматривают и налагают взыскания по делам о правонарушениях, возбужденным прокурором по статьям </w:t>
      </w:r>
      <w:r>
        <w:rPr>
          <w:rFonts w:ascii="Arial" w:cs="Arial" w:eastAsia="Arial" w:hAnsi="Arial"/>
          <w:sz w:val="24"/>
          <w:szCs w:val="24"/>
        </w:rPr>
        <w:t xml:space="preserve">99</w:t>
      </w:r>
      <w:r>
        <w:rPr>
          <w:rFonts w:ascii="Arial" w:cs="Arial" w:eastAsia="Arial" w:hAnsi="Arial"/>
          <w:sz w:val="24"/>
          <w:szCs w:val="24"/>
        </w:rPr>
        <w:t xml:space="preserve">, </w:t>
      </w:r>
      <w:hyperlink w:history="1" r:id="rIdnkxjr0s58xskjha3pznti">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k34qlejehw56dilb1mli_">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atlfi3khplz87fbxtv4sa">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1-t_teuoggcskwcf6iccb">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r>
        <w:rPr>
          <w:rFonts w:ascii="Arial" w:cs="Arial" w:eastAsia="Arial" w:hAnsi="Arial"/>
          <w:sz w:val="24"/>
          <w:szCs w:val="24"/>
        </w:rPr>
        <w:t xml:space="preserve">401</w:t>
      </w:r>
      <w:r>
        <w:rPr>
          <w:rFonts w:ascii="Arial" w:cs="Arial" w:eastAsia="Arial" w:hAnsi="Arial"/>
          <w:sz w:val="24"/>
          <w:szCs w:val="24"/>
        </w:rPr>
        <w:t xml:space="preserve">, </w:t>
      </w: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435</w:t>
      </w:r>
      <w:r>
        <w:rPr>
          <w:rFonts w:ascii="Arial" w:cs="Arial" w:eastAsia="Arial" w:hAnsi="Arial"/>
          <w:sz w:val="24"/>
          <w:szCs w:val="24"/>
        </w:rPr>
        <w:t xml:space="preserve">-</w:t>
      </w:r>
      <w:r>
        <w:rPr>
          <w:rFonts w:ascii="Arial" w:cs="Arial" w:eastAsia="Arial" w:hAnsi="Arial"/>
          <w:sz w:val="24"/>
          <w:szCs w:val="24"/>
        </w:rPr>
        <w:t xml:space="preserve">439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laeqqpt25wryeioimy-cl">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tszfua43jklaa5wuwqpce">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 </w:t>
      </w:r>
      <w:hyperlink w:history="1" r:id="rIdkwu9ipdtj5iclluulczod">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w:t>
      </w:r>
      <w:hyperlink w:history="1" r:id="rIdnfwlvqvpf9gj5o5zd61hz">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sz w:val="20"/>
          <w:szCs w:val="20"/>
        </w:rPr>
        <w:t xml:space="preserve">, </w:t>
      </w:r>
      <w:hyperlink w:history="1" r:id="rIdky-pz0w4aq1joq_wf7rye">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hyperlink w:history="1" r:id="rIdu8dktluxskinuvmwuttqo">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 </w:t>
      </w:r>
      <w:hyperlink w:history="1" r:id="rIdzzge6kq6lvnsyqun6uwwi">
        <w:r>
          <w:rPr>
            <w:rFonts w:ascii="Arial" w:cs="Arial" w:eastAsia="Arial" w:hAnsi="Arial"/>
            <w:i/>
            <w:iCs/>
            <w:color w:val="1D4ED8"/>
            <w:sz w:val="24"/>
            <w:szCs w:val="24"/>
            <w:u w:val="single"/>
          </w:rPr>
          <w:t xml:space="preserve">8 июля 2025 года № 135, </w:t>
        </w:r>
      </w:hyperlink>
      <w:hyperlink w:history="1" r:id="rId1c4bqdajxq6sdpbmdv331">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 </w:t>
      </w:r>
      <w:hyperlink w:history="1" r:id="rIdu1rmpk-7j3bmyrj9ylwev">
        <w:r>
          <w:rPr>
            <w:rFonts w:ascii="Arial" w:cs="Arial" w:eastAsia="Arial" w:hAnsi="Arial"/>
            <w:i/>
            <w:iCs/>
            <w:color w:val="1D4ED8"/>
            <w:sz w:val="24"/>
            <w:szCs w:val="24"/>
            <w:u w:val="single"/>
          </w:rPr>
          <w:t xml:space="preserve">23 апреля 2026 года №</w:t>
        </w:r>
        <w:r>
          <w:rPr>
            <w:rFonts w:ascii="Arial" w:cs="Arial" w:eastAsia="Arial" w:hAnsi="Arial"/>
            <w:i/>
            <w:iCs/>
            <w:color w:val="1D4ED8"/>
            <w:sz w:val="24"/>
            <w:szCs w:val="24"/>
            <w:u w:val="single"/>
          </w:rPr>
          <w:t xml:space="preserve">54, </w:t>
        </w:r>
      </w:hyperlink>
      <w:hyperlink w:history="1" r:id="rIdjc-wa-kqti5lovavik1sz">
        <w:r>
          <w:rPr>
            <w:rFonts w:ascii="Arial" w:cs="Arial" w:eastAsia="Arial" w:hAnsi="Arial"/>
            <w:i/>
            <w:iCs/>
            <w:color w:val="1D4ED8"/>
            <w:sz w:val="24"/>
            <w:szCs w:val="24"/>
            <w:u w:val="single"/>
          </w:rPr>
          <w:t xml:space="preserve">3 июня 2026 года № 79,  </w:t>
        </w:r>
      </w:hyperlink>
      <w:hyperlink w:history="1" r:id="rIdid48qf7cqcdomdafm5ceg">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455. Центральная комиссия по проведению выборов и референдумов</w:t>
      </w:r>
      <w:r>
        <w:rPr>
          <w:rFonts w:ascii="Arial" w:cs="Arial" w:eastAsia="Arial" w:hAnsi="Arial"/>
          <w:b/>
          <w:bCs/>
          <w:sz w:val="24"/>
          <w:szCs w:val="24"/>
        </w:rPr>
        <w:t xml:space="preserve">Кыргызской Республики, избирательные комиссии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Центральная комиссия по проведению выборов и референдумов Кыргызской Республики, избирательные комиссии рассматривают дела о правонарушениях и налагают взыскания, предусмотренные статьями </w:t>
      </w: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64</w:t>
      </w:r>
      <w:r>
        <w:rPr>
          <w:rFonts w:ascii="Arial" w:cs="Arial" w:eastAsia="Arial" w:hAnsi="Arial"/>
          <w:sz w:val="24"/>
          <w:szCs w:val="24"/>
        </w:rPr>
        <w:t xml:space="preserve">–</w:t>
      </w:r>
      <w:r>
        <w:rPr>
          <w:rFonts w:ascii="Arial" w:cs="Arial" w:eastAsia="Arial" w:hAnsi="Arial"/>
          <w:sz w:val="24"/>
          <w:szCs w:val="24"/>
        </w:rPr>
        <w:t xml:space="preserve">69</w:t>
      </w:r>
      <w:r>
        <w:rPr>
          <w:rFonts w:ascii="Arial" w:cs="Arial" w:eastAsia="Arial" w:hAnsi="Arial"/>
          <w:sz w:val="24"/>
          <w:szCs w:val="24"/>
        </w:rPr>
        <w:t xml:space="preserve">, частью 2 </w:t>
      </w:r>
      <w:r>
        <w:rPr>
          <w:rFonts w:ascii="Arial" w:cs="Arial" w:eastAsia="Arial" w:hAnsi="Arial"/>
          <w:sz w:val="24"/>
          <w:szCs w:val="24"/>
        </w:rPr>
        <w:t xml:space="preserve">статьи 142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w:t>
      </w:r>
      <w:hyperlink w:history="1" r:id="rIdvykcgl0rz-0dtlv_efcu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456. Органы внутренних дел</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Органы внутренних дел рассматривают дела о правонарушениях и налагают взыскания, предусмотренные статьями </w:t>
      </w: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73</w:t>
      </w:r>
      <w:r>
        <w:rPr>
          <w:rFonts w:ascii="Arial" w:cs="Arial" w:eastAsia="Arial" w:hAnsi="Arial"/>
          <w:sz w:val="24"/>
          <w:szCs w:val="24"/>
        </w:rPr>
        <w:t xml:space="preserve">, частями 1 и 2 </w:t>
      </w:r>
      <w:r>
        <w:rPr>
          <w:rFonts w:ascii="Arial" w:cs="Arial" w:eastAsia="Arial" w:hAnsi="Arial"/>
          <w:sz w:val="24"/>
          <w:szCs w:val="24"/>
        </w:rPr>
        <w:t xml:space="preserve">статьи 74</w:t>
      </w:r>
      <w:r>
        <w:rPr>
          <w:rFonts w:ascii="Arial" w:cs="Arial" w:eastAsia="Arial" w:hAnsi="Arial"/>
          <w:sz w:val="24"/>
          <w:szCs w:val="24"/>
        </w:rPr>
        <w:t xml:space="preserve">, статьями </w:t>
      </w:r>
      <w:r>
        <w:rPr>
          <w:rFonts w:ascii="Arial" w:cs="Arial" w:eastAsia="Arial" w:hAnsi="Arial"/>
          <w:sz w:val="24"/>
          <w:szCs w:val="24"/>
        </w:rPr>
        <w:t xml:space="preserve">82</w:t>
      </w:r>
      <w:r>
        <w:rPr>
          <w:rFonts w:ascii="Arial" w:cs="Arial" w:eastAsia="Arial" w:hAnsi="Arial"/>
          <w:sz w:val="24"/>
          <w:szCs w:val="24"/>
        </w:rPr>
        <w:t xml:space="preserve"> - </w:t>
      </w:r>
      <w:r>
        <w:rPr>
          <w:rFonts w:ascii="Arial" w:cs="Arial" w:eastAsia="Arial" w:hAnsi="Arial"/>
          <w:sz w:val="24"/>
          <w:szCs w:val="24"/>
        </w:rPr>
        <w:t xml:space="preserve">83-1</w:t>
      </w:r>
      <w:r>
        <w:rPr>
          <w:rFonts w:ascii="Arial" w:cs="Arial" w:eastAsia="Arial" w:hAnsi="Arial"/>
          <w:sz w:val="24"/>
          <w:szCs w:val="24"/>
        </w:rPr>
        <w:t xml:space="preserve">, частями 3 и 4 </w:t>
      </w:r>
      <w:r>
        <w:rPr>
          <w:rFonts w:ascii="Arial" w:cs="Arial" w:eastAsia="Arial" w:hAnsi="Arial"/>
          <w:sz w:val="24"/>
          <w:szCs w:val="24"/>
        </w:rPr>
        <w:t xml:space="preserve">статьи 85</w:t>
      </w:r>
      <w:r>
        <w:rPr>
          <w:rFonts w:ascii="Arial" w:cs="Arial" w:eastAsia="Arial" w:hAnsi="Arial"/>
          <w:sz w:val="24"/>
          <w:szCs w:val="24"/>
        </w:rPr>
        <w:t xml:space="preserve">, статьями </w:t>
      </w:r>
      <w:r>
        <w:rPr>
          <w:rFonts w:ascii="Arial" w:cs="Arial" w:eastAsia="Arial" w:hAnsi="Arial"/>
          <w:sz w:val="24"/>
          <w:szCs w:val="24"/>
        </w:rPr>
        <w:t xml:space="preserve">93</w:t>
      </w:r>
      <w:r>
        <w:rPr>
          <w:rFonts w:ascii="Arial" w:cs="Arial" w:eastAsia="Arial" w:hAnsi="Arial"/>
          <w:sz w:val="24"/>
          <w:szCs w:val="24"/>
        </w:rPr>
        <w:t xml:space="preserve">-</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w:t>
      </w:r>
      <w:r>
        <w:rPr>
          <w:rFonts w:ascii="Arial" w:cs="Arial" w:eastAsia="Arial" w:hAnsi="Arial"/>
          <w:sz w:val="24"/>
          <w:szCs w:val="24"/>
        </w:rPr>
        <w:t xml:space="preserve">99</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101-1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102-1</w:t>
      </w:r>
      <w:r>
        <w:rPr>
          <w:rFonts w:ascii="Arial" w:cs="Arial" w:eastAsia="Arial" w:hAnsi="Arial"/>
          <w:sz w:val="24"/>
          <w:szCs w:val="24"/>
        </w:rPr>
        <w:t xml:space="preserve">, </w:t>
      </w:r>
      <w:r>
        <w:rPr>
          <w:rFonts w:ascii="Arial" w:cs="Arial" w:eastAsia="Arial" w:hAnsi="Arial"/>
          <w:sz w:val="24"/>
          <w:szCs w:val="24"/>
        </w:rPr>
        <w:t xml:space="preserve">102-2</w:t>
      </w:r>
      <w:r>
        <w:rPr>
          <w:rFonts w:ascii="Arial" w:cs="Arial" w:eastAsia="Arial" w:hAnsi="Arial"/>
          <w:sz w:val="24"/>
          <w:szCs w:val="24"/>
        </w:rPr>
        <w:t xml:space="preserve"> - </w:t>
      </w:r>
      <w:r>
        <w:rPr>
          <w:rFonts w:ascii="Arial" w:cs="Arial" w:eastAsia="Arial" w:hAnsi="Arial"/>
          <w:sz w:val="24"/>
          <w:szCs w:val="24"/>
        </w:rPr>
        <w:t xml:space="preserve">102-4</w:t>
      </w:r>
      <w:r>
        <w:rPr>
          <w:rFonts w:ascii="Arial" w:cs="Arial" w:eastAsia="Arial" w:hAnsi="Arial"/>
          <w:sz w:val="24"/>
          <w:szCs w:val="24"/>
        </w:rPr>
        <w:t xml:space="preserve">, </w:t>
      </w:r>
      <w:r>
        <w:rPr>
          <w:rFonts w:ascii="Arial" w:cs="Arial" w:eastAsia="Arial" w:hAnsi="Arial"/>
          <w:sz w:val="24"/>
          <w:szCs w:val="24"/>
        </w:rPr>
        <w:t xml:space="preserve">108</w:t>
      </w:r>
      <w:r>
        <w:rPr>
          <w:rFonts w:ascii="Arial" w:cs="Arial" w:eastAsia="Arial" w:hAnsi="Arial"/>
          <w:sz w:val="24"/>
          <w:szCs w:val="24"/>
        </w:rPr>
        <w:t xml:space="preserve">, </w:t>
      </w:r>
      <w:r>
        <w:rPr>
          <w:rFonts w:ascii="Arial" w:cs="Arial" w:eastAsia="Arial" w:hAnsi="Arial"/>
          <w:sz w:val="24"/>
          <w:szCs w:val="24"/>
        </w:rPr>
        <w:t xml:space="preserve">109</w:t>
      </w:r>
      <w:r>
        <w:rPr>
          <w:rFonts w:ascii="Arial" w:cs="Arial" w:eastAsia="Arial" w:hAnsi="Arial"/>
          <w:sz w:val="24"/>
          <w:szCs w:val="24"/>
        </w:rPr>
        <w:t xml:space="preserve">, </w:t>
      </w:r>
      <w:r>
        <w:rPr>
          <w:rFonts w:ascii="Arial" w:cs="Arial" w:eastAsia="Arial" w:hAnsi="Arial"/>
          <w:sz w:val="24"/>
          <w:szCs w:val="24"/>
        </w:rPr>
        <w:t xml:space="preserve">109-1</w:t>
      </w:r>
      <w:r>
        <w:rPr>
          <w:rFonts w:ascii="Arial" w:cs="Arial" w:eastAsia="Arial" w:hAnsi="Arial"/>
          <w:sz w:val="24"/>
          <w:szCs w:val="24"/>
        </w:rPr>
        <w:t xml:space="preserve">, частью 2 </w:t>
      </w:r>
      <w:r>
        <w:rPr>
          <w:rFonts w:ascii="Arial" w:cs="Arial" w:eastAsia="Arial" w:hAnsi="Arial"/>
          <w:sz w:val="24"/>
          <w:szCs w:val="24"/>
        </w:rPr>
        <w:t xml:space="preserve">статьи 112</w:t>
      </w:r>
      <w:r>
        <w:rPr>
          <w:rFonts w:ascii="Arial" w:cs="Arial" w:eastAsia="Arial" w:hAnsi="Arial"/>
          <w:sz w:val="24"/>
          <w:szCs w:val="24"/>
        </w:rPr>
        <w:t xml:space="preserve">, </w:t>
      </w:r>
      <w:r>
        <w:rPr>
          <w:rFonts w:ascii="Arial" w:cs="Arial" w:eastAsia="Arial" w:hAnsi="Arial"/>
          <w:sz w:val="24"/>
          <w:szCs w:val="24"/>
        </w:rPr>
        <w:t xml:space="preserve">статьей 125</w:t>
      </w:r>
      <w:r>
        <w:rPr>
          <w:rFonts w:ascii="Arial" w:cs="Arial" w:eastAsia="Arial" w:hAnsi="Arial"/>
          <w:sz w:val="24"/>
          <w:szCs w:val="24"/>
        </w:rPr>
        <w:t xml:space="preserve">, частью 1 </w:t>
      </w:r>
      <w:r>
        <w:rPr>
          <w:rFonts w:ascii="Arial" w:cs="Arial" w:eastAsia="Arial" w:hAnsi="Arial"/>
          <w:sz w:val="24"/>
          <w:szCs w:val="24"/>
        </w:rPr>
        <w:t xml:space="preserve">статьи 126-2</w:t>
      </w:r>
      <w:r>
        <w:rPr>
          <w:rFonts w:ascii="Arial" w:cs="Arial" w:eastAsia="Arial" w:hAnsi="Arial"/>
          <w:sz w:val="24"/>
          <w:szCs w:val="24"/>
        </w:rPr>
        <w:t xml:space="preserve">, статьями </w:t>
      </w:r>
      <w:r>
        <w:rPr>
          <w:rFonts w:ascii="Arial" w:cs="Arial" w:eastAsia="Arial" w:hAnsi="Arial"/>
          <w:sz w:val="24"/>
          <w:szCs w:val="24"/>
        </w:rPr>
        <w:t xml:space="preserve">127-1</w:t>
      </w:r>
      <w:r>
        <w:rPr>
          <w:rFonts w:ascii="Arial" w:cs="Arial" w:eastAsia="Arial" w:hAnsi="Arial"/>
          <w:sz w:val="24"/>
          <w:szCs w:val="24"/>
        </w:rPr>
        <w:t xml:space="preserve">, </w:t>
      </w: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132</w:t>
      </w:r>
      <w:r>
        <w:rPr>
          <w:rFonts w:ascii="Arial" w:cs="Arial" w:eastAsia="Arial" w:hAnsi="Arial"/>
          <w:sz w:val="24"/>
          <w:szCs w:val="24"/>
        </w:rPr>
        <w:t xml:space="preserve">-</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137</w:t>
      </w:r>
      <w:r>
        <w:rPr>
          <w:rFonts w:ascii="Arial" w:cs="Arial" w:eastAsia="Arial" w:hAnsi="Arial"/>
          <w:sz w:val="24"/>
          <w:szCs w:val="24"/>
        </w:rPr>
        <w:t xml:space="preserve">-</w:t>
      </w:r>
      <w:r>
        <w:rPr>
          <w:rFonts w:ascii="Arial" w:cs="Arial" w:eastAsia="Arial" w:hAnsi="Arial"/>
          <w:sz w:val="24"/>
          <w:szCs w:val="24"/>
        </w:rPr>
        <w:t xml:space="preserve">141</w:t>
      </w:r>
      <w:r>
        <w:rPr>
          <w:rFonts w:ascii="Arial" w:cs="Arial" w:eastAsia="Arial" w:hAnsi="Arial"/>
          <w:sz w:val="24"/>
          <w:szCs w:val="24"/>
        </w:rPr>
        <w:t xml:space="preserve">, частями 1, 3-8 </w:t>
      </w:r>
      <w:r>
        <w:rPr>
          <w:rFonts w:ascii="Arial" w:cs="Arial" w:eastAsia="Arial" w:hAnsi="Arial"/>
          <w:sz w:val="24"/>
          <w:szCs w:val="24"/>
        </w:rPr>
        <w:t xml:space="preserve">статьи 142</w:t>
      </w:r>
      <w:r>
        <w:rPr>
          <w:rFonts w:ascii="Arial" w:cs="Arial" w:eastAsia="Arial" w:hAnsi="Arial"/>
          <w:sz w:val="24"/>
          <w:szCs w:val="24"/>
        </w:rPr>
        <w:t xml:space="preserve">, </w:t>
      </w:r>
      <w:r>
        <w:rPr>
          <w:rFonts w:ascii="Arial" w:cs="Arial" w:eastAsia="Arial" w:hAnsi="Arial"/>
          <w:sz w:val="24"/>
          <w:szCs w:val="24"/>
        </w:rPr>
        <w:t xml:space="preserve">статьей 142-1</w:t>
      </w:r>
      <w:r>
        <w:rPr>
          <w:rFonts w:ascii="Arial" w:cs="Arial" w:eastAsia="Arial" w:hAnsi="Arial"/>
          <w:sz w:val="24"/>
          <w:szCs w:val="24"/>
        </w:rPr>
        <w:t xml:space="preserve">, пунктами 1 и 2 части 1 </w:t>
      </w:r>
      <w:r>
        <w:rPr>
          <w:rFonts w:ascii="Arial" w:cs="Arial" w:eastAsia="Arial" w:hAnsi="Arial"/>
          <w:sz w:val="24"/>
          <w:szCs w:val="24"/>
        </w:rPr>
        <w:t xml:space="preserve">статьи 153</w:t>
      </w:r>
      <w:r>
        <w:rPr>
          <w:rFonts w:ascii="Arial" w:cs="Arial" w:eastAsia="Arial" w:hAnsi="Arial"/>
          <w:sz w:val="24"/>
          <w:szCs w:val="24"/>
        </w:rPr>
        <w:t xml:space="preserve">, статьями </w:t>
      </w:r>
      <w:r>
        <w:rPr>
          <w:rFonts w:ascii="Arial" w:cs="Arial" w:eastAsia="Arial" w:hAnsi="Arial"/>
          <w:sz w:val="24"/>
          <w:szCs w:val="24"/>
        </w:rPr>
        <w:t xml:space="preserve">160</w:t>
      </w:r>
      <w:r>
        <w:rPr>
          <w:rFonts w:ascii="Arial" w:cs="Arial" w:eastAsia="Arial" w:hAnsi="Arial"/>
          <w:sz w:val="24"/>
          <w:szCs w:val="24"/>
        </w:rPr>
        <w:t xml:space="preserve">, </w:t>
      </w:r>
      <w:r>
        <w:rPr>
          <w:rFonts w:ascii="Arial" w:cs="Arial" w:eastAsia="Arial" w:hAnsi="Arial"/>
          <w:sz w:val="24"/>
          <w:szCs w:val="24"/>
        </w:rPr>
        <w:t xml:space="preserve">165</w:t>
      </w:r>
      <w:r>
        <w:rPr>
          <w:rFonts w:ascii="Arial" w:cs="Arial" w:eastAsia="Arial" w:hAnsi="Arial"/>
          <w:sz w:val="24"/>
          <w:szCs w:val="24"/>
        </w:rPr>
        <w:t xml:space="preserve">-</w:t>
      </w: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175</w:t>
      </w:r>
      <w:r>
        <w:rPr>
          <w:rFonts w:ascii="Arial" w:cs="Arial" w:eastAsia="Arial" w:hAnsi="Arial"/>
          <w:sz w:val="24"/>
          <w:szCs w:val="24"/>
        </w:rPr>
        <w:t xml:space="preserve">-</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182</w:t>
      </w:r>
      <w:r>
        <w:rPr>
          <w:rFonts w:ascii="Arial" w:cs="Arial" w:eastAsia="Arial" w:hAnsi="Arial"/>
          <w:sz w:val="24"/>
          <w:szCs w:val="24"/>
        </w:rPr>
        <w:t xml:space="preserve">-</w:t>
      </w: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228-1</w:t>
      </w:r>
      <w:r>
        <w:rPr>
          <w:rFonts w:ascii="Arial" w:cs="Arial" w:eastAsia="Arial" w:hAnsi="Arial"/>
          <w:sz w:val="24"/>
          <w:szCs w:val="24"/>
        </w:rPr>
        <w:t xml:space="preserve">, </w:t>
      </w: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256</w:t>
      </w:r>
      <w:r>
        <w:rPr>
          <w:rFonts w:ascii="Arial" w:cs="Arial" w:eastAsia="Arial" w:hAnsi="Arial"/>
          <w:sz w:val="24"/>
          <w:szCs w:val="24"/>
        </w:rPr>
        <w:t xml:space="preserve">, </w:t>
      </w:r>
      <w:r>
        <w:rPr>
          <w:rFonts w:ascii="Arial" w:cs="Arial" w:eastAsia="Arial" w:hAnsi="Arial"/>
          <w:sz w:val="24"/>
          <w:szCs w:val="24"/>
        </w:rPr>
        <w:t xml:space="preserve">259</w:t>
      </w:r>
      <w:r>
        <w:rPr>
          <w:rFonts w:ascii="Arial" w:cs="Arial" w:eastAsia="Arial" w:hAnsi="Arial"/>
          <w:sz w:val="24"/>
          <w:szCs w:val="24"/>
        </w:rPr>
        <w:t xml:space="preserve">, </w:t>
      </w:r>
      <w:r>
        <w:rPr>
          <w:rFonts w:ascii="Arial" w:cs="Arial" w:eastAsia="Arial" w:hAnsi="Arial"/>
          <w:sz w:val="24"/>
          <w:szCs w:val="24"/>
        </w:rPr>
        <w:t xml:space="preserve">261</w:t>
      </w:r>
      <w:r>
        <w:rPr>
          <w:rFonts w:ascii="Arial" w:cs="Arial" w:eastAsia="Arial" w:hAnsi="Arial"/>
          <w:sz w:val="24"/>
          <w:szCs w:val="24"/>
        </w:rPr>
        <w:t xml:space="preserve">-</w:t>
      </w:r>
      <w:r>
        <w:rPr>
          <w:rFonts w:ascii="Arial" w:cs="Arial" w:eastAsia="Arial" w:hAnsi="Arial"/>
          <w:sz w:val="24"/>
          <w:szCs w:val="24"/>
        </w:rPr>
        <w:t xml:space="preserve">264</w:t>
      </w:r>
      <w:r>
        <w:rPr>
          <w:rFonts w:ascii="Arial" w:cs="Arial" w:eastAsia="Arial" w:hAnsi="Arial"/>
          <w:sz w:val="24"/>
          <w:szCs w:val="24"/>
        </w:rPr>
        <w:t xml:space="preserve">, </w:t>
      </w:r>
      <w:r>
        <w:rPr>
          <w:rFonts w:ascii="Arial" w:cs="Arial" w:eastAsia="Arial" w:hAnsi="Arial"/>
          <w:sz w:val="24"/>
          <w:szCs w:val="24"/>
        </w:rPr>
        <w:t xml:space="preserve">266</w:t>
      </w:r>
      <w:r>
        <w:rPr>
          <w:rFonts w:ascii="Arial" w:cs="Arial" w:eastAsia="Arial" w:hAnsi="Arial"/>
          <w:sz w:val="24"/>
          <w:szCs w:val="24"/>
        </w:rPr>
        <w:t xml:space="preserve">-</w:t>
      </w: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325</w:t>
      </w:r>
      <w:r>
        <w:rPr>
          <w:rFonts w:ascii="Arial" w:cs="Arial" w:eastAsia="Arial" w:hAnsi="Arial"/>
          <w:sz w:val="24"/>
          <w:szCs w:val="24"/>
        </w:rPr>
        <w:t xml:space="preserve">, </w:t>
      </w:r>
      <w:r>
        <w:rPr>
          <w:rFonts w:ascii="Arial" w:cs="Arial" w:eastAsia="Arial" w:hAnsi="Arial"/>
          <w:sz w:val="24"/>
          <w:szCs w:val="24"/>
        </w:rPr>
        <w:t xml:space="preserve">430</w:t>
      </w:r>
      <w:r>
        <w:rPr>
          <w:rFonts w:ascii="Arial" w:cs="Arial" w:eastAsia="Arial" w:hAnsi="Arial"/>
          <w:sz w:val="24"/>
          <w:szCs w:val="24"/>
        </w:rPr>
        <w:t xml:space="preserve">, частями 1 и 2 </w:t>
      </w:r>
      <w:r>
        <w:rPr>
          <w:rFonts w:ascii="Arial" w:cs="Arial" w:eastAsia="Arial" w:hAnsi="Arial"/>
          <w:sz w:val="24"/>
          <w:szCs w:val="24"/>
        </w:rPr>
        <w:t xml:space="preserve">статьи 431</w:t>
      </w:r>
      <w:r>
        <w:rPr>
          <w:rFonts w:ascii="Arial" w:cs="Arial" w:eastAsia="Arial" w:hAnsi="Arial"/>
          <w:sz w:val="24"/>
          <w:szCs w:val="24"/>
        </w:rPr>
        <w:t xml:space="preserve">, статьями </w:t>
      </w:r>
      <w:r>
        <w:rPr>
          <w:rFonts w:ascii="Arial" w:cs="Arial" w:eastAsia="Arial" w:hAnsi="Arial"/>
          <w:sz w:val="24"/>
          <w:szCs w:val="24"/>
        </w:rPr>
        <w:t xml:space="preserve">432</w:t>
      </w:r>
      <w:r>
        <w:rPr>
          <w:rFonts w:ascii="Arial" w:cs="Arial" w:eastAsia="Arial" w:hAnsi="Arial"/>
          <w:sz w:val="24"/>
          <w:szCs w:val="24"/>
        </w:rPr>
        <w:t xml:space="preserve">, </w:t>
      </w:r>
      <w:r>
        <w:rPr>
          <w:rFonts w:ascii="Arial" w:cs="Arial" w:eastAsia="Arial" w:hAnsi="Arial"/>
          <w:sz w:val="24"/>
          <w:szCs w:val="24"/>
        </w:rPr>
        <w:t xml:space="preserve">445</w:t>
      </w:r>
      <w:r>
        <w:rPr>
          <w:rFonts w:ascii="Arial" w:cs="Arial" w:eastAsia="Arial" w:hAnsi="Arial"/>
          <w:sz w:val="24"/>
          <w:szCs w:val="24"/>
        </w:rPr>
        <w:t xml:space="preserve">, </w:t>
      </w:r>
      <w:r>
        <w:rPr>
          <w:rFonts w:ascii="Arial" w:cs="Arial" w:eastAsia="Arial" w:hAnsi="Arial"/>
          <w:sz w:val="24"/>
          <w:szCs w:val="24"/>
        </w:rPr>
        <w:t xml:space="preserve">447</w:t>
      </w:r>
      <w:r>
        <w:rPr>
          <w:rFonts w:ascii="Arial" w:cs="Arial" w:eastAsia="Arial" w:hAnsi="Arial"/>
          <w:sz w:val="24"/>
          <w:szCs w:val="24"/>
        </w:rPr>
        <w:t xml:space="preserve">-</w:t>
      </w:r>
      <w:r>
        <w:rPr>
          <w:rFonts w:ascii="Arial" w:cs="Arial" w:eastAsia="Arial" w:hAnsi="Arial"/>
          <w:sz w:val="24"/>
          <w:szCs w:val="24"/>
        </w:rPr>
        <w:t xml:space="preserve">450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Органы внутренних дел составляют протоколы о правонарушениях, предусмотренных статьями </w:t>
      </w: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107-1</w:t>
      </w:r>
      <w:r>
        <w:rPr>
          <w:rFonts w:ascii="Arial" w:cs="Arial" w:eastAsia="Arial" w:hAnsi="Arial"/>
          <w:sz w:val="24"/>
          <w:szCs w:val="24"/>
        </w:rPr>
        <w:t xml:space="preserve">, </w:t>
      </w:r>
      <w:r>
        <w:rPr>
          <w:rFonts w:ascii="Arial" w:cs="Arial" w:eastAsia="Arial" w:hAnsi="Arial"/>
          <w:sz w:val="24"/>
          <w:szCs w:val="24"/>
        </w:rPr>
        <w:t xml:space="preserve">109-2</w:t>
      </w:r>
      <w:r>
        <w:rPr>
          <w:rFonts w:ascii="Arial" w:cs="Arial" w:eastAsia="Arial" w:hAnsi="Arial"/>
          <w:sz w:val="24"/>
          <w:szCs w:val="24"/>
        </w:rPr>
        <w:t xml:space="preserve">, </w:t>
      </w:r>
      <w:r>
        <w:rPr>
          <w:rFonts w:ascii="Arial" w:cs="Arial" w:eastAsia="Arial" w:hAnsi="Arial"/>
          <w:sz w:val="24"/>
          <w:szCs w:val="24"/>
        </w:rPr>
        <w:t xml:space="preserve">109-3</w:t>
      </w:r>
      <w:r>
        <w:rPr>
          <w:rFonts w:ascii="Arial" w:cs="Arial" w:eastAsia="Arial" w:hAnsi="Arial"/>
          <w:sz w:val="24"/>
          <w:szCs w:val="24"/>
        </w:rPr>
        <w:t xml:space="preserve">, </w:t>
      </w: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126-1</w:t>
      </w:r>
      <w:r>
        <w:rPr>
          <w:rFonts w:ascii="Arial" w:cs="Arial" w:eastAsia="Arial" w:hAnsi="Arial"/>
          <w:sz w:val="24"/>
          <w:szCs w:val="24"/>
        </w:rPr>
        <w:t xml:space="preserve">, частью 2 </w:t>
      </w:r>
      <w:r>
        <w:rPr>
          <w:rFonts w:ascii="Arial" w:cs="Arial" w:eastAsia="Arial" w:hAnsi="Arial"/>
          <w:sz w:val="24"/>
          <w:szCs w:val="24"/>
        </w:rPr>
        <w:t xml:space="preserve">статьи 126-2</w:t>
      </w:r>
      <w:r>
        <w:rPr>
          <w:rFonts w:ascii="Arial" w:cs="Arial" w:eastAsia="Arial" w:hAnsi="Arial"/>
          <w:sz w:val="24"/>
          <w:szCs w:val="24"/>
        </w:rPr>
        <w:t xml:space="preserve">, статьями </w:t>
      </w:r>
      <w:r>
        <w:rPr>
          <w:rFonts w:ascii="Arial" w:cs="Arial" w:eastAsia="Arial" w:hAnsi="Arial"/>
          <w:sz w:val="24"/>
          <w:szCs w:val="24"/>
        </w:rPr>
        <w:t xml:space="preserve">127</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статьей 271</w:t>
      </w:r>
      <w:r>
        <w:rPr>
          <w:rFonts w:ascii="Arial" w:cs="Arial" w:eastAsia="Arial" w:hAnsi="Arial"/>
          <w:sz w:val="24"/>
          <w:szCs w:val="24"/>
        </w:rPr>
        <w:t xml:space="preserve">, частью 3 </w:t>
      </w:r>
      <w:r>
        <w:rPr>
          <w:rFonts w:ascii="Arial" w:cs="Arial" w:eastAsia="Arial" w:hAnsi="Arial"/>
          <w:sz w:val="24"/>
          <w:szCs w:val="24"/>
        </w:rPr>
        <w:t xml:space="preserve">статьи 431</w:t>
      </w:r>
      <w:r>
        <w:rPr>
          <w:rFonts w:ascii="Arial" w:cs="Arial" w:eastAsia="Arial" w:hAnsi="Arial"/>
          <w:sz w:val="24"/>
          <w:szCs w:val="24"/>
        </w:rPr>
        <w:t xml:space="preserve">, частью 2 </w:t>
      </w:r>
      <w:r>
        <w:rPr>
          <w:rFonts w:ascii="Arial" w:cs="Arial" w:eastAsia="Arial" w:hAnsi="Arial"/>
          <w:sz w:val="24"/>
          <w:szCs w:val="24"/>
        </w:rPr>
        <w:t xml:space="preserve">статьи 449</w:t>
      </w:r>
      <w:r>
        <w:rPr>
          <w:rFonts w:ascii="Arial" w:cs="Arial" w:eastAsia="Arial" w:hAnsi="Arial"/>
          <w:sz w:val="24"/>
          <w:szCs w:val="24"/>
        </w:rPr>
        <w:t xml:space="preserve"> настоящего Кодекса и направляют их в суд для рассмотрения.</w:t>
      </w:r>
    </w:p>
    <w:p>
      <w:pPr>
        <w:spacing w:after="120"/>
        <w:ind w:firstLine="425"/>
        <w:jc w:val="both"/>
      </w:pPr>
      <w:r>
        <w:rPr>
          <w:rFonts w:ascii="Arial" w:cs="Arial" w:eastAsia="Arial" w:hAnsi="Arial"/>
          <w:i/>
          <w:iCs/>
          <w:sz w:val="24"/>
          <w:szCs w:val="24"/>
        </w:rPr>
        <w:t xml:space="preserve">(В редакции Законов Кыргызской Республики от </w:t>
      </w:r>
      <w:hyperlink w:history="1" r:id="rIdgdz_ej8lzhsmhc7p-hupy">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fgv4hfgmvny4r6koqh7h0">
        <w:r>
          <w:rPr>
            <w:rFonts w:ascii="Arial" w:cs="Arial" w:eastAsia="Arial" w:hAnsi="Arial"/>
            <w:i/>
            <w:iCs/>
            <w:color w:val="1D4ED8"/>
            <w:sz w:val="24"/>
            <w:szCs w:val="24"/>
            <w:u w:val="single"/>
          </w:rPr>
          <w:t xml:space="preserve">15 февраля 2023 года № 26</w:t>
        </w:r>
      </w:hyperlink>
      <w:r>
        <w:rPr>
          <w:rFonts w:ascii="Arial" w:cs="Arial" w:eastAsia="Arial" w:hAnsi="Arial"/>
          <w:i/>
          <w:iCs/>
          <w:sz w:val="24"/>
          <w:szCs w:val="24"/>
        </w:rPr>
        <w:t xml:space="preserve">, </w:t>
      </w:r>
      <w:hyperlink w:history="1" r:id="rIdcpgdrjf06szvl3aw-9z_g">
        <w:r>
          <w:rPr>
            <w:rFonts w:ascii="Arial" w:cs="Arial" w:eastAsia="Arial" w:hAnsi="Arial"/>
            <w:i/>
            <w:iCs/>
            <w:color w:val="1D4ED8"/>
            <w:sz w:val="24"/>
            <w:szCs w:val="24"/>
            <w:u w:val="single"/>
          </w:rPr>
          <w:t xml:space="preserve">9 августа 2023 года № 176</w:t>
        </w:r>
      </w:hyperlink>
      <w:r>
        <w:rPr>
          <w:rFonts w:ascii="Arial" w:cs="Arial" w:eastAsia="Arial" w:hAnsi="Arial"/>
          <w:i/>
          <w:iCs/>
          <w:sz w:val="24"/>
          <w:szCs w:val="24"/>
        </w:rPr>
        <w:t xml:space="preserve">, </w:t>
      </w:r>
      <w:hyperlink w:history="1" r:id="rIdngtrmu_sh3xgrwlml8dtw">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hyperlink w:history="1" r:id="rIdc3qtrevxboqd-ukf5mku_">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 </w:t>
      </w:r>
      <w:hyperlink w:history="1" r:id="rIdlupi4_wqo_872s-w-pooq">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 </w:t>
      </w:r>
      <w:hyperlink w:history="1" r:id="rIdodorvhyf28vwwiznt_64r">
        <w:r>
          <w:rPr>
            <w:rFonts w:ascii="Arial" w:cs="Arial" w:eastAsia="Arial" w:hAnsi="Arial"/>
            <w:i/>
            <w:iCs/>
            <w:color w:val="1D4ED8"/>
            <w:sz w:val="24"/>
            <w:szCs w:val="24"/>
            <w:u w:val="single"/>
          </w:rPr>
          <w:t xml:space="preserve">30 декабря 2024 года № 208</w:t>
        </w:r>
      </w:hyperlink>
      <w:r>
        <w:rPr>
          <w:rFonts w:ascii="Arial" w:cs="Arial" w:eastAsia="Arial" w:hAnsi="Arial"/>
          <w:sz w:val="20"/>
          <w:szCs w:val="20"/>
        </w:rPr>
        <w:t xml:space="preserve">, </w:t>
      </w:r>
      <w:hyperlink w:history="1" r:id="rIdzvsdqnq9-yaz8z6qepz6u">
        <w:r>
          <w:rPr>
            <w:rFonts w:ascii="Arial" w:cs="Arial" w:eastAsia="Arial" w:hAnsi="Arial"/>
            <w:i/>
            <w:iCs/>
            <w:color w:val="1D4ED8"/>
            <w:sz w:val="24"/>
            <w:szCs w:val="24"/>
            <w:u w:val="single"/>
          </w:rPr>
          <w:t xml:space="preserve">21 января 2025 года № 17</w:t>
        </w:r>
      </w:hyperlink>
      <w:r>
        <w:rPr>
          <w:rFonts w:ascii="Arial" w:cs="Arial" w:eastAsia="Arial" w:hAnsi="Arial"/>
          <w:i/>
          <w:iCs/>
          <w:sz w:val="24"/>
          <w:szCs w:val="24"/>
        </w:rPr>
        <w:t xml:space="preserve">, </w:t>
      </w:r>
      <w:hyperlink w:history="1" r:id="rIdprgcz5rqmtlyhu8v2rl5g">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w:t>
      </w:r>
      <w:hyperlink w:history="1" r:id="rIdwyqak5xngoe3qxufcu5bw">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sz w:val="20"/>
          <w:szCs w:val="20"/>
        </w:rPr>
        <w:t xml:space="preserve">, </w:t>
      </w:r>
      <w:hyperlink w:history="1" r:id="rIddajurlnaqf3w6ollldsu8">
        <w:r>
          <w:rPr>
            <w:rFonts w:ascii="Arial" w:cs="Arial" w:eastAsia="Arial" w:hAnsi="Arial"/>
            <w:i/>
            <w:iCs/>
            <w:color w:val="1D4ED8"/>
            <w:sz w:val="24"/>
            <w:szCs w:val="24"/>
            <w:u w:val="single"/>
          </w:rPr>
          <w:t xml:space="preserve">24 апреля 2025 года № 80</w:t>
        </w:r>
      </w:hyperlink>
      <w:r>
        <w:rPr>
          <w:rFonts w:ascii="Arial" w:cs="Arial" w:eastAsia="Arial" w:hAnsi="Arial"/>
          <w:sz w:val="20"/>
          <w:szCs w:val="20"/>
        </w:rPr>
        <w:t xml:space="preserve">, </w:t>
      </w:r>
      <w:hyperlink w:history="1" r:id="rIdidxuacncbaugmqfyktkrp">
        <w:r>
          <w:rPr>
            <w:rFonts w:ascii="Arial" w:cs="Arial" w:eastAsia="Arial" w:hAnsi="Arial"/>
            <w:i/>
            <w:iCs/>
            <w:color w:val="1D4ED8"/>
            <w:sz w:val="24"/>
            <w:szCs w:val="24"/>
            <w:u w:val="single"/>
          </w:rPr>
          <w:t xml:space="preserve">10 июня 2025 года № 114</w:t>
        </w:r>
      </w:hyperlink>
      <w:r>
        <w:rPr>
          <w:rFonts w:ascii="Arial" w:cs="Arial" w:eastAsia="Arial" w:hAnsi="Arial"/>
          <w:sz w:val="24"/>
          <w:szCs w:val="24"/>
        </w:rPr>
        <w:t xml:space="preserve">, </w:t>
      </w:r>
      <w:hyperlink w:history="1" r:id="rIdtyx0ovsbbotkfrl1nmr5o">
        <w:r>
          <w:rPr>
            <w:rFonts w:ascii="Arial" w:cs="Arial" w:eastAsia="Arial" w:hAnsi="Arial"/>
            <w:i/>
            <w:iCs/>
            <w:color w:val="1D4ED8"/>
            <w:sz w:val="24"/>
            <w:szCs w:val="24"/>
            <w:u w:val="single"/>
          </w:rPr>
          <w:t xml:space="preserve">8 июля 2025 года № 135</w:t>
        </w:r>
      </w:hyperlink>
      <w:r>
        <w:rPr>
          <w:rFonts w:ascii="Arial" w:cs="Arial" w:eastAsia="Arial" w:hAnsi="Arial"/>
          <w:sz w:val="24"/>
          <w:szCs w:val="24"/>
        </w:rPr>
        <w:t xml:space="preserve"> ,</w:t>
      </w:r>
      <w:hyperlink w:history="1" r:id="rIdlhn14yldcxm8xh_2zlssc">
        <w:r>
          <w:rPr>
            <w:rFonts w:ascii="Arial" w:cs="Arial" w:eastAsia="Arial" w:hAnsi="Arial"/>
            <w:i/>
            <w:iCs/>
            <w:color w:val="1D4ED8"/>
            <w:sz w:val="24"/>
            <w:szCs w:val="24"/>
            <w:u w:val="single"/>
          </w:rPr>
          <w:t xml:space="preserve">28 июля 2025 года № 160,  </w:t>
        </w:r>
      </w:hyperlink>
      <w:hyperlink w:history="1" r:id="rIdetr3qiehoo8ddyvnj-cvo">
        <w:r>
          <w:rPr>
            <w:rFonts w:ascii="Arial" w:cs="Arial" w:eastAsia="Arial" w:hAnsi="Arial"/>
            <w:i/>
            <w:iCs/>
            <w:color w:val="1D4ED8"/>
            <w:sz w:val="24"/>
            <w:szCs w:val="24"/>
            <w:u w:val="single"/>
          </w:rPr>
          <w:t xml:space="preserve">12 ноября 2025 года № 255</w:t>
        </w:r>
      </w:hyperlink>
      <w:r>
        <w:rPr>
          <w:rFonts w:ascii="Arial" w:cs="Arial" w:eastAsia="Arial" w:hAnsi="Arial"/>
          <w:i/>
          <w:iCs/>
          <w:sz w:val="24"/>
          <w:szCs w:val="24"/>
        </w:rPr>
        <w:t xml:space="preserve">, </w:t>
      </w:r>
      <w:hyperlink w:history="1" r:id="rIduaornmps23nasct-irsko">
        <w:r>
          <w:rPr>
            <w:rFonts w:ascii="Arial" w:cs="Arial" w:eastAsia="Arial" w:hAnsi="Arial"/>
            <w:i/>
            <w:iCs/>
            <w:color w:val="1D4ED8"/>
            <w:sz w:val="24"/>
            <w:szCs w:val="24"/>
            <w:u w:val="single"/>
          </w:rPr>
          <w:t xml:space="preserve">23 апреля 2026 года № 54</w:t>
        </w:r>
      </w:hyperlink>
      <w:r>
        <w:rPr>
          <w:rFonts w:ascii="Arial" w:cs="Arial" w:eastAsia="Arial" w:hAnsi="Arial"/>
          <w:i/>
          <w:iCs/>
          <w:sz w:val="24"/>
          <w:szCs w:val="24"/>
        </w:rPr>
        <w:t xml:space="preserve">, </w:t>
      </w:r>
      <w:hyperlink w:history="1" r:id="rIdv6_az1iajdz5otp1nthaf">
        <w:r>
          <w:rPr>
            <w:rFonts w:ascii="Arial" w:cs="Arial" w:eastAsia="Arial" w:hAnsi="Arial"/>
            <w:i/>
            <w:iCs/>
            <w:color w:val="1D4ED8"/>
            <w:sz w:val="24"/>
            <w:szCs w:val="24"/>
            <w:u w:val="single"/>
          </w:rPr>
          <w:t xml:space="preserve">13 мая 2026 года № 63</w:t>
        </w:r>
      </w:hyperlink>
      <w:r>
        <w:rPr>
          <w:rFonts w:ascii="Arial" w:cs="Arial" w:eastAsia="Arial" w:hAnsi="Arial"/>
          <w:i/>
          <w:iCs/>
          <w:sz w:val="24"/>
          <w:szCs w:val="24"/>
        </w:rPr>
        <w:t xml:space="preserve"> , </w:t>
      </w:r>
      <w:hyperlink w:history="1" r:id="rIdla6zdwi54cct2lbb-4tr4">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457. Уполномоченный орган по охране окружающей среды, недропользованию, экологической и промышленной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орган по охране окружающей среды, недропользованию, экологической и промышленной безопасности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159</w:t>
      </w:r>
      <w:r>
        <w:rPr>
          <w:rFonts w:ascii="Arial" w:cs="Arial" w:eastAsia="Arial" w:hAnsi="Arial"/>
          <w:sz w:val="24"/>
          <w:szCs w:val="24"/>
        </w:rPr>
        <w:t xml:space="preserve">, </w:t>
      </w:r>
      <w:r>
        <w:rPr>
          <w:rFonts w:ascii="Arial" w:cs="Arial" w:eastAsia="Arial" w:hAnsi="Arial"/>
          <w:sz w:val="24"/>
          <w:szCs w:val="24"/>
        </w:rPr>
        <w:t xml:space="preserve">203</w:t>
      </w:r>
      <w:r>
        <w:rPr>
          <w:rFonts w:ascii="Arial" w:cs="Arial" w:eastAsia="Arial" w:hAnsi="Arial"/>
          <w:sz w:val="24"/>
          <w:szCs w:val="24"/>
        </w:rPr>
        <w:t xml:space="preserve">-</w:t>
      </w:r>
      <w:r>
        <w:rPr>
          <w:rFonts w:ascii="Arial" w:cs="Arial" w:eastAsia="Arial" w:hAnsi="Arial"/>
          <w:sz w:val="24"/>
          <w:szCs w:val="24"/>
        </w:rPr>
        <w:t xml:space="preserve">213</w:t>
      </w:r>
      <w:r>
        <w:rPr>
          <w:rFonts w:ascii="Arial" w:cs="Arial" w:eastAsia="Arial" w:hAnsi="Arial"/>
          <w:sz w:val="24"/>
          <w:szCs w:val="24"/>
        </w:rPr>
        <w:t xml:space="preserve">, </w:t>
      </w:r>
      <w:hyperlink w:history="1" r:id="rId7befpstydphlevm1bkmw5">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wjecau3_raoup1kwbqhl">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zivptkutnqeyj_2iif7nu">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hyperlink w:history="1" r:id="rId8jt62cjsgmsyqab-c1dt4">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223</w:t>
      </w:r>
      <w:r>
        <w:rPr>
          <w:rFonts w:ascii="Arial" w:cs="Arial" w:eastAsia="Arial" w:hAnsi="Arial"/>
          <w:sz w:val="24"/>
          <w:szCs w:val="24"/>
        </w:rPr>
        <w:t xml:space="preserve">-</w:t>
      </w:r>
      <w:r>
        <w:rPr>
          <w:rFonts w:ascii="Arial" w:cs="Arial" w:eastAsia="Arial" w:hAnsi="Arial"/>
          <w:sz w:val="24"/>
          <w:szCs w:val="24"/>
        </w:rPr>
        <w:t xml:space="preserve">224</w:t>
      </w:r>
      <w:r>
        <w:rPr>
          <w:rFonts w:ascii="Arial" w:cs="Arial" w:eastAsia="Arial" w:hAnsi="Arial"/>
          <w:sz w:val="24"/>
          <w:szCs w:val="24"/>
        </w:rPr>
        <w:t xml:space="preserve">, </w:t>
      </w:r>
      <w:r>
        <w:rPr>
          <w:rFonts w:ascii="Arial" w:cs="Arial" w:eastAsia="Arial" w:hAnsi="Arial"/>
          <w:sz w:val="24"/>
          <w:szCs w:val="24"/>
        </w:rPr>
        <w:t xml:space="preserve">224</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225</w:t>
      </w:r>
      <w:r>
        <w:rPr>
          <w:rFonts w:ascii="Arial" w:cs="Arial" w:eastAsia="Arial" w:hAnsi="Arial"/>
          <w:sz w:val="24"/>
          <w:szCs w:val="24"/>
        </w:rPr>
        <w:t xml:space="preserve">-</w:t>
      </w: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227</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w:t>
      </w:r>
      <w:r>
        <w:rPr>
          <w:rFonts w:ascii="Arial" w:cs="Arial" w:eastAsia="Arial" w:hAnsi="Arial"/>
          <w:sz w:val="24"/>
          <w:szCs w:val="24"/>
        </w:rPr>
        <w:t xml:space="preserve">236</w:t>
      </w:r>
      <w:r>
        <w:rPr>
          <w:rFonts w:ascii="Arial" w:cs="Arial" w:eastAsia="Arial" w:hAnsi="Arial"/>
          <w:sz w:val="24"/>
          <w:szCs w:val="24"/>
        </w:rPr>
        <w:t xml:space="preserve">, </w:t>
      </w:r>
      <w:r>
        <w:rPr>
          <w:rFonts w:ascii="Arial" w:cs="Arial" w:eastAsia="Arial" w:hAnsi="Arial"/>
          <w:sz w:val="24"/>
          <w:szCs w:val="24"/>
        </w:rPr>
        <w:t xml:space="preserve">236</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237</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240</w:t>
      </w:r>
      <w:r>
        <w:rPr>
          <w:rFonts w:ascii="Arial" w:cs="Arial" w:eastAsia="Arial" w:hAnsi="Arial"/>
          <w:sz w:val="24"/>
          <w:szCs w:val="24"/>
        </w:rPr>
        <w:t xml:space="preserve">, </w:t>
      </w:r>
      <w:r>
        <w:rPr>
          <w:rFonts w:ascii="Arial" w:cs="Arial" w:eastAsia="Arial" w:hAnsi="Arial"/>
          <w:sz w:val="24"/>
          <w:szCs w:val="24"/>
        </w:rPr>
        <w:t xml:space="preserve">243</w:t>
      </w:r>
      <w:r>
        <w:rPr>
          <w:rFonts w:ascii="Arial" w:cs="Arial" w:eastAsia="Arial" w:hAnsi="Arial"/>
          <w:sz w:val="24"/>
          <w:szCs w:val="24"/>
        </w:rPr>
        <w:t xml:space="preserve">-</w:t>
      </w:r>
      <w:r>
        <w:rPr>
          <w:rFonts w:ascii="Arial" w:cs="Arial" w:eastAsia="Arial" w:hAnsi="Arial"/>
          <w:sz w:val="24"/>
          <w:szCs w:val="24"/>
        </w:rPr>
        <w:t xml:space="preserve">245</w:t>
      </w:r>
      <w:r>
        <w:rPr>
          <w:rFonts w:ascii="Arial" w:cs="Arial" w:eastAsia="Arial" w:hAnsi="Arial"/>
          <w:sz w:val="24"/>
          <w:szCs w:val="24"/>
        </w:rPr>
        <w:t xml:space="preserve">, </w:t>
      </w:r>
      <w:r>
        <w:rPr>
          <w:rFonts w:ascii="Arial" w:cs="Arial" w:eastAsia="Arial" w:hAnsi="Arial"/>
          <w:sz w:val="24"/>
          <w:szCs w:val="24"/>
        </w:rPr>
        <w:t xml:space="preserve">245</w:t>
      </w:r>
      <w:r>
        <w:rPr>
          <w:rFonts w:ascii="Arial" w:cs="Arial" w:eastAsia="Arial" w:hAnsi="Arial"/>
          <w:sz w:val="20"/>
          <w:szCs w:val="20"/>
        </w:rPr>
        <w:t xml:space="preserve">1</w:t>
      </w:r>
      <w:r>
        <w:rPr>
          <w:rFonts w:ascii="Arial" w:cs="Arial" w:eastAsia="Arial" w:hAnsi="Arial"/>
          <w:sz w:val="24"/>
          <w:szCs w:val="24"/>
        </w:rPr>
        <w:t xml:space="preserve"> – </w:t>
      </w:r>
      <w:r>
        <w:rPr>
          <w:rFonts w:ascii="Arial" w:cs="Arial" w:eastAsia="Arial" w:hAnsi="Arial"/>
          <w:sz w:val="24"/>
          <w:szCs w:val="24"/>
        </w:rPr>
        <w:t xml:space="preserve">245</w:t>
      </w:r>
      <w:r>
        <w:rPr>
          <w:rFonts w:ascii="Arial" w:cs="Arial" w:eastAsia="Arial" w:hAnsi="Arial"/>
          <w:sz w:val="20"/>
          <w:szCs w:val="20"/>
        </w:rPr>
        <w:t xml:space="preserve">3</w:t>
      </w:r>
      <w:r>
        <w:rPr>
          <w:rFonts w:ascii="Arial" w:cs="Arial" w:eastAsia="Arial" w:hAnsi="Arial"/>
          <w:sz w:val="24"/>
          <w:szCs w:val="24"/>
        </w:rPr>
        <w:t xml:space="preserve">, </w:t>
      </w:r>
      <w:r>
        <w:rPr>
          <w:rFonts w:ascii="Arial" w:cs="Arial" w:eastAsia="Arial" w:hAnsi="Arial"/>
          <w:sz w:val="24"/>
          <w:szCs w:val="24"/>
        </w:rPr>
        <w:t xml:space="preserve">253</w:t>
      </w:r>
      <w:r>
        <w:rPr>
          <w:rFonts w:ascii="Arial" w:cs="Arial" w:eastAsia="Arial" w:hAnsi="Arial"/>
          <w:sz w:val="24"/>
          <w:szCs w:val="24"/>
        </w:rPr>
        <w:t xml:space="preserve">-</w:t>
      </w: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274</w:t>
      </w:r>
      <w:r>
        <w:rPr>
          <w:rFonts w:ascii="Arial" w:cs="Arial" w:eastAsia="Arial" w:hAnsi="Arial"/>
          <w:sz w:val="24"/>
          <w:szCs w:val="24"/>
        </w:rPr>
        <w:t xml:space="preserve">, </w:t>
      </w:r>
      <w:r>
        <w:rPr>
          <w:rFonts w:ascii="Arial" w:cs="Arial" w:eastAsia="Arial" w:hAnsi="Arial"/>
          <w:sz w:val="24"/>
          <w:szCs w:val="24"/>
        </w:rPr>
        <w:t xml:space="preserve">274</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sz w:val="24"/>
          <w:szCs w:val="24"/>
        </w:rPr>
        <w:t xml:space="preserve">274</w:t>
      </w:r>
      <w:r>
        <w:rPr>
          <w:rFonts w:ascii="Arial" w:cs="Arial" w:eastAsia="Arial" w:hAnsi="Arial"/>
          <w:sz w:val="20"/>
          <w:szCs w:val="20"/>
        </w:rPr>
        <w:t xml:space="preserve">3</w:t>
      </w:r>
      <w:r>
        <w:rPr>
          <w:rFonts w:ascii="Arial" w:cs="Arial" w:eastAsia="Arial" w:hAnsi="Arial"/>
          <w:sz w:val="24"/>
          <w:szCs w:val="24"/>
        </w:rPr>
        <w:t xml:space="preserve">, </w:t>
      </w:r>
      <w:r>
        <w:rPr>
          <w:rFonts w:ascii="Arial" w:cs="Arial" w:eastAsia="Arial" w:hAnsi="Arial"/>
          <w:sz w:val="24"/>
          <w:szCs w:val="24"/>
        </w:rPr>
        <w:t xml:space="preserve">275</w:t>
      </w:r>
      <w:r>
        <w:rPr>
          <w:rFonts w:ascii="Arial" w:cs="Arial" w:eastAsia="Arial" w:hAnsi="Arial"/>
          <w:sz w:val="24"/>
          <w:szCs w:val="24"/>
        </w:rPr>
        <w:t xml:space="preserve">, </w:t>
      </w:r>
      <w:r>
        <w:rPr>
          <w:rFonts w:ascii="Arial" w:cs="Arial" w:eastAsia="Arial" w:hAnsi="Arial"/>
          <w:sz w:val="24"/>
          <w:szCs w:val="24"/>
        </w:rPr>
        <w:t xml:space="preserve">276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tv8wzozeoge7nvztxm6c4">
        <w:r>
          <w:rPr>
            <w:rFonts w:ascii="Arial" w:cs="Arial" w:eastAsia="Arial" w:hAnsi="Arial"/>
            <w:i/>
            <w:iCs/>
            <w:color w:val="1D4ED8"/>
            <w:sz w:val="24"/>
            <w:szCs w:val="24"/>
            <w:u w:val="single"/>
          </w:rPr>
          <w:t xml:space="preserve">10 февраля 2025 года № 36</w:t>
        </w:r>
      </w:hyperlink>
      <w:r>
        <w:rPr>
          <w:rFonts w:ascii="Arial" w:cs="Arial" w:eastAsia="Arial" w:hAnsi="Arial"/>
          <w:i/>
          <w:iCs/>
          <w:sz w:val="24"/>
          <w:szCs w:val="24"/>
        </w:rPr>
        <w:t xml:space="preserve">, </w:t>
      </w:r>
      <w:hyperlink w:history="1" r:id="rIdmkanf0caizjdpcv9vl4ia">
        <w:r>
          <w:rPr>
            <w:rFonts w:ascii="Arial" w:cs="Arial" w:eastAsia="Arial" w:hAnsi="Arial"/>
            <w:i/>
            <w:iCs/>
            <w:color w:val="1D4ED8"/>
            <w:sz w:val="24"/>
            <w:szCs w:val="24"/>
            <w:u w:val="single"/>
          </w:rPr>
          <w:t xml:space="preserve">14 марта 2025 года № 54</w:t>
        </w:r>
      </w:hyperlink>
      <w:r>
        <w:rPr>
          <w:rFonts w:ascii="Arial" w:cs="Arial" w:eastAsia="Arial" w:hAnsi="Arial"/>
          <w:i/>
          <w:iCs/>
          <w:sz w:val="24"/>
          <w:szCs w:val="24"/>
        </w:rPr>
        <w:t xml:space="preserve">, </w:t>
      </w:r>
      <w:hyperlink w:history="1" r:id="rIdbpk4tqugcltzwbnnp_x1a">
        <w:r>
          <w:rPr>
            <w:rFonts w:ascii="Arial" w:cs="Arial" w:eastAsia="Arial" w:hAnsi="Arial"/>
            <w:i/>
            <w:iCs/>
            <w:color w:val="1D4ED8"/>
            <w:sz w:val="24"/>
            <w:szCs w:val="24"/>
            <w:u w:val="single"/>
          </w:rPr>
          <w:t xml:space="preserve">13 августа 2025 года № 199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457</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орган по управлению лесным хозяйством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по управлению лесным хозяйством рассматривает дела о правонарушениях на территории государственного лесного фонда и налагает взыскания, предусмотренные статьями </w:t>
      </w:r>
      <w:hyperlink w:history="1" r:id="rIdwot0zjug1eamym14batvk">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nhosiqyxovgvrppso9m7x">
        <w:r>
          <w:rPr>
            <w:rFonts w:ascii="Arial" w:cs="Arial" w:eastAsia="Arial" w:hAnsi="Arial"/>
            <w:color w:val="1D4ED8"/>
            <w:sz w:val="24"/>
            <w:szCs w:val="24"/>
            <w:u w:val="single"/>
          </w:rPr>
          <w:t xml:space="preserve">256</w:t>
        </w:r>
      </w:hyperlink>
      <w:r>
        <w:rPr>
          <w:rFonts w:ascii="Arial" w:cs="Arial" w:eastAsia="Arial" w:hAnsi="Arial"/>
          <w:sz w:val="24"/>
          <w:szCs w:val="24"/>
        </w:rPr>
        <w:t xml:space="preserve">, </w:t>
      </w:r>
      <w:hyperlink w:history="1" r:id="rIdev_1sizapfomjmfxp4lyx">
        <w:r>
          <w:rPr>
            <w:rFonts w:ascii="Arial" w:cs="Arial" w:eastAsia="Arial" w:hAnsi="Arial"/>
            <w:color w:val="1D4ED8"/>
            <w:sz w:val="24"/>
            <w:szCs w:val="24"/>
            <w:u w:val="single"/>
          </w:rPr>
          <w:t xml:space="preserve">258</w:t>
        </w:r>
      </w:hyperlink>
      <w:r>
        <w:rPr>
          <w:rFonts w:ascii="Arial" w:cs="Arial" w:eastAsia="Arial" w:hAnsi="Arial"/>
          <w:sz w:val="24"/>
          <w:szCs w:val="24"/>
        </w:rPr>
        <w:t xml:space="preserve">-</w:t>
      </w:r>
      <w:hyperlink w:history="1" r:id="rId5j79mhmlyy1q--bh4a3ia">
        <w:r>
          <w:rPr>
            <w:rFonts w:ascii="Arial" w:cs="Arial" w:eastAsia="Arial" w:hAnsi="Arial"/>
            <w:color w:val="1D4ED8"/>
            <w:sz w:val="24"/>
            <w:szCs w:val="24"/>
            <w:u w:val="single"/>
          </w:rPr>
          <w:t xml:space="preserve">261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jsfbqakctrt25p2g6lztc">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458. Уполномоченный орган в сфере охраны труда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охраны труда рассматривает дела о правонарушениях и налагает взыскания, предусмотренные статьями </w:t>
      </w:r>
      <w:r>
        <w:rPr>
          <w:rFonts w:ascii="Arial" w:cs="Arial" w:eastAsia="Arial" w:hAnsi="Arial"/>
          <w:sz w:val="24"/>
          <w:szCs w:val="24"/>
        </w:rPr>
        <w:t xml:space="preserve">86</w:t>
      </w:r>
      <w:r>
        <w:rPr>
          <w:rFonts w:ascii="Arial" w:cs="Arial" w:eastAsia="Arial" w:hAnsi="Arial"/>
          <w:sz w:val="24"/>
          <w:szCs w:val="24"/>
        </w:rPr>
        <w:t xml:space="preserve">–</w:t>
      </w:r>
      <w:r>
        <w:rPr>
          <w:rFonts w:ascii="Arial" w:cs="Arial" w:eastAsia="Arial" w:hAnsi="Arial"/>
          <w:sz w:val="24"/>
          <w:szCs w:val="24"/>
        </w:rPr>
        <w:t xml:space="preserve">92</w:t>
      </w:r>
      <w:r>
        <w:rPr>
          <w:rFonts w:ascii="Arial" w:cs="Arial" w:eastAsia="Arial" w:hAnsi="Arial"/>
          <w:sz w:val="24"/>
          <w:szCs w:val="24"/>
        </w:rPr>
        <w:t xml:space="preserve"> и </w:t>
      </w:r>
      <w:r>
        <w:rPr>
          <w:rFonts w:ascii="Arial" w:cs="Arial" w:eastAsia="Arial" w:hAnsi="Arial"/>
          <w:sz w:val="24"/>
          <w:szCs w:val="24"/>
        </w:rPr>
        <w:t xml:space="preserve">136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459. Уполномоченный орган по энергетической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энергетической безопасности рассматривает дела о правонарушениях и налагает взыскания, предусмотренные статьями </w:t>
      </w:r>
      <w:hyperlink w:history="1" r:id="rIdo9ida2s1c-ay6-tgnnqr-">
        <w:r>
          <w:rPr>
            <w:rFonts w:ascii="Arial" w:cs="Arial" w:eastAsia="Arial" w:hAnsi="Arial"/>
            <w:color w:val="1D4ED8"/>
            <w:sz w:val="24"/>
            <w:szCs w:val="24"/>
            <w:u w:val="single"/>
          </w:rPr>
          <w:t xml:space="preserve">117</w:t>
        </w:r>
      </w:hyperlink>
      <w:r>
        <w:rPr>
          <w:rFonts w:ascii="Arial" w:cs="Arial" w:eastAsia="Arial" w:hAnsi="Arial"/>
          <w:sz w:val="24"/>
          <w:szCs w:val="24"/>
        </w:rPr>
        <w:t xml:space="preserve">, </w:t>
      </w:r>
      <w:hyperlink w:history="1" r:id="rIdcwd63cbzngynwoevsdtgw">
        <w:r>
          <w:rPr>
            <w:rFonts w:ascii="Arial" w:cs="Arial" w:eastAsia="Arial" w:hAnsi="Arial"/>
            <w:color w:val="1D4ED8"/>
            <w:sz w:val="24"/>
            <w:szCs w:val="24"/>
            <w:u w:val="single"/>
          </w:rPr>
          <w:t xml:space="preserve">118</w:t>
        </w:r>
      </w:hyperlink>
      <w:r>
        <w:rPr>
          <w:rFonts w:ascii="Arial" w:cs="Arial" w:eastAsia="Arial" w:hAnsi="Arial"/>
          <w:sz w:val="24"/>
          <w:szCs w:val="24"/>
        </w:rPr>
        <w:t xml:space="preserve">, </w:t>
      </w:r>
      <w:hyperlink w:history="1" r:id="rIdgiivogsho6saejgq6rzf3">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thjl7rvbhg6lagf_ypkr-">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sutwtufmlvyediloilk8k">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8vmjkg1ivqulajmzo976o">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lpuizosiljscn5tx9owsa">
        <w:r>
          <w:rPr>
            <w:rFonts w:ascii="Arial" w:cs="Arial" w:eastAsia="Arial" w:hAnsi="Arial"/>
            <w:color w:val="1D4ED8"/>
            <w:sz w:val="24"/>
            <w:szCs w:val="24"/>
            <w:u w:val="single"/>
          </w:rPr>
          <w:t xml:space="preserve">277</w:t>
        </w:r>
      </w:hyperlink>
      <w:r>
        <w:rPr>
          <w:rFonts w:ascii="Arial" w:cs="Arial" w:eastAsia="Arial" w:hAnsi="Arial"/>
          <w:sz w:val="24"/>
          <w:szCs w:val="24"/>
        </w:rPr>
        <w:t xml:space="preserve">-</w:t>
      </w:r>
      <w:hyperlink w:history="1" r:id="rIdelfj4xxwc-yq1gm5w8ayw">
        <w:r>
          <w:rPr>
            <w:rFonts w:ascii="Arial" w:cs="Arial" w:eastAsia="Arial" w:hAnsi="Arial"/>
            <w:color w:val="1D4ED8"/>
            <w:sz w:val="24"/>
            <w:szCs w:val="24"/>
            <w:u w:val="single"/>
          </w:rPr>
          <w:t xml:space="preserve">281</w:t>
        </w:r>
      </w:hyperlink>
      <w:r>
        <w:rPr>
          <w:rFonts w:ascii="Arial" w:cs="Arial" w:eastAsia="Arial" w:hAnsi="Arial"/>
          <w:sz w:val="24"/>
          <w:szCs w:val="24"/>
        </w:rPr>
        <w:t xml:space="preserve">, </w:t>
      </w:r>
      <w:hyperlink w:history="1" r:id="rIdt4rqgjyxik9x7co3n9xwb">
        <w:r>
          <w:rPr>
            <w:rFonts w:ascii="Arial" w:cs="Arial" w:eastAsia="Arial" w:hAnsi="Arial"/>
            <w:color w:val="1D4ED8"/>
            <w:sz w:val="24"/>
            <w:szCs w:val="24"/>
            <w:u w:val="single"/>
          </w:rPr>
          <w:t xml:space="preserve">385</w:t>
        </w:r>
      </w:hyperlink>
      <w:r>
        <w:rPr>
          <w:rFonts w:ascii="Arial" w:cs="Arial" w:eastAsia="Arial" w:hAnsi="Arial"/>
          <w:sz w:val="24"/>
          <w:szCs w:val="24"/>
        </w:rPr>
        <w:t xml:space="preserve">, </w:t>
      </w:r>
      <w:hyperlink w:history="1" r:id="rIdwj3eazdqdolojb-t16fss">
        <w:r>
          <w:rPr>
            <w:rFonts w:ascii="Arial" w:cs="Arial" w:eastAsia="Arial" w:hAnsi="Arial"/>
            <w:color w:val="1D4ED8"/>
            <w:sz w:val="24"/>
            <w:szCs w:val="24"/>
            <w:u w:val="single"/>
          </w:rPr>
          <w:t xml:space="preserve">386</w:t>
        </w:r>
      </w:hyperlink>
      <w:r>
        <w:rPr>
          <w:rFonts w:ascii="Arial" w:cs="Arial" w:eastAsia="Arial" w:hAnsi="Arial"/>
          <w:sz w:val="24"/>
          <w:szCs w:val="24"/>
        </w:rPr>
        <w:t xml:space="preserve">, </w:t>
      </w:r>
      <w:hyperlink w:history="1" r:id="rIdatllj0ftoosbdggtjmucc">
        <w:r>
          <w:rPr>
            <w:rFonts w:ascii="Arial" w:cs="Arial" w:eastAsia="Arial" w:hAnsi="Arial"/>
            <w:color w:val="1D4ED8"/>
            <w:sz w:val="24"/>
            <w:szCs w:val="24"/>
            <w:u w:val="single"/>
          </w:rPr>
          <w:t xml:space="preserve">394</w:t>
        </w:r>
      </w:hyperlink>
      <w:r>
        <w:rPr>
          <w:rFonts w:ascii="Arial" w:cs="Arial" w:eastAsia="Arial" w:hAnsi="Arial"/>
          <w:sz w:val="24"/>
          <w:szCs w:val="24"/>
        </w:rPr>
        <w:t xml:space="preserve">-</w:t>
      </w:r>
      <w:hyperlink w:history="1" r:id="rIdx6vgblxcl1wscjiekf9ic">
        <w:r>
          <w:rPr>
            <w:rFonts w:ascii="Arial" w:cs="Arial" w:eastAsia="Arial" w:hAnsi="Arial"/>
            <w:color w:val="1D4ED8"/>
            <w:sz w:val="24"/>
            <w:szCs w:val="24"/>
            <w:u w:val="single"/>
          </w:rPr>
          <w:t xml:space="preserve">396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slhue3i9_ny4akzg2oxav">
        <w:r>
          <w:rPr>
            <w:rFonts w:ascii="Arial" w:cs="Arial" w:eastAsia="Arial" w:hAnsi="Arial"/>
            <w:i/>
            <w:iCs/>
            <w:color w:val="1D4ED8"/>
            <w:sz w:val="24"/>
            <w:szCs w:val="24"/>
            <w:u w:val="single"/>
          </w:rPr>
          <w:t xml:space="preserve">10 февраля 2025 года</w:t>
        </w:r>
        <w:r>
          <w:rPr>
            <w:rFonts w:ascii="Arial" w:cs="Arial" w:eastAsia="Arial" w:hAnsi="Arial"/>
            <w:i/>
            <w:iCs/>
            <w:color w:val="1D4ED8"/>
            <w:sz w:val="24"/>
            <w:szCs w:val="24"/>
            <w:u w:val="single"/>
          </w:rPr>
          <w:t xml:space="preserve"> № 36</w:t>
        </w:r>
      </w:hyperlink>
      <w:r>
        <w:rPr>
          <w:rFonts w:ascii="Arial" w:cs="Arial" w:eastAsia="Arial" w:hAnsi="Arial"/>
          <w:i/>
          <w:iCs/>
          <w:sz w:val="24"/>
          <w:szCs w:val="24"/>
        </w:rPr>
        <w:t xml:space="preserve">, </w:t>
      </w:r>
      <w:hyperlink w:history="1" r:id="rId3acuchqmtu0bognfvptq6">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460. Уполномоченный орган по пожарной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пожарной безопасности рассматривает дела о правонарушениях и налагает взыскания, предусмотренные </w:t>
      </w:r>
      <w:r>
        <w:rPr>
          <w:rFonts w:ascii="Arial" w:cs="Arial" w:eastAsia="Arial" w:hAnsi="Arial"/>
          <w:sz w:val="24"/>
          <w:szCs w:val="24"/>
        </w:rPr>
        <w:t xml:space="preserve">статьей 143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461. Уполномоченный орган в сфере</w:t>
      </w:r>
      <w:r>
        <w:rPr>
          <w:rFonts w:ascii="Arial" w:cs="Arial" w:eastAsia="Arial" w:hAnsi="Arial"/>
          <w:b/>
          <w:bCs/>
          <w:sz w:val="24"/>
          <w:szCs w:val="24"/>
        </w:rPr>
        <w:t xml:space="preserve">государственного архитектурно-строительного надзора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государственного архитектурно-строительного надзора рассматривает дела о правонарушениях и налагает взыскания, предусмотренные статьями </w:t>
      </w:r>
      <w:r>
        <w:rPr>
          <w:rFonts w:ascii="Arial" w:cs="Arial" w:eastAsia="Arial" w:hAnsi="Arial"/>
          <w:sz w:val="24"/>
          <w:szCs w:val="24"/>
        </w:rPr>
        <w:t xml:space="preserve">144</w:t>
      </w:r>
      <w:r>
        <w:rPr>
          <w:rFonts w:ascii="Arial" w:cs="Arial" w:eastAsia="Arial" w:hAnsi="Arial"/>
          <w:sz w:val="24"/>
          <w:szCs w:val="24"/>
        </w:rPr>
        <w:t xml:space="preserve">–</w:t>
      </w:r>
      <w:hyperlink w:history="1" r:id="rIdfmtyuow4mt7m4hun2guts">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и </w:t>
      </w:r>
      <w:r>
        <w:rPr>
          <w:rFonts w:ascii="Arial" w:cs="Arial" w:eastAsia="Arial" w:hAnsi="Arial"/>
          <w:sz w:val="24"/>
          <w:szCs w:val="24"/>
        </w:rPr>
        <w:t xml:space="preserve">249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ik5esz36jidnvfe9v57uw">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462. Уполномоченный орган по контролю и надзору за соблюдением земельного и водного законодательства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контролю и надзору за соблюдением земельного и водного законодательства рассматривает дела о правонарушениях и налагает взыскания, предусмотренные </w:t>
      </w:r>
      <w:r>
        <w:rPr>
          <w:rFonts w:ascii="Arial" w:cs="Arial" w:eastAsia="Arial" w:hAnsi="Arial"/>
          <w:sz w:val="24"/>
          <w:szCs w:val="24"/>
        </w:rPr>
        <w:t xml:space="preserve">статьями </w:t>
      </w:r>
      <w:hyperlink w:history="1" r:id="rIdw_l-kuulavqscnzmldu5w">
        <w:r>
          <w:rPr>
            <w:rFonts w:ascii="Arial" w:cs="Arial" w:eastAsia="Arial" w:hAnsi="Arial"/>
            <w:color w:val="1D4ED8"/>
            <w:sz w:val="24"/>
            <w:szCs w:val="24"/>
            <w:u w:val="single"/>
          </w:rPr>
          <w:t xml:space="preserve">116</w:t>
        </w:r>
      </w:hyperlink>
      <w:r>
        <w:rPr>
          <w:rFonts w:ascii="Arial" w:cs="Arial" w:eastAsia="Arial" w:hAnsi="Arial"/>
          <w:sz w:val="24"/>
          <w:szCs w:val="24"/>
        </w:rPr>
        <w:t xml:space="preserve">–</w:t>
      </w:r>
      <w:hyperlink w:history="1" r:id="rId7nyzr4agm4okyem_slw6h">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zjq5l9smhssn5udrgjoip">
        <w:r>
          <w:rPr>
            <w:rFonts w:ascii="Arial" w:cs="Arial" w:eastAsia="Arial" w:hAnsi="Arial"/>
            <w:color w:val="1D4ED8"/>
            <w:sz w:val="24"/>
            <w:szCs w:val="24"/>
            <w:u w:val="single"/>
          </w:rPr>
          <w:t xml:space="preserve">149</w:t>
        </w:r>
      </w:hyperlink>
      <w:r>
        <w:rPr>
          <w:rFonts w:ascii="Arial" w:cs="Arial" w:eastAsia="Arial" w:hAnsi="Arial"/>
          <w:sz w:val="24"/>
          <w:szCs w:val="24"/>
        </w:rPr>
        <w:t xml:space="preserve">, </w:t>
      </w:r>
      <w:hyperlink w:history="1" r:id="rIduv4owy3jjx5ujmindnb9o">
        <w:r>
          <w:rPr>
            <w:rFonts w:ascii="Arial" w:cs="Arial" w:eastAsia="Arial" w:hAnsi="Arial"/>
            <w:color w:val="1D4ED8"/>
            <w:sz w:val="24"/>
            <w:szCs w:val="24"/>
            <w:u w:val="single"/>
          </w:rPr>
          <w:t xml:space="preserve">237</w:t>
        </w:r>
      </w:hyperlink>
      <w:r>
        <w:rPr>
          <w:rFonts w:ascii="Arial" w:cs="Arial" w:eastAsia="Arial" w:hAnsi="Arial"/>
          <w:sz w:val="24"/>
          <w:szCs w:val="24"/>
        </w:rPr>
        <w:t xml:space="preserve">, </w:t>
      </w:r>
      <w:hyperlink w:history="1" r:id="rIducs8r2kxrrgnzeo7o93tz">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oww3l_tg0ioxzeg_t6593">
        <w:r>
          <w:rPr>
            <w:rFonts w:ascii="Arial" w:cs="Arial" w:eastAsia="Arial" w:hAnsi="Arial"/>
            <w:color w:val="1D4ED8"/>
            <w:sz w:val="24"/>
            <w:szCs w:val="24"/>
            <w:u w:val="single"/>
          </w:rPr>
          <w:t xml:space="preserve">241</w:t>
        </w:r>
      </w:hyperlink>
      <w:r>
        <w:rPr>
          <w:rFonts w:ascii="Arial" w:cs="Arial" w:eastAsia="Arial" w:hAnsi="Arial"/>
          <w:sz w:val="24"/>
          <w:szCs w:val="24"/>
        </w:rPr>
        <w:t xml:space="preserve">, </w:t>
      </w:r>
      <w:hyperlink w:history="1" r:id="rIdp2tdjhon_qzgrfbcl5xwx">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0evz1lg0qdnoulgzmag0o">
        <w:r>
          <w:rPr>
            <w:rFonts w:ascii="Arial" w:cs="Arial" w:eastAsia="Arial" w:hAnsi="Arial"/>
            <w:color w:val="1D4ED8"/>
            <w:sz w:val="24"/>
            <w:szCs w:val="24"/>
            <w:u w:val="single"/>
          </w:rPr>
          <w:t xml:space="preserve">246</w:t>
        </w:r>
      </w:hyperlink>
      <w:r>
        <w:rPr>
          <w:rFonts w:ascii="Arial" w:cs="Arial" w:eastAsia="Arial" w:hAnsi="Arial"/>
          <w:sz w:val="24"/>
          <w:szCs w:val="24"/>
        </w:rPr>
        <w:t xml:space="preserve">–</w:t>
      </w:r>
      <w:hyperlink w:history="1" r:id="rIdn3wa1zun95qws83n_78_e">
        <w:r>
          <w:rPr>
            <w:rFonts w:ascii="Arial" w:cs="Arial" w:eastAsia="Arial" w:hAnsi="Arial"/>
            <w:color w:val="1D4ED8"/>
            <w:sz w:val="24"/>
            <w:szCs w:val="24"/>
            <w:u w:val="single"/>
          </w:rPr>
          <w:t xml:space="preserve">250</w:t>
        </w:r>
      </w:hyperlink>
      <w:r>
        <w:rPr>
          <w:rFonts w:ascii="Arial" w:cs="Arial" w:eastAsia="Arial" w:hAnsi="Arial"/>
          <w:sz w:val="24"/>
          <w:szCs w:val="24"/>
        </w:rPr>
        <w:t xml:space="preserve">, 251, 252 и 269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e-owlwrprf0rsc2tz0mmc">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463. Уполномоченный орган в сфере транспорта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 в сфере транспорта рассматривает дела о правонарушениях и налагает взыскания, предусмотренные статьями </w:t>
      </w: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166</w:t>
      </w:r>
      <w:r>
        <w:rPr>
          <w:rFonts w:ascii="Arial" w:cs="Arial" w:eastAsia="Arial" w:hAnsi="Arial"/>
          <w:sz w:val="24"/>
          <w:szCs w:val="24"/>
        </w:rPr>
        <w:t xml:space="preserve">–</w:t>
      </w:r>
      <w:r>
        <w:rPr>
          <w:rFonts w:ascii="Arial" w:cs="Arial" w:eastAsia="Arial" w:hAnsi="Arial"/>
          <w:sz w:val="24"/>
          <w:szCs w:val="24"/>
        </w:rPr>
        <w:t xml:space="preserve">179</w:t>
      </w:r>
      <w:r>
        <w:rPr>
          <w:rFonts w:ascii="Arial" w:cs="Arial" w:eastAsia="Arial" w:hAnsi="Arial"/>
          <w:sz w:val="24"/>
          <w:szCs w:val="24"/>
        </w:rPr>
        <w:t xml:space="preserve">, </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частью 1 </w:t>
      </w:r>
      <w:r>
        <w:rPr>
          <w:rFonts w:ascii="Arial" w:cs="Arial" w:eastAsia="Arial" w:hAnsi="Arial"/>
          <w:sz w:val="24"/>
          <w:szCs w:val="24"/>
        </w:rPr>
        <w:t xml:space="preserve">статьи 183</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w:t>
      </w:r>
      <w:r>
        <w:rPr>
          <w:rFonts w:ascii="Arial" w:cs="Arial" w:eastAsia="Arial" w:hAnsi="Arial"/>
          <w:sz w:val="24"/>
          <w:szCs w:val="24"/>
        </w:rPr>
        <w:t xml:space="preserve">198</w:t>
      </w:r>
      <w:r>
        <w:rPr>
          <w:rFonts w:ascii="Arial" w:cs="Arial" w:eastAsia="Arial" w:hAnsi="Arial"/>
          <w:sz w:val="24"/>
          <w:szCs w:val="24"/>
        </w:rPr>
        <w:t xml:space="preserve">–</w:t>
      </w:r>
      <w:r>
        <w:rPr>
          <w:rFonts w:ascii="Arial" w:cs="Arial" w:eastAsia="Arial" w:hAnsi="Arial"/>
          <w:sz w:val="24"/>
          <w:szCs w:val="24"/>
        </w:rPr>
        <w:t xml:space="preserve">202</w:t>
      </w:r>
      <w:r>
        <w:rPr>
          <w:rFonts w:ascii="Arial" w:cs="Arial" w:eastAsia="Arial" w:hAnsi="Arial"/>
          <w:sz w:val="24"/>
          <w:szCs w:val="24"/>
        </w:rPr>
        <w:t xml:space="preserve"> и </w:t>
      </w:r>
      <w:r>
        <w:rPr>
          <w:rFonts w:ascii="Arial" w:cs="Arial" w:eastAsia="Arial" w:hAnsi="Arial"/>
          <w:sz w:val="24"/>
          <w:szCs w:val="24"/>
        </w:rPr>
        <w:t xml:space="preserve">393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464. Уполномоченный орган гражданской авиации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гражданской авиации рассматривает дела о правонарушениях и налагает взыскания, предусмотренные статьями </w:t>
      </w:r>
      <w:r>
        <w:rPr>
          <w:rFonts w:ascii="Arial" w:cs="Arial" w:eastAsia="Arial" w:hAnsi="Arial"/>
          <w:sz w:val="24"/>
          <w:szCs w:val="24"/>
        </w:rPr>
        <w:t xml:space="preserve">150</w:t>
      </w:r>
      <w:r>
        <w:rPr>
          <w:rFonts w:ascii="Arial" w:cs="Arial" w:eastAsia="Arial" w:hAnsi="Arial"/>
          <w:sz w:val="24"/>
          <w:szCs w:val="24"/>
        </w:rPr>
        <w:t xml:space="preserve">–</w:t>
      </w:r>
      <w:r>
        <w:rPr>
          <w:rFonts w:ascii="Arial" w:cs="Arial" w:eastAsia="Arial" w:hAnsi="Arial"/>
          <w:sz w:val="24"/>
          <w:szCs w:val="24"/>
        </w:rPr>
        <w:t xml:space="preserve">165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465. Уполномоченный орган в сфере здравоохранения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в сфере здравоохранения рассматривает дела о правонарушениях и налагает взыскания, предусмотренные статьями </w:t>
      </w:r>
      <w:hyperlink w:history="1" r:id="rIduhjyv6_s0tsb3ji5e5ggq">
        <w:r>
          <w:rPr>
            <w:rFonts w:ascii="Arial" w:cs="Arial" w:eastAsia="Arial" w:hAnsi="Arial"/>
            <w:color w:val="1D4ED8"/>
            <w:sz w:val="24"/>
            <w:szCs w:val="24"/>
            <w:u w:val="single"/>
          </w:rPr>
          <w:t xml:space="preserve">75</w:t>
        </w:r>
      </w:hyperlink>
      <w:r>
        <w:rPr>
          <w:rFonts w:ascii="Arial" w:cs="Arial" w:eastAsia="Arial" w:hAnsi="Arial"/>
          <w:sz w:val="24"/>
          <w:szCs w:val="24"/>
        </w:rPr>
        <w:t xml:space="preserve">, </w:t>
      </w:r>
      <w:hyperlink w:history="1" r:id="rIdbnevzvsuox1srrbdzge_g">
        <w:r>
          <w:rPr>
            <w:rFonts w:ascii="Arial" w:cs="Arial" w:eastAsia="Arial" w:hAnsi="Arial"/>
            <w:color w:val="1D4ED8"/>
            <w:sz w:val="24"/>
            <w:szCs w:val="24"/>
            <w:u w:val="single"/>
          </w:rPr>
          <w:t xml:space="preserve">77</w:t>
        </w:r>
      </w:hyperlink>
      <w:r>
        <w:rPr>
          <w:rFonts w:ascii="Arial" w:cs="Arial" w:eastAsia="Arial" w:hAnsi="Arial"/>
          <w:sz w:val="24"/>
          <w:szCs w:val="24"/>
        </w:rPr>
        <w:t xml:space="preserve">, </w:t>
      </w:r>
      <w:hyperlink w:history="1" r:id="rIdzuqdk7saez0iepsavxgak">
        <w:r>
          <w:rPr>
            <w:rFonts w:ascii="Arial" w:cs="Arial" w:eastAsia="Arial" w:hAnsi="Arial"/>
            <w:color w:val="1D4ED8"/>
            <w:sz w:val="24"/>
            <w:szCs w:val="24"/>
            <w:u w:val="single"/>
          </w:rPr>
          <w:t xml:space="preserve">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pos9pgnx5zvlsnzgc-ut9">
        <w:r>
          <w:rPr>
            <w:rFonts w:ascii="Arial" w:cs="Arial" w:eastAsia="Arial" w:hAnsi="Arial"/>
            <w:color w:val="1D4ED8"/>
            <w:sz w:val="24"/>
            <w:szCs w:val="24"/>
            <w:u w:val="single"/>
          </w:rPr>
          <w:t xml:space="preserve">84</w:t>
        </w:r>
      </w:hyperlink>
      <w:r>
        <w:rPr>
          <w:rFonts w:ascii="Arial" w:cs="Arial" w:eastAsia="Arial" w:hAnsi="Arial"/>
          <w:sz w:val="20"/>
          <w:szCs w:val="20"/>
        </w:rPr>
        <w:t xml:space="preserve">,</w:t>
      </w:r>
      <w:r>
        <w:rPr>
          <w:rFonts w:ascii="Arial" w:cs="Arial" w:eastAsia="Arial" w:hAnsi="Arial"/>
          <w:sz w:val="24"/>
          <w:szCs w:val="24"/>
        </w:rPr>
        <w:t xml:space="preserve"> частями 1 и 2 статьи </w:t>
      </w: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214</w:t>
      </w:r>
      <w:r>
        <w:rPr>
          <w:rFonts w:ascii="Arial" w:cs="Arial" w:eastAsia="Arial" w:hAnsi="Arial"/>
          <w:sz w:val="24"/>
          <w:szCs w:val="24"/>
        </w:rPr>
        <w:t xml:space="preserve">–</w:t>
      </w: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385</w:t>
      </w:r>
      <w:r>
        <w:rPr>
          <w:rFonts w:ascii="Arial" w:cs="Arial" w:eastAsia="Arial" w:hAnsi="Arial"/>
          <w:sz w:val="24"/>
          <w:szCs w:val="24"/>
        </w:rPr>
        <w:t xml:space="preserve">, </w:t>
      </w:r>
      <w:r>
        <w:rPr>
          <w:rFonts w:ascii="Arial" w:cs="Arial" w:eastAsia="Arial" w:hAnsi="Arial"/>
          <w:sz w:val="24"/>
          <w:szCs w:val="24"/>
        </w:rPr>
        <w:t xml:space="preserve">частью 3 </w:t>
      </w:r>
      <w:r>
        <w:rPr>
          <w:rFonts w:ascii="Arial" w:cs="Arial" w:eastAsia="Arial" w:hAnsi="Arial"/>
          <w:sz w:val="24"/>
          <w:szCs w:val="24"/>
        </w:rPr>
        <w:t xml:space="preserve">статьи 385</w:t>
      </w:r>
      <w:r>
        <w:rPr>
          <w:rFonts w:ascii="Arial" w:cs="Arial" w:eastAsia="Arial" w:hAnsi="Arial"/>
          <w:sz w:val="20"/>
          <w:szCs w:val="20"/>
        </w:rPr>
        <w:t xml:space="preserve">1</w:t>
      </w:r>
      <w:r>
        <w:rPr>
          <w:rFonts w:ascii="Arial" w:cs="Arial" w:eastAsia="Arial" w:hAnsi="Arial"/>
          <w:sz w:val="24"/>
          <w:szCs w:val="24"/>
        </w:rPr>
        <w:t xml:space="preserve">, статьями</w:t>
      </w:r>
      <w:r>
        <w:rPr>
          <w:rFonts w:ascii="Arial" w:cs="Arial" w:eastAsia="Arial" w:hAnsi="Arial"/>
          <w:sz w:val="24"/>
          <w:szCs w:val="24"/>
        </w:rPr>
        <w:t xml:space="preserve">386</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427</w:t>
      </w:r>
      <w:r>
        <w:rPr>
          <w:rFonts w:ascii="Arial" w:cs="Arial" w:eastAsia="Arial" w:hAnsi="Arial"/>
          <w:sz w:val="24"/>
          <w:szCs w:val="24"/>
        </w:rPr>
        <w:t xml:space="preserve"> и </w:t>
      </w:r>
      <w:r>
        <w:rPr>
          <w:rFonts w:ascii="Arial" w:cs="Arial" w:eastAsia="Arial" w:hAnsi="Arial"/>
          <w:sz w:val="24"/>
          <w:szCs w:val="24"/>
        </w:rPr>
        <w:t xml:space="preserve">428</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undg7yv1v7si2-dwzmy4q">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0k6tcqjgwbpn-03_aphwv">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j0t9roucxwdad-n6tmhdp">
        <w:r>
          <w:rPr>
            <w:rFonts w:ascii="Arial" w:cs="Arial" w:eastAsia="Arial" w:hAnsi="Arial"/>
            <w:i/>
            <w:iCs/>
            <w:color w:val="1D4ED8"/>
            <w:sz w:val="24"/>
            <w:szCs w:val="24"/>
            <w:u w:val="single"/>
          </w:rPr>
          <w:t xml:space="preserve">1 июня 2026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466. Уполномоченный орган по охране и использованию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охране и использованию историко-культурного наследия рассматривает дела о правонарушениях и налагает взыскания, предусмотренные статьями </w:t>
      </w:r>
      <w:r>
        <w:rPr>
          <w:rFonts w:ascii="Arial" w:cs="Arial" w:eastAsia="Arial" w:hAnsi="Arial"/>
          <w:sz w:val="24"/>
          <w:szCs w:val="24"/>
        </w:rPr>
        <w:t xml:space="preserve">103</w:t>
      </w:r>
      <w:r>
        <w:rPr>
          <w:rFonts w:ascii="Arial" w:cs="Arial" w:eastAsia="Arial" w:hAnsi="Arial"/>
          <w:sz w:val="24"/>
          <w:szCs w:val="24"/>
        </w:rPr>
        <w:t xml:space="preserve">–</w:t>
      </w:r>
      <w:r>
        <w:rPr>
          <w:rFonts w:ascii="Arial" w:cs="Arial" w:eastAsia="Arial" w:hAnsi="Arial"/>
          <w:sz w:val="24"/>
          <w:szCs w:val="24"/>
        </w:rPr>
        <w:t xml:space="preserve">106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466</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орган по государственному языку и языковой политике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по государственному языку и языковой политике рассматривает дела о правонарушениях и налагает взыскания, предусмотренные </w:t>
      </w:r>
      <w:hyperlink w:history="1" r:id="rIddkfc-n8q8hevw0qbmarys">
        <w:r>
          <w:rPr>
            <w:rFonts w:ascii="Arial" w:cs="Arial" w:eastAsia="Arial" w:hAnsi="Arial"/>
            <w:color w:val="1D4ED8"/>
            <w:sz w:val="24"/>
            <w:szCs w:val="24"/>
            <w:u w:val="single"/>
          </w:rPr>
          <w:t xml:space="preserve">статьей 108-1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xqy6q5ux3z_jycr9vjers">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467. Уполномоченный орган в сфере контроля за производством и оборотом этилового спирта и алкогольной продукции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в сфере контроля за производством и оборотом этилового спирта и алкогольной продукции рассматривает дела о правонарушениях и налагает взыскания, предусмотренные статьями </w:t>
      </w: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283</w:t>
      </w:r>
      <w:r>
        <w:rPr>
          <w:rFonts w:ascii="Arial" w:cs="Arial" w:eastAsia="Arial" w:hAnsi="Arial"/>
          <w:sz w:val="20"/>
          <w:szCs w:val="20"/>
        </w:rPr>
        <w:t xml:space="preserve">,</w:t>
      </w:r>
      <w:hyperlink w:history="1" r:id="rId_manrr-j8wey7y2qfrq-z">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x-xo_1e4js8h6hwokwkfb">
        <w:r>
          <w:rPr>
            <w:rFonts w:ascii="Arial" w:cs="Arial" w:eastAsia="Arial" w:hAnsi="Arial"/>
            <w:color w:val="1D4ED8"/>
            <w:sz w:val="24"/>
            <w:szCs w:val="24"/>
            <w:u w:val="single"/>
          </w:rPr>
          <w:t xml:space="preserve">314</w:t>
        </w:r>
      </w:hyperlink>
      <w:r>
        <w:rPr>
          <w:rFonts w:ascii="Arial" w:cs="Arial" w:eastAsia="Arial" w:hAnsi="Arial"/>
          <w:sz w:val="24"/>
          <w:szCs w:val="24"/>
        </w:rPr>
        <w:t xml:space="preserve"> </w:t>
      </w:r>
      <w:r>
        <w:rPr>
          <w:rFonts w:ascii="Arial" w:cs="Arial" w:eastAsia="Arial" w:hAnsi="Arial"/>
          <w:sz w:val="24"/>
          <w:szCs w:val="24"/>
        </w:rPr>
        <w:t xml:space="preserve">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wamnrp1sj2wk7qaa_-s0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468. Национальный банк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Национальный банк Кыргызской Республики рассматривает дела о правонарушениях и налагает взыскания, предусмотренные статьями </w:t>
      </w:r>
      <w:r>
        <w:rPr>
          <w:rFonts w:ascii="Arial" w:cs="Arial" w:eastAsia="Arial" w:hAnsi="Arial"/>
          <w:sz w:val="24"/>
          <w:szCs w:val="24"/>
        </w:rPr>
        <w:t xml:space="preserve">299</w:t>
      </w:r>
      <w:r>
        <w:rPr>
          <w:rFonts w:ascii="Arial" w:cs="Arial" w:eastAsia="Arial" w:hAnsi="Arial"/>
          <w:sz w:val="24"/>
          <w:szCs w:val="24"/>
        </w:rPr>
        <w:t xml:space="preserve">–</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323</w:t>
      </w:r>
      <w:r>
        <w:rPr>
          <w:rFonts w:ascii="Arial" w:cs="Arial" w:eastAsia="Arial" w:hAnsi="Arial"/>
          <w:sz w:val="24"/>
          <w:szCs w:val="24"/>
        </w:rPr>
        <w:t xml:space="preserve"> и частями 1 и 2 </w:t>
      </w:r>
      <w:r>
        <w:rPr>
          <w:rFonts w:ascii="Arial" w:cs="Arial" w:eastAsia="Arial" w:hAnsi="Arial"/>
          <w:sz w:val="24"/>
          <w:szCs w:val="24"/>
        </w:rPr>
        <w:t xml:space="preserve">статьи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469. Орган финансовой разведки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 финансовой разведки рассматривает дела о правонарушениях и налагает взыскания, предусмотренные </w:t>
      </w:r>
      <w:r>
        <w:rPr>
          <w:rFonts w:ascii="Arial" w:cs="Arial" w:eastAsia="Arial" w:hAnsi="Arial"/>
          <w:sz w:val="24"/>
          <w:szCs w:val="24"/>
        </w:rPr>
        <w:t xml:space="preserve">статьей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470. Уполномоченный орган государственной налоговой службы</w:t>
      </w:r>
    </w:p>
    <w:p>
      <w:pPr>
        <w:spacing w:after="120"/>
        <w:ind w:firstLine="709"/>
        <w:jc w:val="both"/>
      </w:pPr>
      <w:r>
        <w:rPr>
          <w:rFonts w:ascii="Arial" w:cs="Arial" w:eastAsia="Arial" w:hAnsi="Arial"/>
          <w:sz w:val="24"/>
          <w:szCs w:val="24"/>
        </w:rPr>
        <w:t xml:space="preserve">Уполномоченный орган государственной налоговой службы рассматривает дела о правонарушениях и налагает взыскания, предусмотренные статьями 90</w:t>
      </w:r>
      <w:r>
        <w:rPr>
          <w:rFonts w:ascii="Arial" w:cs="Arial" w:eastAsia="Arial" w:hAnsi="Arial"/>
          <w:sz w:val="24"/>
          <w:szCs w:val="24"/>
        </w:rPr>
        <w:t xml:space="preserve">1</w:t>
      </w:r>
      <w:r>
        <w:rPr>
          <w:rFonts w:ascii="Arial" w:cs="Arial" w:eastAsia="Arial" w:hAnsi="Arial"/>
          <w:sz w:val="24"/>
          <w:szCs w:val="24"/>
        </w:rPr>
        <w:t xml:space="preserve">, 295</w:t>
      </w:r>
      <w:r>
        <w:rPr>
          <w:rFonts w:ascii="Arial" w:cs="Arial" w:eastAsia="Arial" w:hAnsi="Arial"/>
          <w:sz w:val="24"/>
          <w:szCs w:val="24"/>
        </w:rPr>
        <w:t xml:space="preserve">1</w:t>
      </w:r>
      <w:r>
        <w:rPr>
          <w:rFonts w:ascii="Arial" w:cs="Arial" w:eastAsia="Arial" w:hAnsi="Arial"/>
          <w:sz w:val="24"/>
          <w:szCs w:val="24"/>
        </w:rPr>
        <w:t xml:space="preserve">, 308, 308</w:t>
      </w:r>
      <w:r>
        <w:rPr>
          <w:rFonts w:ascii="Arial" w:cs="Arial" w:eastAsia="Arial" w:hAnsi="Arial"/>
          <w:sz w:val="24"/>
          <w:szCs w:val="24"/>
        </w:rPr>
        <w:t xml:space="preserve">1</w:t>
      </w:r>
      <w:r>
        <w:rPr>
          <w:rFonts w:ascii="Arial" w:cs="Arial" w:eastAsia="Arial" w:hAnsi="Arial"/>
          <w:sz w:val="24"/>
          <w:szCs w:val="24"/>
        </w:rPr>
        <w:t xml:space="preserve">, 309 - 309</w:t>
      </w:r>
      <w:r>
        <w:rPr>
          <w:rFonts w:ascii="Arial" w:cs="Arial" w:eastAsia="Arial" w:hAnsi="Arial"/>
          <w:sz w:val="24"/>
          <w:szCs w:val="24"/>
        </w:rPr>
        <w:t xml:space="preserve">4</w:t>
      </w:r>
      <w:r>
        <w:rPr>
          <w:rFonts w:ascii="Arial" w:cs="Arial" w:eastAsia="Arial" w:hAnsi="Arial"/>
          <w:sz w:val="24"/>
          <w:szCs w:val="24"/>
        </w:rPr>
        <w:t xml:space="preserve">, 311 - 316</w:t>
      </w:r>
      <w:r>
        <w:rPr>
          <w:rFonts w:ascii="Arial" w:cs="Arial" w:eastAsia="Arial" w:hAnsi="Arial"/>
          <w:sz w:val="24"/>
          <w:szCs w:val="24"/>
        </w:rPr>
        <w:t xml:space="preserve">3</w:t>
      </w:r>
      <w:r>
        <w:rPr>
          <w:rFonts w:ascii="Arial" w:cs="Arial" w:eastAsia="Arial" w:hAnsi="Arial"/>
          <w:sz w:val="24"/>
          <w:szCs w:val="24"/>
        </w:rPr>
        <w:t xml:space="preserve">, частью 1 статьи 317, статьями 317</w:t>
      </w:r>
      <w:r>
        <w:rPr>
          <w:rFonts w:ascii="Arial" w:cs="Arial" w:eastAsia="Arial" w:hAnsi="Arial"/>
          <w:sz w:val="24"/>
          <w:szCs w:val="24"/>
        </w:rPr>
        <w:t xml:space="preserve">1</w:t>
      </w:r>
      <w:r>
        <w:rPr>
          <w:rFonts w:ascii="Arial" w:cs="Arial" w:eastAsia="Arial" w:hAnsi="Arial"/>
          <w:sz w:val="24"/>
          <w:szCs w:val="24"/>
        </w:rPr>
        <w:t xml:space="preserve">, 317</w:t>
      </w:r>
      <w:r>
        <w:rPr>
          <w:rFonts w:ascii="Arial" w:cs="Arial" w:eastAsia="Arial" w:hAnsi="Arial"/>
          <w:sz w:val="24"/>
          <w:szCs w:val="24"/>
        </w:rPr>
        <w:t xml:space="preserve">2</w:t>
      </w:r>
      <w:r>
        <w:rPr>
          <w:rFonts w:ascii="Arial" w:cs="Arial" w:eastAsia="Arial" w:hAnsi="Arial"/>
          <w:sz w:val="24"/>
          <w:szCs w:val="24"/>
        </w:rPr>
        <w:t xml:space="preserve">, 317</w:t>
      </w:r>
      <w:r>
        <w:rPr>
          <w:rFonts w:ascii="Arial" w:cs="Arial" w:eastAsia="Arial" w:hAnsi="Arial"/>
          <w:sz w:val="24"/>
          <w:szCs w:val="24"/>
        </w:rPr>
        <w:t xml:space="preserve">3</w:t>
      </w:r>
      <w:r>
        <w:rPr>
          <w:rFonts w:ascii="Arial" w:cs="Arial" w:eastAsia="Arial" w:hAnsi="Arial"/>
          <w:sz w:val="24"/>
          <w:szCs w:val="24"/>
        </w:rPr>
        <w:t xml:space="preserve">, 318-323 и 325</w:t>
      </w:r>
      <w:r>
        <w:rPr>
          <w:rFonts w:ascii="Arial" w:cs="Arial" w:eastAsia="Arial" w:hAnsi="Arial"/>
          <w:sz w:val="24"/>
          <w:szCs w:val="24"/>
        </w:rPr>
        <w:t xml:space="preserve">2</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_rzfdetwkdu9gvu5murc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ptv7kuu9paugxhwc2mpmw">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tnw5bumx3e2x1zr4atjp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2"/>
          <w:szCs w:val="22"/>
        </w:rPr>
        <w:t xml:space="preserve">, </w:t>
      </w:r>
      <w:hyperlink w:history="1" r:id="rIdxf4gfy2e5b68kwrqm5j24">
        <w:r>
          <w:rPr>
            <w:rFonts w:ascii="Arial" w:cs="Arial" w:eastAsia="Arial" w:hAnsi="Arial"/>
            <w:i/>
            <w:iCs/>
            <w:color w:val="1D4ED8"/>
            <w:sz w:val="24"/>
            <w:szCs w:val="24"/>
            <w:u w:val="single"/>
          </w:rPr>
          <w:t xml:space="preserve">31 декабря 2025 года № 262 </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471. Уполномоченный орган в сфере средств массовой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средств массовой информации рассматривает дела о правонарушениях и налагает взыскания, предусмотренные частью 3 статьи </w:t>
      </w:r>
      <w:r>
        <w:rPr>
          <w:rFonts w:ascii="Arial" w:cs="Arial" w:eastAsia="Arial" w:hAnsi="Arial"/>
          <w:sz w:val="24"/>
          <w:szCs w:val="24"/>
        </w:rPr>
        <w:t xml:space="preserve">74</w:t>
      </w:r>
      <w:r>
        <w:rPr>
          <w:rFonts w:ascii="Arial" w:cs="Arial" w:eastAsia="Arial" w:hAnsi="Arial"/>
          <w:sz w:val="24"/>
          <w:szCs w:val="24"/>
        </w:rPr>
        <w:t xml:space="preserve">,  статьями </w:t>
      </w:r>
      <w:r>
        <w:rPr>
          <w:rFonts w:ascii="Arial" w:cs="Arial" w:eastAsia="Arial" w:hAnsi="Arial"/>
          <w:sz w:val="24"/>
          <w:szCs w:val="24"/>
        </w:rPr>
        <w:t xml:space="preserve">406</w:t>
      </w:r>
      <w:r>
        <w:rPr>
          <w:rFonts w:ascii="Arial" w:cs="Arial" w:eastAsia="Arial" w:hAnsi="Arial"/>
          <w:sz w:val="24"/>
          <w:szCs w:val="24"/>
        </w:rPr>
        <w:t xml:space="preserve"> и </w:t>
      </w:r>
      <w:r>
        <w:rPr>
          <w:rFonts w:ascii="Arial" w:cs="Arial" w:eastAsia="Arial" w:hAnsi="Arial"/>
          <w:sz w:val="24"/>
          <w:szCs w:val="24"/>
        </w:rPr>
        <w:t xml:space="preserve">407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w9ss5zp_batiooen1wqbe">
        <w:r>
          <w:rPr>
            <w:rFonts w:ascii="Arial" w:cs="Arial" w:eastAsia="Arial" w:hAnsi="Arial"/>
            <w:i/>
            <w:iCs/>
            <w:color w:val="1D4ED8"/>
            <w:sz w:val="24"/>
            <w:szCs w:val="24"/>
            <w:u w:val="single"/>
          </w:rPr>
          <w:t xml:space="preserve">9 августа 2023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472. Уполномоченный орган в сфере регулирования рынка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регулирования рынка ценных бумаг рассматривает дела о правонарушениях и налагает взыскания, предусмотренные статьями </w:t>
      </w:r>
      <w:r>
        <w:rPr>
          <w:rFonts w:ascii="Arial" w:cs="Arial" w:eastAsia="Arial" w:hAnsi="Arial"/>
          <w:sz w:val="24"/>
          <w:szCs w:val="24"/>
        </w:rPr>
        <w:t xml:space="preserve">326</w:t>
      </w:r>
      <w:r>
        <w:rPr>
          <w:rFonts w:ascii="Arial" w:cs="Arial" w:eastAsia="Arial" w:hAnsi="Arial"/>
          <w:sz w:val="24"/>
          <w:szCs w:val="24"/>
        </w:rPr>
        <w:t xml:space="preserve">–</w:t>
      </w:r>
      <w:r>
        <w:rPr>
          <w:rFonts w:ascii="Arial" w:cs="Arial" w:eastAsia="Arial" w:hAnsi="Arial"/>
          <w:sz w:val="24"/>
          <w:szCs w:val="24"/>
        </w:rPr>
        <w:t xml:space="preserve">353</w:t>
      </w:r>
      <w:r>
        <w:rPr>
          <w:rFonts w:ascii="Arial" w:cs="Arial" w:eastAsia="Arial" w:hAnsi="Arial"/>
          <w:sz w:val="24"/>
          <w:szCs w:val="24"/>
        </w:rPr>
        <w:t xml:space="preserve"> и частями 1 и 2 </w:t>
      </w:r>
      <w:r>
        <w:rPr>
          <w:rFonts w:ascii="Arial" w:cs="Arial" w:eastAsia="Arial" w:hAnsi="Arial"/>
          <w:sz w:val="24"/>
          <w:szCs w:val="24"/>
        </w:rPr>
        <w:t xml:space="preserve">статьи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473. Уполномоченный орган в сфере таможенного дела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 в сфере таможенного дела рассматривает дела о правонарушениях и налагает взыскания, предусмотренные статьями </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частью 5 </w:t>
      </w:r>
      <w:r>
        <w:rPr>
          <w:rFonts w:ascii="Arial" w:cs="Arial" w:eastAsia="Arial" w:hAnsi="Arial"/>
          <w:sz w:val="24"/>
          <w:szCs w:val="24"/>
        </w:rPr>
        <w:t xml:space="preserve">статьи 200</w:t>
      </w:r>
      <w:r>
        <w:rPr>
          <w:rFonts w:ascii="Arial" w:cs="Arial" w:eastAsia="Arial" w:hAnsi="Arial"/>
          <w:sz w:val="24"/>
          <w:szCs w:val="24"/>
        </w:rPr>
        <w:t xml:space="preserve">, статьями </w:t>
      </w: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357</w:t>
      </w:r>
      <w:r>
        <w:rPr>
          <w:rFonts w:ascii="Arial" w:cs="Arial" w:eastAsia="Arial" w:hAnsi="Arial"/>
          <w:sz w:val="24"/>
          <w:szCs w:val="24"/>
        </w:rPr>
        <w:t xml:space="preserve">-</w:t>
      </w:r>
      <w:r>
        <w:rPr>
          <w:rFonts w:ascii="Arial" w:cs="Arial" w:eastAsia="Arial" w:hAnsi="Arial"/>
          <w:sz w:val="24"/>
          <w:szCs w:val="24"/>
        </w:rPr>
        <w:t xml:space="preserve">380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Дела о правонарушениях и взыскания, предусмотренные статьями </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частью 5 </w:t>
      </w:r>
      <w:r>
        <w:rPr>
          <w:rFonts w:ascii="Arial" w:cs="Arial" w:eastAsia="Arial" w:hAnsi="Arial"/>
          <w:sz w:val="24"/>
          <w:szCs w:val="24"/>
        </w:rPr>
        <w:t xml:space="preserve">статьи 200</w:t>
      </w:r>
      <w:r>
        <w:rPr>
          <w:rFonts w:ascii="Arial" w:cs="Arial" w:eastAsia="Arial" w:hAnsi="Arial"/>
          <w:sz w:val="24"/>
          <w:szCs w:val="24"/>
        </w:rPr>
        <w:t xml:space="preserve">, </w:t>
      </w:r>
      <w:r>
        <w:rPr>
          <w:rFonts w:ascii="Arial" w:cs="Arial" w:eastAsia="Arial" w:hAnsi="Arial"/>
          <w:sz w:val="24"/>
          <w:szCs w:val="24"/>
        </w:rPr>
        <w:t xml:space="preserve">статьей 262</w:t>
      </w:r>
      <w:r>
        <w:rPr>
          <w:rFonts w:ascii="Arial" w:cs="Arial" w:eastAsia="Arial" w:hAnsi="Arial"/>
          <w:sz w:val="24"/>
          <w:szCs w:val="24"/>
        </w:rPr>
        <w:t xml:space="preserve"> настоящего Кодекса, рассматриваются и налагаются уполномоченным органом в сфере таможенного дела при осуществлении контроля на пунктах пропуска через Государственную границу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lfr4eudaabo-qwenofkj">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474. Уполномоченный орган по делам банкротства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делам банкротства рассматривает дела о правонарушениях и налагает взыскания, предусмотренные статьями </w:t>
      </w:r>
      <w:r>
        <w:rPr>
          <w:rFonts w:ascii="Arial" w:cs="Arial" w:eastAsia="Arial" w:hAnsi="Arial"/>
          <w:sz w:val="24"/>
          <w:szCs w:val="24"/>
        </w:rPr>
        <w:t xml:space="preserve">381</w:t>
      </w:r>
      <w:r>
        <w:rPr>
          <w:rFonts w:ascii="Arial" w:cs="Arial" w:eastAsia="Arial" w:hAnsi="Arial"/>
          <w:sz w:val="24"/>
          <w:szCs w:val="24"/>
        </w:rPr>
        <w:t xml:space="preserve">–</w:t>
      </w:r>
      <w:r>
        <w:rPr>
          <w:rFonts w:ascii="Arial" w:cs="Arial" w:eastAsia="Arial" w:hAnsi="Arial"/>
          <w:sz w:val="24"/>
          <w:szCs w:val="24"/>
        </w:rPr>
        <w:t xml:space="preserve">384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475. Уполномоченный орган в сфере ветеринарного надзора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ветеринарного надзора рассматривает дела о правонарушениях и налагает взыскания, предусмотренные статьями </w:t>
      </w:r>
      <w:r>
        <w:rPr>
          <w:rFonts w:ascii="Arial" w:cs="Arial" w:eastAsia="Arial" w:hAnsi="Arial"/>
          <w:sz w:val="24"/>
          <w:szCs w:val="24"/>
        </w:rPr>
        <w:t xml:space="preserve">222</w:t>
      </w:r>
      <w:r>
        <w:rPr>
          <w:rFonts w:ascii="Arial" w:cs="Arial" w:eastAsia="Arial" w:hAnsi="Arial"/>
          <w:sz w:val="24"/>
          <w:szCs w:val="24"/>
        </w:rPr>
        <w:t xml:space="preserve">, </w:t>
      </w:r>
      <w:hyperlink w:history="1" r:id="rId6ptosq1s62pv_bqbfteup">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s6lzyslqxccehsuk7fgx5">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r>
        <w:rPr>
          <w:rFonts w:ascii="Arial" w:cs="Arial" w:eastAsia="Arial" w:hAnsi="Arial"/>
          <w:sz w:val="24"/>
          <w:szCs w:val="24"/>
        </w:rPr>
        <w:t xml:space="preserve">270</w:t>
      </w:r>
      <w:r>
        <w:rPr>
          <w:rFonts w:ascii="Arial" w:cs="Arial" w:eastAsia="Arial" w:hAnsi="Arial"/>
          <w:sz w:val="24"/>
          <w:szCs w:val="24"/>
        </w:rPr>
        <w:t xml:space="preserve">, </w:t>
      </w:r>
      <w:r>
        <w:rPr>
          <w:rFonts w:ascii="Arial" w:cs="Arial" w:eastAsia="Arial" w:hAnsi="Arial"/>
          <w:sz w:val="24"/>
          <w:szCs w:val="24"/>
        </w:rPr>
        <w:t xml:space="preserve">385</w:t>
      </w:r>
      <w:r>
        <w:rPr>
          <w:rFonts w:ascii="Arial" w:cs="Arial" w:eastAsia="Arial" w:hAnsi="Arial"/>
          <w:sz w:val="24"/>
          <w:szCs w:val="24"/>
        </w:rPr>
        <w:t xml:space="preserve">, частями 1 и 2 </w:t>
      </w:r>
      <w:r>
        <w:rPr>
          <w:rFonts w:ascii="Arial" w:cs="Arial" w:eastAsia="Arial" w:hAnsi="Arial"/>
          <w:sz w:val="24"/>
          <w:szCs w:val="24"/>
        </w:rPr>
        <w:t xml:space="preserve">статьи 385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статьей 386</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eu3xboihrfrruvbenxd9_">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 </w:t>
      </w:r>
      <w:hyperlink w:history="1" r:id="rIdrhvuugphcbyq9mlk853zy">
        <w:r>
          <w:rPr>
            <w:rFonts w:ascii="Arial" w:cs="Arial" w:eastAsia="Arial" w:hAnsi="Arial"/>
            <w:i/>
            <w:iCs/>
            <w:color w:val="1D4ED8"/>
            <w:sz w:val="24"/>
            <w:szCs w:val="24"/>
            <w:u w:val="single"/>
          </w:rPr>
          <w:t xml:space="preserve">1 июня 2026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476. Уполномоченный орган в сфере фитосанитарной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фитосанитарной безопасности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220</w:t>
      </w:r>
      <w:r>
        <w:rPr>
          <w:rFonts w:ascii="Arial" w:cs="Arial" w:eastAsia="Arial" w:hAnsi="Arial"/>
          <w:sz w:val="24"/>
          <w:szCs w:val="24"/>
        </w:rPr>
        <w:t xml:space="preserve"> и </w:t>
      </w:r>
      <w:r>
        <w:rPr>
          <w:rFonts w:ascii="Arial" w:cs="Arial" w:eastAsia="Arial" w:hAnsi="Arial"/>
          <w:sz w:val="24"/>
          <w:szCs w:val="24"/>
        </w:rPr>
        <w:t xml:space="preserve">221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477. Уполномоченный орган по делам религий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делам религий рассматривает дела о правонарушениях и налагает взыскания, предусмотренные </w:t>
      </w:r>
      <w:r>
        <w:rPr>
          <w:rFonts w:ascii="Arial" w:cs="Arial" w:eastAsia="Arial" w:hAnsi="Arial"/>
          <w:sz w:val="24"/>
          <w:szCs w:val="24"/>
        </w:rPr>
        <w:t xml:space="preserve">статьей 142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478. Органы юстиции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Органы юстиции рассматривают дела о правонарушениях и налагают взыскания, предусмотренные </w:t>
      </w:r>
      <w:r>
        <w:rPr>
          <w:rFonts w:ascii="Arial" w:cs="Arial" w:eastAsia="Arial" w:hAnsi="Arial"/>
          <w:sz w:val="24"/>
          <w:szCs w:val="24"/>
        </w:rPr>
        <w:t xml:space="preserve">статьями 307</w:t>
      </w:r>
      <w:r>
        <w:rPr>
          <w:rFonts w:ascii="Arial" w:cs="Arial" w:eastAsia="Arial" w:hAnsi="Arial"/>
          <w:sz w:val="24"/>
          <w:szCs w:val="24"/>
        </w:rPr>
        <w:t xml:space="preserve">, частями 1 и 2 статьи </w:t>
      </w:r>
      <w:r>
        <w:rPr>
          <w:rFonts w:ascii="Arial" w:cs="Arial" w:eastAsia="Arial" w:hAnsi="Arial"/>
          <w:sz w:val="24"/>
          <w:szCs w:val="24"/>
        </w:rPr>
        <w:t xml:space="preserve">355</w:t>
      </w:r>
      <w:r>
        <w:rPr>
          <w:rFonts w:ascii="Arial" w:cs="Arial" w:eastAsia="Arial" w:hAnsi="Arial"/>
          <w:sz w:val="24"/>
          <w:szCs w:val="24"/>
        </w:rPr>
        <w:t xml:space="preserve"> и </w:t>
      </w:r>
      <w:r>
        <w:rPr>
          <w:rFonts w:ascii="Arial" w:cs="Arial" w:eastAsia="Arial" w:hAnsi="Arial"/>
          <w:sz w:val="24"/>
          <w:szCs w:val="24"/>
        </w:rPr>
        <w:t xml:space="preserve">441</w:t>
      </w:r>
      <w:r>
        <w:rPr>
          <w:rFonts w:ascii="Arial" w:cs="Arial" w:eastAsia="Arial" w:hAnsi="Arial"/>
          <w:sz w:val="24"/>
          <w:szCs w:val="24"/>
        </w:rPr>
        <w:t xml:space="preserve"> настоящего Кодекса.</w:t>
      </w:r>
    </w:p>
    <w:p>
      <w:pPr>
        <w:spacing w:after="240"/>
        <w:ind w:firstLine="397"/>
        <w:jc w:val="both"/>
      </w:pPr>
      <w:r>
        <w:rPr>
          <w:rFonts w:ascii="Arial" w:cs="Arial" w:eastAsia="Arial" w:hAnsi="Arial"/>
          <w:sz w:val="24"/>
          <w:szCs w:val="24"/>
        </w:rPr>
        <w:t xml:space="preserve"/>
      </w:r>
    </w:p>
    <w:p>
      <w:pPr>
        <w:spacing w:after="120"/>
        <w:ind w:firstLine="601"/>
        <w:jc w:val="both"/>
      </w:pPr>
      <w:r>
        <w:rPr>
          <w:rFonts w:ascii="Arial" w:cs="Arial" w:eastAsia="Arial" w:hAnsi="Arial"/>
          <w:b/>
          <w:bCs/>
          <w:sz w:val="24"/>
          <w:szCs w:val="24"/>
        </w:rPr>
        <w:t xml:space="preserve">Статья 479. Уполномоченный государственный орган в сфере регистрации населения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государственный орган в сфере регистрации населения рассматривает дела о правонарушениях и налагает взыскания, предусмотренные</w:t>
      </w:r>
      <w:r>
        <w:rPr>
          <w:rFonts w:ascii="Arial" w:cs="Arial" w:eastAsia="Arial" w:hAnsi="Arial"/>
          <w:sz w:val="24"/>
          <w:szCs w:val="24"/>
        </w:rPr>
        <w:t xml:space="preserve"> статьей 400</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480. Уполномоченный орган в сфере контроля за оборотом драгоценных металлов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контроля за оборотом драгоценных металлов рассматривает дела о правонарушениях и налагает взыскания, предусмотренные статьями </w:t>
      </w:r>
      <w:r>
        <w:rPr>
          <w:rFonts w:ascii="Arial" w:cs="Arial" w:eastAsia="Arial" w:hAnsi="Arial"/>
          <w:sz w:val="24"/>
          <w:szCs w:val="24"/>
        </w:rPr>
        <w:t xml:space="preserve">295</w:t>
      </w:r>
      <w:r>
        <w:rPr>
          <w:rFonts w:ascii="Arial" w:cs="Arial" w:eastAsia="Arial" w:hAnsi="Arial"/>
          <w:sz w:val="24"/>
          <w:szCs w:val="24"/>
        </w:rPr>
        <w:t xml:space="preserve">–</w:t>
      </w:r>
      <w:r>
        <w:rPr>
          <w:rFonts w:ascii="Arial" w:cs="Arial" w:eastAsia="Arial" w:hAnsi="Arial"/>
          <w:sz w:val="24"/>
          <w:szCs w:val="24"/>
        </w:rPr>
        <w:t xml:space="preserve">298</w:t>
      </w:r>
      <w:r>
        <w:rPr>
          <w:rFonts w:ascii="Arial" w:cs="Arial" w:eastAsia="Arial" w:hAnsi="Arial"/>
          <w:sz w:val="24"/>
          <w:szCs w:val="24"/>
        </w:rPr>
        <w:t xml:space="preserve">, частями 1 и 2 </w:t>
      </w:r>
      <w:r>
        <w:rPr>
          <w:rFonts w:ascii="Arial" w:cs="Arial" w:eastAsia="Arial" w:hAnsi="Arial"/>
          <w:sz w:val="24"/>
          <w:szCs w:val="24"/>
        </w:rPr>
        <w:t xml:space="preserve">статьи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481. Уполномоченный орган в сфере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государственных закупок рассматривает дела о правонарушениях и налагает взыскания, предусмотренные статьей </w:t>
      </w:r>
      <w:r>
        <w:rPr>
          <w:rFonts w:ascii="Arial" w:cs="Arial" w:eastAsia="Arial" w:hAnsi="Arial"/>
          <w:sz w:val="24"/>
          <w:szCs w:val="24"/>
        </w:rPr>
        <w:t xml:space="preserve">356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482. Уполномоченный орган в сфере метрологического надзора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метрологического надзора рассматривает дела о правонарушениях и налагает взыскания, предусмотренные частями 4–6 статьи </w:t>
      </w:r>
      <w:r>
        <w:rPr>
          <w:rFonts w:ascii="Arial" w:cs="Arial" w:eastAsia="Arial" w:hAnsi="Arial"/>
          <w:sz w:val="24"/>
          <w:szCs w:val="24"/>
        </w:rPr>
        <w:t xml:space="preserve">385</w:t>
      </w:r>
      <w:r>
        <w:rPr>
          <w:rFonts w:ascii="Arial" w:cs="Arial" w:eastAsia="Arial" w:hAnsi="Arial"/>
          <w:sz w:val="24"/>
          <w:szCs w:val="24"/>
        </w:rPr>
        <w:t xml:space="preserve">, статьями </w:t>
      </w:r>
      <w:r>
        <w:rPr>
          <w:rFonts w:ascii="Arial" w:cs="Arial" w:eastAsia="Arial" w:hAnsi="Arial"/>
          <w:sz w:val="24"/>
          <w:szCs w:val="24"/>
        </w:rPr>
        <w:t xml:space="preserve">387</w:t>
      </w:r>
      <w:r>
        <w:rPr>
          <w:rFonts w:ascii="Arial" w:cs="Arial" w:eastAsia="Arial" w:hAnsi="Arial"/>
          <w:sz w:val="24"/>
          <w:szCs w:val="24"/>
        </w:rPr>
        <w:t xml:space="preserve">–</w:t>
      </w:r>
      <w:r>
        <w:rPr>
          <w:rFonts w:ascii="Arial" w:cs="Arial" w:eastAsia="Arial" w:hAnsi="Arial"/>
          <w:sz w:val="24"/>
          <w:szCs w:val="24"/>
        </w:rPr>
        <w:t xml:space="preserve">392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483</w:t>
      </w:r>
      <w:r>
        <w:rPr>
          <w:rFonts w:ascii="Arial" w:cs="Arial" w:eastAsia="Arial" w:hAnsi="Arial"/>
          <w:b/>
          <w:bCs/>
          <w:sz w:val="24"/>
          <w:szCs w:val="24"/>
        </w:rPr>
        <w:t xml:space="preserve">.</w:t>
      </w:r>
      <w:r>
        <w:rPr>
          <w:rFonts w:ascii="Arial" w:cs="Arial" w:eastAsia="Arial" w:hAnsi="Arial"/>
          <w:b/>
          <w:bCs/>
          <w:sz w:val="24"/>
          <w:szCs w:val="24"/>
        </w:rPr>
        <w:t xml:space="preserve"> Отраслевой регулятор в сфере телекоммуникаций</w:t>
      </w:r>
    </w:p>
    <w:p>
      <w:pPr>
        <w:spacing w:after="120"/>
        <w:ind w:firstLine="567"/>
        <w:jc w:val="both"/>
      </w:pPr>
      <w:r>
        <w:rPr>
          <w:rFonts w:ascii="Arial" w:cs="Arial" w:eastAsia="Arial" w:hAnsi="Arial"/>
          <w:sz w:val="24"/>
          <w:szCs w:val="24"/>
        </w:rPr>
        <w:t xml:space="preserve">Отраслевой регулятор в сфере телекоммуникаций рассматривает дела о правонарушениях и налагает взыскания, предусмотренные статьями </w:t>
      </w:r>
      <w:r>
        <w:rPr>
          <w:rFonts w:ascii="Arial" w:cs="Arial" w:eastAsia="Arial" w:hAnsi="Arial"/>
          <w:sz w:val="24"/>
          <w:szCs w:val="24"/>
        </w:rPr>
        <w:t xml:space="preserve">409</w:t>
      </w:r>
      <w:r>
        <w:rPr>
          <w:rFonts w:ascii="Arial" w:cs="Arial" w:eastAsia="Arial" w:hAnsi="Arial"/>
          <w:sz w:val="24"/>
          <w:szCs w:val="24"/>
        </w:rPr>
        <w:t xml:space="preserve">, </w:t>
      </w:r>
      <w:r>
        <w:rPr>
          <w:rFonts w:ascii="Arial" w:cs="Arial" w:eastAsia="Arial" w:hAnsi="Arial"/>
          <w:sz w:val="24"/>
          <w:szCs w:val="24"/>
        </w:rPr>
        <w:t xml:space="preserve">412</w:t>
      </w:r>
      <w:r>
        <w:rPr>
          <w:rFonts w:ascii="Arial" w:cs="Arial" w:eastAsia="Arial" w:hAnsi="Arial"/>
          <w:sz w:val="24"/>
          <w:szCs w:val="24"/>
        </w:rPr>
        <w:t xml:space="preserve"> и </w:t>
      </w:r>
      <w:r>
        <w:rPr>
          <w:rFonts w:ascii="Arial" w:cs="Arial" w:eastAsia="Arial" w:hAnsi="Arial"/>
          <w:sz w:val="24"/>
          <w:szCs w:val="24"/>
        </w:rPr>
        <w:t xml:space="preserve">413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ersv15x-qmus6tqbivbay">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484. Уполномоченный орган в области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области интеллектуальной собственности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397</w:t>
      </w:r>
      <w:r>
        <w:rPr>
          <w:rFonts w:ascii="Arial" w:cs="Arial" w:eastAsia="Arial" w:hAnsi="Arial"/>
          <w:sz w:val="24"/>
          <w:szCs w:val="24"/>
        </w:rPr>
        <w:t xml:space="preserve">–</w:t>
      </w:r>
      <w:r>
        <w:rPr>
          <w:rFonts w:ascii="Arial" w:cs="Arial" w:eastAsia="Arial" w:hAnsi="Arial"/>
          <w:sz w:val="24"/>
          <w:szCs w:val="24"/>
        </w:rPr>
        <w:t xml:space="preserve">399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485. Органы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Органы национальной безопасности рассматривают дела о правонарушениях и налагают взыскания, предусмотренные </w:t>
      </w:r>
      <w:r>
        <w:rPr>
          <w:rFonts w:ascii="Arial" w:cs="Arial" w:eastAsia="Arial" w:hAnsi="Arial"/>
          <w:sz w:val="24"/>
          <w:szCs w:val="24"/>
        </w:rPr>
        <w:t xml:space="preserve">статьей 228</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Органы национальной безопасности составляют протоколы о правонарушениях, предусмотренных статьями </w:t>
      </w:r>
      <w:hyperlink w:history="1" r:id="rIdzh10ykegod5z5ju-fmhci">
        <w:r>
          <w:rPr>
            <w:rFonts w:ascii="Arial" w:cs="Arial" w:eastAsia="Arial" w:hAnsi="Arial"/>
            <w:color w:val="1D4ED8"/>
            <w:sz w:val="24"/>
            <w:szCs w:val="24"/>
            <w:u w:val="single"/>
          </w:rPr>
          <w:t xml:space="preserve">410</w:t>
        </w:r>
      </w:hyperlink>
      <w:r>
        <w:rPr>
          <w:rFonts w:ascii="Arial" w:cs="Arial" w:eastAsia="Arial" w:hAnsi="Arial"/>
          <w:sz w:val="24"/>
          <w:szCs w:val="24"/>
        </w:rPr>
        <w:t xml:space="preserve"> и </w:t>
      </w:r>
      <w:hyperlink w:history="1" r:id="rIdzrpv4wsrwf5vnios5tzs5">
        <w:r>
          <w:rPr>
            <w:rFonts w:ascii="Arial" w:cs="Arial" w:eastAsia="Arial" w:hAnsi="Arial"/>
            <w:color w:val="1D4ED8"/>
            <w:sz w:val="24"/>
            <w:szCs w:val="24"/>
            <w:u w:val="single"/>
          </w:rPr>
          <w:t xml:space="preserve">411</w:t>
        </w:r>
      </w:hyperlink>
      <w:r>
        <w:rPr>
          <w:rFonts w:ascii="Arial" w:cs="Arial" w:eastAsia="Arial" w:hAnsi="Arial"/>
          <w:sz w:val="24"/>
          <w:szCs w:val="24"/>
        </w:rPr>
        <w:t xml:space="preserve"> и частью 3 </w:t>
      </w:r>
      <w:hyperlink w:history="1" r:id="rId3pxad09a8kygtytzgeyql">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настоящего Кодекса и направляют их в суд для рассмотрения.</w:t>
      </w:r>
    </w:p>
    <w:p>
      <w:pPr>
        <w:spacing w:after="120"/>
        <w:ind w:firstLine="709"/>
        <w:jc w:val="both"/>
      </w:pPr>
      <w:r>
        <w:rPr>
          <w:rFonts w:ascii="Arial" w:cs="Arial" w:eastAsia="Arial" w:hAnsi="Arial"/>
          <w:i/>
          <w:iCs/>
          <w:sz w:val="24"/>
          <w:szCs w:val="24"/>
        </w:rPr>
        <w:t xml:space="preserve">(В редакции Закона КР от</w:t>
      </w:r>
      <w:hyperlink w:history="1" r:id="rIdpp20to8-oy5ptrvnwwkpi">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486. Уполномоченный орган, осуществляющий функции по исполнению исполнительных документов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осуществляющий функции по исполнению исполнительных документов рассматривает дела о правонарушениях и налагает взыскания, предусмотренные статьями </w:t>
      </w:r>
      <w:r>
        <w:rPr>
          <w:rFonts w:ascii="Arial" w:cs="Arial" w:eastAsia="Arial" w:hAnsi="Arial"/>
          <w:sz w:val="24"/>
          <w:szCs w:val="24"/>
        </w:rPr>
        <w:t xml:space="preserve">443, </w:t>
      </w:r>
      <w:r>
        <w:rPr>
          <w:rFonts w:ascii="Arial" w:cs="Arial" w:eastAsia="Arial" w:hAnsi="Arial"/>
          <w:sz w:val="24"/>
          <w:szCs w:val="24"/>
        </w:rPr>
        <w:t xml:space="preserve">443</w:t>
      </w:r>
      <w:r>
        <w:rPr>
          <w:rFonts w:ascii="Arial" w:cs="Arial" w:eastAsia="Arial" w:hAnsi="Arial"/>
          <w:sz w:val="24"/>
          <w:szCs w:val="24"/>
        </w:rPr>
        <w:t xml:space="preserve">1</w:t>
      </w:r>
      <w:r>
        <w:rPr>
          <w:rFonts w:ascii="Arial" w:cs="Arial" w:eastAsia="Arial" w:hAnsi="Arial"/>
          <w:sz w:val="24"/>
          <w:szCs w:val="24"/>
        </w:rPr>
        <w:t xml:space="preserve">и </w:t>
      </w:r>
      <w:r>
        <w:rPr>
          <w:rFonts w:ascii="Arial" w:cs="Arial" w:eastAsia="Arial" w:hAnsi="Arial"/>
          <w:sz w:val="24"/>
          <w:szCs w:val="24"/>
        </w:rPr>
        <w:t xml:space="preserve">444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d2ppxrllppfzqheulkt8p">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487. Уполномоченный орган в сфере исполнения наказаний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исполнения наказаний рассматривает дела о правонарушениях и налагает взыскания, предусмотренные статьей </w:t>
      </w:r>
      <w:r>
        <w:rPr>
          <w:rFonts w:ascii="Arial" w:cs="Arial" w:eastAsia="Arial" w:hAnsi="Arial"/>
          <w:sz w:val="24"/>
          <w:szCs w:val="24"/>
        </w:rPr>
        <w:t xml:space="preserve">446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488. Уполномоченный орган, осуществляющий функции по обеспечению безопасности в судах (служба судебных приставов)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Служба судебных приставов рассматривает дела о правонарушениях и налагает взыскания, предусмотренные </w:t>
      </w:r>
      <w:r>
        <w:rPr>
          <w:rFonts w:ascii="Arial" w:cs="Arial" w:eastAsia="Arial" w:hAnsi="Arial"/>
          <w:sz w:val="24"/>
          <w:szCs w:val="24"/>
        </w:rPr>
        <w:t xml:space="preserve">статьей 442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489. Уполномоченный орган в сфере охраны государственной границы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охраны государственной границы рассматривает дела о правонарушениях и налагает взыскания, предусмотренные </w:t>
      </w:r>
      <w:r>
        <w:rPr>
          <w:rFonts w:ascii="Arial" w:cs="Arial" w:eastAsia="Arial" w:hAnsi="Arial"/>
          <w:sz w:val="24"/>
          <w:szCs w:val="24"/>
        </w:rPr>
        <w:t xml:space="preserve">статьей 429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490. Уполномоченный орган в сфере гидрометеорологической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гидрометеорологической деятельности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414</w:t>
      </w:r>
      <w:r>
        <w:rPr>
          <w:rFonts w:ascii="Arial" w:cs="Arial" w:eastAsia="Arial" w:hAnsi="Arial"/>
          <w:sz w:val="24"/>
          <w:szCs w:val="24"/>
        </w:rPr>
        <w:t xml:space="preserve">–</w:t>
      </w:r>
      <w:r>
        <w:rPr>
          <w:rFonts w:ascii="Arial" w:cs="Arial" w:eastAsia="Arial" w:hAnsi="Arial"/>
          <w:sz w:val="24"/>
          <w:szCs w:val="24"/>
        </w:rPr>
        <w:t xml:space="preserve">417</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491. Уполномоченный орган в сфере архивного дела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архивного дела рассматривает дела о правонарушениях и налагает взыскания, предусмотренные </w:t>
      </w:r>
      <w:r>
        <w:rPr>
          <w:rFonts w:ascii="Arial" w:cs="Arial" w:eastAsia="Arial" w:hAnsi="Arial"/>
          <w:sz w:val="24"/>
          <w:szCs w:val="24"/>
        </w:rPr>
        <w:t xml:space="preserve">статьей 402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492.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местного самоуправления рассматривают дела о правонарушениях и налагают взыскания, предусмотренные статьями 82, </w:t>
      </w:r>
      <w:hyperlink w:history="1" r:id="rIdqlqs44zaml__liclwpiva">
        <w:r>
          <w:rPr>
            <w:rFonts w:ascii="Arial" w:cs="Arial" w:eastAsia="Arial" w:hAnsi="Arial"/>
            <w:color w:val="1D4ED8"/>
            <w:sz w:val="24"/>
            <w:szCs w:val="24"/>
            <w:u w:val="single"/>
          </w:rPr>
          <w:t xml:space="preserve">107</w:t>
        </w:r>
      </w:hyperlink>
      <w:r>
        <w:rPr>
          <w:rFonts w:ascii="Arial" w:cs="Arial" w:eastAsia="Arial" w:hAnsi="Arial"/>
          <w:sz w:val="24"/>
          <w:szCs w:val="24"/>
        </w:rPr>
        <w:t xml:space="preserve">, </w:t>
      </w:r>
      <w:hyperlink w:history="1" r:id="rIdsrfafozmi1wvm4zkwu6kd">
        <w:r>
          <w:rPr>
            <w:rFonts w:ascii="Arial" w:cs="Arial" w:eastAsia="Arial" w:hAnsi="Arial"/>
            <w:color w:val="1D4ED8"/>
            <w:sz w:val="24"/>
            <w:szCs w:val="24"/>
            <w:u w:val="single"/>
          </w:rPr>
          <w:t xml:space="preserve">110</w:t>
        </w:r>
      </w:hyperlink>
      <w:r>
        <w:rPr>
          <w:rFonts w:ascii="Arial" w:cs="Arial" w:eastAsia="Arial" w:hAnsi="Arial"/>
          <w:sz w:val="24"/>
          <w:szCs w:val="24"/>
        </w:rPr>
        <w:t xml:space="preserve">, </w:t>
      </w:r>
      <w:hyperlink w:history="1" r:id="rIdvrhgiq1fwty0ibr0egt-j">
        <w:r>
          <w:rPr>
            <w:rFonts w:ascii="Arial" w:cs="Arial" w:eastAsia="Arial" w:hAnsi="Arial"/>
            <w:color w:val="1D4ED8"/>
            <w:sz w:val="24"/>
            <w:szCs w:val="24"/>
            <w:u w:val="single"/>
          </w:rPr>
          <w:t xml:space="preserve">111</w:t>
        </w:r>
      </w:hyperlink>
      <w:r>
        <w:rPr>
          <w:rFonts w:ascii="Arial" w:cs="Arial" w:eastAsia="Arial" w:hAnsi="Arial"/>
          <w:sz w:val="24"/>
          <w:szCs w:val="24"/>
        </w:rPr>
        <w:t xml:space="preserve">, частью 1 </w:t>
      </w:r>
      <w:hyperlink w:history="1" r:id="rIdn0qxcsnr_afvunbeob-vf">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статьями </w:t>
      </w:r>
      <w:hyperlink w:history="1" r:id="rIdawhdsn-9ka2g0csttppms">
        <w:r>
          <w:rPr>
            <w:rFonts w:ascii="Arial" w:cs="Arial" w:eastAsia="Arial" w:hAnsi="Arial"/>
            <w:color w:val="1D4ED8"/>
            <w:sz w:val="24"/>
            <w:szCs w:val="24"/>
            <w:u w:val="single"/>
          </w:rPr>
          <w:t xml:space="preserve">113</w:t>
        </w:r>
      </w:hyperlink>
      <w:r>
        <w:rPr>
          <w:rFonts w:ascii="Arial" w:cs="Arial" w:eastAsia="Arial" w:hAnsi="Arial"/>
          <w:sz w:val="24"/>
          <w:szCs w:val="24"/>
        </w:rPr>
        <w:t xml:space="preserve">-</w:t>
      </w:r>
      <w:hyperlink w:history="1" r:id="rIdibssvrtge7l0iw3dacyij">
        <w:r>
          <w:rPr>
            <w:rFonts w:ascii="Arial" w:cs="Arial" w:eastAsia="Arial" w:hAnsi="Arial"/>
            <w:color w:val="1D4ED8"/>
            <w:sz w:val="24"/>
            <w:szCs w:val="24"/>
            <w:u w:val="single"/>
          </w:rPr>
          <w:t xml:space="preserve">124</w:t>
        </w:r>
      </w:hyperlink>
      <w:r>
        <w:rPr>
          <w:rFonts w:ascii="Arial" w:cs="Arial" w:eastAsia="Arial" w:hAnsi="Arial"/>
          <w:sz w:val="24"/>
          <w:szCs w:val="24"/>
        </w:rPr>
        <w:t xml:space="preserve">, </w:t>
      </w:r>
      <w:hyperlink w:history="1" r:id="rIdp0rndx6auyqfhaeu7cmmx">
        <w:r>
          <w:rPr>
            <w:rFonts w:ascii="Arial" w:cs="Arial" w:eastAsia="Arial" w:hAnsi="Arial"/>
            <w:color w:val="1D4ED8"/>
            <w:sz w:val="24"/>
            <w:szCs w:val="24"/>
            <w:u w:val="single"/>
          </w:rPr>
          <w:t xml:space="preserve">149</w:t>
        </w:r>
      </w:hyperlink>
      <w:r>
        <w:rPr>
          <w:rFonts w:ascii="Arial" w:cs="Arial" w:eastAsia="Arial" w:hAnsi="Arial"/>
          <w:sz w:val="24"/>
          <w:szCs w:val="24"/>
        </w:rPr>
        <w:t xml:space="preserve">, </w:t>
      </w:r>
      <w:hyperlink w:history="1" r:id="rIdhddc4zgrflgje8b1ixcbe">
        <w:r>
          <w:rPr>
            <w:rFonts w:ascii="Arial" w:cs="Arial" w:eastAsia="Arial" w:hAnsi="Arial"/>
            <w:color w:val="1D4ED8"/>
            <w:sz w:val="24"/>
            <w:szCs w:val="24"/>
            <w:u w:val="single"/>
          </w:rPr>
          <w:t xml:space="preserve">157</w:t>
        </w:r>
      </w:hyperlink>
      <w:r>
        <w:rPr>
          <w:rFonts w:ascii="Arial" w:cs="Arial" w:eastAsia="Arial" w:hAnsi="Arial"/>
          <w:sz w:val="24"/>
          <w:szCs w:val="24"/>
        </w:rPr>
        <w:t xml:space="preserve">, </w:t>
      </w:r>
      <w:hyperlink w:history="1" r:id="rIdkprxunz5uv6fthpxnfr9p">
        <w:r>
          <w:rPr>
            <w:rFonts w:ascii="Arial" w:cs="Arial" w:eastAsia="Arial" w:hAnsi="Arial"/>
            <w:color w:val="1D4ED8"/>
            <w:sz w:val="24"/>
            <w:szCs w:val="24"/>
            <w:u w:val="single"/>
          </w:rPr>
          <w:t xml:space="preserve">159</w:t>
        </w:r>
      </w:hyperlink>
      <w:r>
        <w:rPr>
          <w:rFonts w:ascii="Arial" w:cs="Arial" w:eastAsia="Arial" w:hAnsi="Arial"/>
          <w:sz w:val="24"/>
          <w:szCs w:val="24"/>
        </w:rPr>
        <w:t xml:space="preserve">, </w:t>
      </w:r>
      <w:hyperlink w:history="1" r:id="rIdviderl0r0xockuu5cwsf2">
        <w:r>
          <w:rPr>
            <w:rFonts w:ascii="Arial" w:cs="Arial" w:eastAsia="Arial" w:hAnsi="Arial"/>
            <w:color w:val="1D4ED8"/>
            <w:sz w:val="24"/>
            <w:szCs w:val="24"/>
            <w:u w:val="single"/>
          </w:rPr>
          <w:t xml:space="preserve">177</w:t>
        </w:r>
      </w:hyperlink>
      <w:r>
        <w:rPr>
          <w:rFonts w:ascii="Arial" w:cs="Arial" w:eastAsia="Arial" w:hAnsi="Arial"/>
          <w:sz w:val="24"/>
          <w:szCs w:val="24"/>
        </w:rPr>
        <w:t xml:space="preserve">, частями 1 и 3 </w:t>
      </w:r>
      <w:hyperlink w:history="1" r:id="rIddvyawuk5cf8hsuikfj7y9">
        <w:r>
          <w:rPr>
            <w:rFonts w:ascii="Arial" w:cs="Arial" w:eastAsia="Arial" w:hAnsi="Arial"/>
            <w:color w:val="1D4ED8"/>
            <w:sz w:val="24"/>
            <w:szCs w:val="24"/>
            <w:u w:val="single"/>
          </w:rPr>
          <w:t xml:space="preserve">статьи 178</w:t>
        </w:r>
      </w:hyperlink>
      <w:r>
        <w:rPr>
          <w:rFonts w:ascii="Arial" w:cs="Arial" w:eastAsia="Arial" w:hAnsi="Arial"/>
          <w:sz w:val="24"/>
          <w:szCs w:val="24"/>
        </w:rPr>
        <w:t xml:space="preserve">, статьями </w:t>
      </w:r>
      <w:hyperlink w:history="1" r:id="rId60wvpvjfnvojuvuxojgag">
        <w:r>
          <w:rPr>
            <w:rFonts w:ascii="Arial" w:cs="Arial" w:eastAsia="Arial" w:hAnsi="Arial"/>
            <w:color w:val="1D4ED8"/>
            <w:sz w:val="24"/>
            <w:szCs w:val="24"/>
            <w:u w:val="single"/>
          </w:rPr>
          <w:t xml:space="preserve">179</w:t>
        </w:r>
      </w:hyperlink>
      <w:r>
        <w:rPr>
          <w:rFonts w:ascii="Arial" w:cs="Arial" w:eastAsia="Arial" w:hAnsi="Arial"/>
          <w:sz w:val="24"/>
          <w:szCs w:val="24"/>
        </w:rPr>
        <w:t xml:space="preserve">-</w:t>
      </w:r>
      <w:hyperlink w:history="1" r:id="rIdxmf3trthwk7ivujp1r9qm">
        <w:r>
          <w:rPr>
            <w:rFonts w:ascii="Arial" w:cs="Arial" w:eastAsia="Arial" w:hAnsi="Arial"/>
            <w:color w:val="1D4ED8"/>
            <w:sz w:val="24"/>
            <w:szCs w:val="24"/>
            <w:u w:val="single"/>
          </w:rPr>
          <w:t xml:space="preserve">181</w:t>
        </w:r>
      </w:hyperlink>
      <w:r>
        <w:rPr>
          <w:rFonts w:ascii="Arial" w:cs="Arial" w:eastAsia="Arial" w:hAnsi="Arial"/>
          <w:sz w:val="24"/>
          <w:szCs w:val="24"/>
        </w:rPr>
        <w:t xml:space="preserve">, </w:t>
      </w:r>
      <w:hyperlink w:history="1" r:id="rIdxldhuc4-97fztxzdrzlcy">
        <w:r>
          <w:rPr>
            <w:rFonts w:ascii="Arial" w:cs="Arial" w:eastAsia="Arial" w:hAnsi="Arial"/>
            <w:color w:val="1D4ED8"/>
            <w:sz w:val="24"/>
            <w:szCs w:val="24"/>
            <w:u w:val="single"/>
          </w:rPr>
          <w:t xml:space="preserve">статьей 192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r>
        <w:rPr>
          <w:rFonts w:ascii="Arial" w:cs="Arial" w:eastAsia="Arial" w:hAnsi="Arial"/>
          <w:sz w:val="24"/>
          <w:szCs w:val="24"/>
        </w:rPr>
        <w:t xml:space="preserve"> частью 8 </w:t>
      </w:r>
      <w:hyperlink w:history="1" r:id="rIdyz7j6jcwqoturhz_zkdgw">
        <w:r>
          <w:rPr>
            <w:rFonts w:ascii="Arial" w:cs="Arial" w:eastAsia="Arial" w:hAnsi="Arial"/>
            <w:color w:val="1D4ED8"/>
            <w:sz w:val="24"/>
            <w:szCs w:val="24"/>
            <w:u w:val="single"/>
          </w:rPr>
          <w:t xml:space="preserve">статьи 199</w:t>
        </w:r>
      </w:hyperlink>
      <w:r>
        <w:rPr>
          <w:rFonts w:ascii="Arial" w:cs="Arial" w:eastAsia="Arial" w:hAnsi="Arial"/>
          <w:sz w:val="24"/>
          <w:szCs w:val="24"/>
        </w:rPr>
        <w:t xml:space="preserve">, статьями </w:t>
      </w:r>
      <w:hyperlink w:history="1" r:id="rIdbrdzyih4wvfhqhxp5qosz">
        <w:r>
          <w:rPr>
            <w:rFonts w:ascii="Arial" w:cs="Arial" w:eastAsia="Arial" w:hAnsi="Arial"/>
            <w:color w:val="1D4ED8"/>
            <w:sz w:val="24"/>
            <w:szCs w:val="24"/>
            <w:u w:val="single"/>
          </w:rPr>
          <w:t xml:space="preserve">238</w:t>
        </w:r>
      </w:hyperlink>
      <w:r>
        <w:rPr>
          <w:rFonts w:ascii="Arial" w:cs="Arial" w:eastAsia="Arial" w:hAnsi="Arial"/>
          <w:sz w:val="24"/>
          <w:szCs w:val="24"/>
        </w:rPr>
        <w:t xml:space="preserve">, </w:t>
      </w:r>
      <w:hyperlink w:history="1" r:id="rIdvxcxjay98w1x-xwkilogu">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pcwlo1xyzvxgt0xloznla">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5pk7vlrkuzsgd8fif3fgx">
        <w:r>
          <w:rPr>
            <w:rFonts w:ascii="Arial" w:cs="Arial" w:eastAsia="Arial" w:hAnsi="Arial"/>
            <w:color w:val="1D4ED8"/>
            <w:sz w:val="24"/>
            <w:szCs w:val="24"/>
            <w:u w:val="single"/>
          </w:rPr>
          <w:t xml:space="preserve">245</w:t>
        </w:r>
      </w:hyperlink>
      <w:r>
        <w:rPr>
          <w:rFonts w:ascii="Arial" w:cs="Arial" w:eastAsia="Arial" w:hAnsi="Arial"/>
          <w:sz w:val="24"/>
          <w:szCs w:val="24"/>
        </w:rPr>
        <w:t xml:space="preserve">-</w:t>
      </w:r>
      <w:hyperlink w:history="1" r:id="rId3u_1u8-fv_kgpvk-y5bk5">
        <w:r>
          <w:rPr>
            <w:rFonts w:ascii="Arial" w:cs="Arial" w:eastAsia="Arial" w:hAnsi="Arial"/>
            <w:color w:val="1D4ED8"/>
            <w:sz w:val="24"/>
            <w:szCs w:val="24"/>
            <w:u w:val="single"/>
          </w:rPr>
          <w:t xml:space="preserve">253</w:t>
        </w:r>
      </w:hyperlink>
      <w:r>
        <w:rPr>
          <w:rFonts w:ascii="Arial" w:cs="Arial" w:eastAsia="Arial" w:hAnsi="Arial"/>
          <w:sz w:val="24"/>
          <w:szCs w:val="24"/>
        </w:rPr>
        <w:t xml:space="preserve">, частью 2 </w:t>
      </w:r>
      <w:hyperlink w:history="1" r:id="rId65rsfad0lzhe7-lncyb1c">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частью 2 </w:t>
      </w:r>
      <w:hyperlink w:history="1" r:id="rId9vsnherhw4lky06xutvu4">
        <w:r>
          <w:rPr>
            <w:rFonts w:ascii="Arial" w:cs="Arial" w:eastAsia="Arial" w:hAnsi="Arial"/>
            <w:color w:val="1D4ED8"/>
            <w:sz w:val="24"/>
            <w:szCs w:val="24"/>
            <w:u w:val="single"/>
          </w:rPr>
          <w:t xml:space="preserve">статьи 308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Органы местного самоуправления города Бишкек также рассматривают дела о правонарушениях и налагают взыскания, предусмотренные статьями </w:t>
      </w:r>
      <w:hyperlink w:history="1" r:id="rId-ckzx5ddgfnxrm4rpox5u">
        <w:r>
          <w:rPr>
            <w:rFonts w:ascii="Arial" w:cs="Arial" w:eastAsia="Arial" w:hAnsi="Arial"/>
            <w:color w:val="1D4ED8"/>
            <w:sz w:val="24"/>
            <w:szCs w:val="24"/>
            <w:u w:val="single"/>
          </w:rPr>
          <w:t xml:space="preserve">229</w:t>
        </w:r>
      </w:hyperlink>
      <w:r>
        <w:rPr>
          <w:rFonts w:ascii="Arial" w:cs="Arial" w:eastAsia="Arial" w:hAnsi="Arial"/>
          <w:sz w:val="24"/>
          <w:szCs w:val="24"/>
        </w:rPr>
        <w:t xml:space="preserve">-</w:t>
      </w:r>
      <w:hyperlink w:history="1" r:id="rIdgzk5dxoijgnthzqslgqft">
        <w:r>
          <w:rPr>
            <w:rFonts w:ascii="Arial" w:cs="Arial" w:eastAsia="Arial" w:hAnsi="Arial"/>
            <w:color w:val="1D4ED8"/>
            <w:sz w:val="24"/>
            <w:szCs w:val="24"/>
            <w:u w:val="single"/>
          </w:rPr>
          <w:t xml:space="preserve">234</w:t>
        </w:r>
      </w:hyperlink>
      <w:r>
        <w:rPr>
          <w:rFonts w:ascii="Arial" w:cs="Arial" w:eastAsia="Arial" w:hAnsi="Arial"/>
          <w:sz w:val="24"/>
          <w:szCs w:val="24"/>
        </w:rPr>
        <w:t xml:space="preserve"> настоящего Кодекса.</w:t>
      </w:r>
    </w:p>
    <w:p>
      <w:pPr>
        <w:spacing w:after="120" w:before="100"/>
        <w:ind w:firstLine="709"/>
        <w:jc w:val="both"/>
      </w:pPr>
      <w:r>
        <w:rPr>
          <w:rFonts w:ascii="Arial" w:cs="Arial" w:eastAsia="Arial" w:hAnsi="Arial"/>
          <w:i/>
          <w:iCs/>
          <w:sz w:val="24"/>
          <w:szCs w:val="24"/>
        </w:rPr>
        <w:t xml:space="preserve">(В редакции Законов КР от  </w:t>
      </w:r>
      <w:hyperlink w:history="1" r:id="rIdmfnwmfrhcir_nkv-hqnfc">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hyperlink w:history="1" r:id="rId6sbfb7n4zbfzu5uyoofca">
        <w:r>
          <w:rPr>
            <w:rFonts w:ascii="Arial" w:cs="Arial" w:eastAsia="Arial" w:hAnsi="Arial"/>
            <w:i/>
            <w:iCs/>
            <w:color w:val="1D4ED8"/>
            <w:sz w:val="24"/>
            <w:szCs w:val="24"/>
            <w:u w:val="single"/>
          </w:rPr>
          <w:t xml:space="preserve">21 мая 2025 года № 99</w:t>
        </w:r>
      </w:hyperlink>
      <w:r>
        <w:rPr>
          <w:rFonts w:ascii="Arial" w:cs="Arial" w:eastAsia="Arial" w:hAnsi="Arial"/>
          <w:i/>
          <w:iCs/>
          <w:sz w:val="24"/>
          <w:szCs w:val="24"/>
        </w:rPr>
        <w:t xml:space="preserve">, </w:t>
      </w:r>
      <w:hyperlink w:history="1" r:id="rId8vljlqph77qsl40ei2ztp">
        <w:r>
          <w:rPr>
            <w:rFonts w:ascii="Arial" w:cs="Arial" w:eastAsia="Arial" w:hAnsi="Arial"/>
            <w:i/>
            <w:iCs/>
            <w:color w:val="1D4ED8"/>
            <w:sz w:val="24"/>
            <w:szCs w:val="24"/>
            <w:u w:val="single"/>
          </w:rPr>
          <w:t xml:space="preserve">13 мая 2026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493. Уполномоченный орган в сфере обороны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обороны рассматривает дела о правонарушениях и налагает взыскания, предусмотренные статьями </w:t>
      </w:r>
      <w:r>
        <w:rPr>
          <w:rFonts w:ascii="Arial" w:cs="Arial" w:eastAsia="Arial" w:hAnsi="Arial"/>
          <w:sz w:val="24"/>
          <w:szCs w:val="24"/>
        </w:rPr>
        <w:t xml:space="preserve">418</w:t>
      </w:r>
      <w:r>
        <w:rPr>
          <w:rFonts w:ascii="Arial" w:cs="Arial" w:eastAsia="Arial" w:hAnsi="Arial"/>
          <w:sz w:val="24"/>
          <w:szCs w:val="24"/>
        </w:rPr>
        <w:t xml:space="preserve">–</w:t>
      </w:r>
      <w:r>
        <w:rPr>
          <w:rFonts w:ascii="Arial" w:cs="Arial" w:eastAsia="Arial" w:hAnsi="Arial"/>
          <w:sz w:val="24"/>
          <w:szCs w:val="24"/>
        </w:rPr>
        <w:t xml:space="preserve">420</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Уполномоченный орган в сфере обороны составляет протоколы о правонарушениях, предусмотренных статьями </w:t>
      </w:r>
      <w:hyperlink w:history="1" r:id="rId0ax6wqht8uarr6ojrpkxt">
        <w:r>
          <w:rPr>
            <w:rFonts w:ascii="Arial" w:cs="Arial" w:eastAsia="Arial" w:hAnsi="Arial"/>
            <w:color w:val="1D4ED8"/>
            <w:sz w:val="24"/>
            <w:szCs w:val="24"/>
            <w:u w:val="single"/>
          </w:rPr>
          <w:t xml:space="preserve">421</w:t>
        </w:r>
      </w:hyperlink>
      <w:r>
        <w:rPr>
          <w:rFonts w:ascii="Arial" w:cs="Arial" w:eastAsia="Arial" w:hAnsi="Arial"/>
          <w:sz w:val="24"/>
          <w:szCs w:val="24"/>
        </w:rPr>
        <w:t xml:space="preserve">-</w:t>
      </w:r>
      <w:hyperlink w:history="1" r:id="rId8hmttd0_vmygbyrfkeqzp">
        <w:r>
          <w:rPr>
            <w:rFonts w:ascii="Arial" w:cs="Arial" w:eastAsia="Arial" w:hAnsi="Arial"/>
            <w:color w:val="1D4ED8"/>
            <w:sz w:val="24"/>
            <w:szCs w:val="24"/>
            <w:u w:val="single"/>
          </w:rPr>
          <w:t xml:space="preserve">426</w:t>
        </w:r>
      </w:hyperlink>
      <w:r>
        <w:rPr>
          <w:rFonts w:ascii="Arial" w:cs="Arial" w:eastAsia="Arial" w:hAnsi="Arial"/>
          <w:sz w:val="24"/>
          <w:szCs w:val="24"/>
        </w:rPr>
        <w:t xml:space="preserve"> настоящего Кодекса и направляет их в суд для рассмотрения.</w:t>
      </w:r>
    </w:p>
    <w:p>
      <w:pPr>
        <w:spacing w:after="120"/>
        <w:ind w:firstLine="709"/>
        <w:jc w:val="both"/>
      </w:pPr>
      <w:r>
        <w:rPr>
          <w:rFonts w:ascii="Arial" w:cs="Arial" w:eastAsia="Arial" w:hAnsi="Arial"/>
          <w:i/>
          <w:iCs/>
          <w:sz w:val="24"/>
          <w:szCs w:val="24"/>
        </w:rPr>
        <w:t xml:space="preserve">(В редакции Закона КР от</w:t>
      </w:r>
      <w:hyperlink w:history="1" r:id="rId1e8-g_wrrj71k_ba1igl2">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494. </w:t>
      </w:r>
      <w:r>
        <w:rPr>
          <w:rFonts w:ascii="Arial" w:cs="Arial" w:eastAsia="Arial" w:hAnsi="Arial"/>
          <w:b/>
          <w:bCs/>
          <w:sz w:val="24"/>
          <w:szCs w:val="24"/>
        </w:rPr>
        <w:t xml:space="preserve">Уполномоченный орган в сфере антимонопольного регулирования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в сфере антимонопольного регулирования рассматривает дела о правонарушениях и налагает взыскания, предусмотренные статьями </w:t>
      </w: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228</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286</w:t>
      </w:r>
      <w:r>
        <w:rPr>
          <w:rFonts w:ascii="Arial" w:cs="Arial" w:eastAsia="Arial" w:hAnsi="Arial"/>
          <w:sz w:val="24"/>
          <w:szCs w:val="24"/>
        </w:rPr>
        <w:t xml:space="preserve">-</w:t>
      </w:r>
      <w:r>
        <w:rPr>
          <w:rFonts w:ascii="Arial" w:cs="Arial" w:eastAsia="Arial" w:hAnsi="Arial"/>
          <w:sz w:val="24"/>
          <w:szCs w:val="24"/>
        </w:rPr>
        <w:t xml:space="preserve">294</w:t>
      </w:r>
      <w:r>
        <w:rPr>
          <w:rFonts w:ascii="Arial" w:cs="Arial" w:eastAsia="Arial" w:hAnsi="Arial"/>
          <w:sz w:val="24"/>
          <w:szCs w:val="24"/>
        </w:rPr>
        <w:t xml:space="preserve">, частью 2 </w:t>
      </w:r>
      <w:r>
        <w:rPr>
          <w:rFonts w:ascii="Arial" w:cs="Arial" w:eastAsia="Arial" w:hAnsi="Arial"/>
          <w:sz w:val="24"/>
          <w:szCs w:val="24"/>
        </w:rPr>
        <w:t xml:space="preserve">статьи 317</w:t>
      </w:r>
      <w:r>
        <w:rPr>
          <w:rFonts w:ascii="Arial" w:cs="Arial" w:eastAsia="Arial" w:hAnsi="Arial"/>
          <w:sz w:val="24"/>
          <w:szCs w:val="24"/>
        </w:rPr>
        <w:t xml:space="preserve">, частями 4 и 5 </w:t>
      </w:r>
      <w:r>
        <w:rPr>
          <w:rFonts w:ascii="Arial" w:cs="Arial" w:eastAsia="Arial" w:hAnsi="Arial"/>
          <w:sz w:val="24"/>
          <w:szCs w:val="24"/>
        </w:rPr>
        <w:t xml:space="preserve">статьи 385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статьей 390</w:t>
      </w:r>
      <w:r>
        <w:rPr>
          <w:rFonts w:ascii="Arial" w:cs="Arial" w:eastAsia="Arial" w:hAnsi="Arial"/>
          <w:sz w:val="24"/>
          <w:szCs w:val="24"/>
        </w:rPr>
        <w:t xml:space="preserve">, статьями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404</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by_h3atoscoc3314jfcf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sasfkxy9jhrrzhqyref1">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 </w:t>
      </w:r>
      <w:hyperlink w:history="1" r:id="rIdvnrzdudkjst6qvqegnxyz">
        <w:r>
          <w:rPr>
            <w:rFonts w:ascii="Arial" w:cs="Arial" w:eastAsia="Arial" w:hAnsi="Arial"/>
            <w:i/>
            <w:iCs/>
            <w:color w:val="1D4ED8"/>
            <w:sz w:val="24"/>
            <w:szCs w:val="24"/>
            <w:u w:val="single"/>
          </w:rPr>
          <w:t xml:space="preserve">31 июля 2025 года № 180</w:t>
        </w:r>
      </w:hyperlink>
      <w:r>
        <w:rPr>
          <w:rFonts w:ascii="Arial" w:cs="Arial" w:eastAsia="Arial" w:hAnsi="Arial"/>
          <w:sz w:val="20"/>
          <w:szCs w:val="20"/>
        </w:rPr>
        <w:t xml:space="preserve">, </w:t>
      </w:r>
      <w:hyperlink w:history="1" r:id="rIdrzthl_2x9guxrsqjqbgg6">
        <w:r>
          <w:rPr>
            <w:rFonts w:ascii="Arial" w:cs="Arial" w:eastAsia="Arial" w:hAnsi="Arial"/>
            <w:i/>
            <w:iCs/>
            <w:color w:val="1D4ED8"/>
            <w:sz w:val="24"/>
            <w:szCs w:val="24"/>
            <w:u w:val="single"/>
          </w:rPr>
          <w:t xml:space="preserve">1 июня 2026 года № 78</w:t>
        </w:r>
      </w:hyperlink>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494</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государственный орган по персональным данным</w:t>
      </w:r>
    </w:p>
    <w:p>
      <w:pPr>
        <w:spacing w:after="120"/>
        <w:ind w:firstLine="567"/>
        <w:jc w:val="both"/>
      </w:pPr>
      <w:r>
        <w:rPr>
          <w:rFonts w:ascii="Arial" w:cs="Arial" w:eastAsia="Arial" w:hAnsi="Arial"/>
          <w:sz w:val="24"/>
          <w:szCs w:val="24"/>
        </w:rPr>
        <w:t xml:space="preserve">Уполномоченный государственный орган по персональным данным рассматривает дела о правонарушениях и налагает взыскания, предусмотренные статьями 413</w:t>
      </w:r>
      <w:r>
        <w:rPr>
          <w:rFonts w:ascii="Arial" w:cs="Arial" w:eastAsia="Arial" w:hAnsi="Arial"/>
          <w:sz w:val="24"/>
          <w:szCs w:val="24"/>
        </w:rPr>
        <w:t xml:space="preserve">2</w:t>
      </w:r>
      <w:r>
        <w:rPr>
          <w:rFonts w:ascii="Arial" w:cs="Arial" w:eastAsia="Arial" w:hAnsi="Arial"/>
          <w:sz w:val="24"/>
          <w:szCs w:val="24"/>
        </w:rPr>
        <w:t xml:space="preserve"> - 413</w:t>
      </w:r>
      <w:r>
        <w:rPr>
          <w:rFonts w:ascii="Arial" w:cs="Arial" w:eastAsia="Arial" w:hAnsi="Arial"/>
          <w:sz w:val="24"/>
          <w:szCs w:val="24"/>
        </w:rPr>
        <w:t xml:space="preserve">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kxygubwjrwvb_jf8_anjy">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495. Уполномоченные органы по выдаче лицензии (разрешения) </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Уполномоченные органы по выдаче лицензии (разрешения) рассматривают дела о правонарушениях и налагают взыскания, предусмотренные статьями </w:t>
      </w:r>
      <w:hyperlink w:history="1" r:id="rIdvg1fgaywm0bkmhfvwcey1">
        <w:r>
          <w:rPr>
            <w:rFonts w:ascii="Arial" w:cs="Arial" w:eastAsia="Arial" w:hAnsi="Arial"/>
            <w:color w:val="1D4ED8"/>
            <w:sz w:val="24"/>
            <w:szCs w:val="24"/>
            <w:u w:val="single"/>
          </w:rPr>
          <w:t xml:space="preserve">284</w:t>
        </w:r>
      </w:hyperlink>
      <w:r>
        <w:rPr>
          <w:rFonts w:ascii="Arial" w:cs="Arial" w:eastAsia="Arial" w:hAnsi="Arial"/>
          <w:sz w:val="24"/>
          <w:szCs w:val="24"/>
        </w:rPr>
        <w:t xml:space="preserve">, </w:t>
      </w:r>
      <w:hyperlink w:history="1" r:id="rIdzfganahkl4g8vhnd92y7c">
        <w:r>
          <w:rPr>
            <w:rFonts w:ascii="Arial" w:cs="Arial" w:eastAsia="Arial" w:hAnsi="Arial"/>
            <w:color w:val="1D4ED8"/>
            <w:sz w:val="24"/>
            <w:szCs w:val="24"/>
            <w:u w:val="single"/>
          </w:rPr>
          <w:t xml:space="preserve">284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sqr2y2qv_2zk90yn7ms06">
        <w:r>
          <w:rPr>
            <w:rFonts w:ascii="Arial" w:cs="Arial" w:eastAsia="Arial" w:hAnsi="Arial"/>
            <w:color w:val="1D4ED8"/>
            <w:sz w:val="24"/>
            <w:szCs w:val="24"/>
            <w:u w:val="single"/>
          </w:rPr>
          <w:t xml:space="preserve">284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tsxeonw6uzofvo9jllps7">
        <w:r>
          <w:rPr>
            <w:rFonts w:ascii="Arial" w:cs="Arial" w:eastAsia="Arial" w:hAnsi="Arial"/>
            <w:color w:val="1D4ED8"/>
            <w:sz w:val="24"/>
            <w:szCs w:val="24"/>
            <w:u w:val="single"/>
          </w:rPr>
          <w:t xml:space="preserve">285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gl8orx0iqcjfwhfx-bsu-">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496. Уполномоченные органы, </w:t>
      </w:r>
      <w:r>
        <w:rPr>
          <w:rFonts w:ascii="Arial" w:cs="Arial" w:eastAsia="Arial" w:hAnsi="Arial"/>
          <w:b/>
          <w:bCs/>
          <w:sz w:val="24"/>
          <w:szCs w:val="24"/>
        </w:rPr>
        <w:t xml:space="preserve">решения или требования которых не были выполнены или которым создавались препятствия в выполнении ими полномочий</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Соответствующие уполномоченные органы, </w:t>
      </w:r>
      <w:r>
        <w:rPr>
          <w:rFonts w:ascii="Arial" w:cs="Arial" w:eastAsia="Arial" w:hAnsi="Arial"/>
          <w:sz w:val="24"/>
          <w:szCs w:val="24"/>
        </w:rPr>
        <w:t xml:space="preserve">решения, предписания, распоряжения или требования которых не были надлежащим образом выполнены или которым создавались препятствия в выполнении ими полномочий, </w:t>
      </w:r>
      <w:r>
        <w:rPr>
          <w:rFonts w:ascii="Arial" w:cs="Arial" w:eastAsia="Arial" w:hAnsi="Arial"/>
          <w:sz w:val="24"/>
          <w:szCs w:val="24"/>
        </w:rPr>
        <w:t xml:space="preserve">рассматривают дела о правонарушениях и налагают взыскания, предусмотренные статьями </w:t>
      </w:r>
      <w:r>
        <w:rPr>
          <w:rFonts w:ascii="Arial" w:cs="Arial" w:eastAsia="Arial" w:hAnsi="Arial"/>
          <w:sz w:val="24"/>
          <w:szCs w:val="24"/>
        </w:rPr>
        <w:t xml:space="preserve">434</w:t>
      </w:r>
      <w:r>
        <w:rPr>
          <w:rFonts w:ascii="Arial" w:cs="Arial" w:eastAsia="Arial" w:hAnsi="Arial"/>
          <w:sz w:val="24"/>
          <w:szCs w:val="24"/>
        </w:rPr>
        <w:t xml:space="preserve">, </w:t>
      </w:r>
      <w:r>
        <w:rPr>
          <w:rFonts w:ascii="Arial" w:cs="Arial" w:eastAsia="Arial" w:hAnsi="Arial"/>
          <w:sz w:val="24"/>
          <w:szCs w:val="24"/>
        </w:rPr>
        <w:t xml:space="preserve">439</w:t>
      </w:r>
      <w:r>
        <w:rPr>
          <w:rFonts w:ascii="Arial" w:cs="Arial" w:eastAsia="Arial" w:hAnsi="Arial"/>
          <w:sz w:val="24"/>
          <w:szCs w:val="24"/>
        </w:rPr>
        <w:t xml:space="preserve"> и </w:t>
      </w:r>
      <w:r>
        <w:rPr>
          <w:rFonts w:ascii="Arial" w:cs="Arial" w:eastAsia="Arial" w:hAnsi="Arial"/>
          <w:sz w:val="24"/>
          <w:szCs w:val="24"/>
        </w:rPr>
        <w:t xml:space="preserve">440</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496</w:t>
      </w:r>
      <w:r>
        <w:rPr>
          <w:rFonts w:ascii="Arial" w:cs="Arial" w:eastAsia="Arial" w:hAnsi="Arial"/>
          <w:b/>
          <w:bCs/>
          <w:sz w:val="20"/>
          <w:szCs w:val="20"/>
        </w:rPr>
        <w:t xml:space="preserve">1</w:t>
      </w:r>
      <w:r>
        <w:rPr>
          <w:rFonts w:ascii="Arial" w:cs="Arial" w:eastAsia="Arial" w:hAnsi="Arial"/>
          <w:b/>
          <w:bCs/>
          <w:sz w:val="24"/>
          <w:szCs w:val="24"/>
        </w:rPr>
        <w:t xml:space="preserve">. Отраслевой регулятор в сфере персональных данных</w:t>
      </w:r>
    </w:p>
    <w:p>
      <w:pPr>
        <w:spacing w:after="120"/>
        <w:ind w:firstLine="567"/>
        <w:jc w:val="both"/>
      </w:pPr>
      <w:r>
        <w:rPr>
          <w:rFonts w:ascii="Arial" w:cs="Arial" w:eastAsia="Arial" w:hAnsi="Arial"/>
          <w:sz w:val="24"/>
          <w:szCs w:val="24"/>
        </w:rPr>
        <w:t xml:space="preserve">Отраслевой регулятор в сфере персональных данных рассматривает дела о правонарушениях и налагает взыскания, предусмотренные статьями </w:t>
      </w:r>
      <w:r>
        <w:rPr>
          <w:rFonts w:ascii="Arial" w:cs="Arial" w:eastAsia="Arial" w:hAnsi="Arial"/>
          <w:sz w:val="24"/>
          <w:szCs w:val="24"/>
        </w:rPr>
        <w:t xml:space="preserve">228</w:t>
      </w:r>
      <w:r>
        <w:rPr>
          <w:rFonts w:ascii="Arial" w:cs="Arial" w:eastAsia="Arial" w:hAnsi="Arial"/>
          <w:sz w:val="20"/>
          <w:szCs w:val="20"/>
        </w:rPr>
        <w:t xml:space="preserve">3</w:t>
      </w:r>
      <w:r>
        <w:rPr>
          <w:rFonts w:ascii="Arial" w:cs="Arial" w:eastAsia="Arial" w:hAnsi="Arial"/>
          <w:sz w:val="24"/>
          <w:szCs w:val="24"/>
        </w:rPr>
        <w:t xml:space="preserve"> и </w:t>
      </w:r>
      <w:r>
        <w:rPr>
          <w:rFonts w:ascii="Arial" w:cs="Arial" w:eastAsia="Arial" w:hAnsi="Arial"/>
          <w:sz w:val="24"/>
          <w:szCs w:val="24"/>
        </w:rPr>
        <w:t xml:space="preserve">228</w:t>
      </w:r>
      <w:r>
        <w:rPr>
          <w:rFonts w:ascii="Arial" w:cs="Arial" w:eastAsia="Arial" w:hAnsi="Arial"/>
          <w:sz w:val="20"/>
          <w:szCs w:val="20"/>
        </w:rPr>
        <w:t xml:space="preserve">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cf5llnnneqiqw2csyyzzw">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52. Участники производства о правонарушении и их права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497. Участники производства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Участниками производства по делу о правонарушении являются:</w:t>
      </w:r>
    </w:p>
    <w:p>
      <w:pPr>
        <w:spacing w:after="120" w:before="120"/>
        <w:ind w:firstLine="709"/>
        <w:jc w:val="both"/>
      </w:pPr>
      <w:r>
        <w:rPr>
          <w:rFonts w:ascii="Arial" w:cs="Arial" w:eastAsia="Arial" w:hAnsi="Arial"/>
          <w:sz w:val="24"/>
          <w:szCs w:val="24"/>
        </w:rPr>
        <w:t xml:space="preserve">1) лицо, привлекаемое за совершение правонарушения;</w:t>
      </w:r>
    </w:p>
    <w:p>
      <w:pPr>
        <w:spacing w:after="120" w:before="120"/>
        <w:ind w:firstLine="709"/>
        <w:jc w:val="both"/>
      </w:pPr>
      <w:r>
        <w:rPr>
          <w:rFonts w:ascii="Arial" w:cs="Arial" w:eastAsia="Arial" w:hAnsi="Arial"/>
          <w:sz w:val="24"/>
          <w:szCs w:val="24"/>
        </w:rPr>
        <w:t xml:space="preserve">2) пострадавший – лицо, которому правонарушением причинен вред;</w:t>
      </w:r>
    </w:p>
    <w:p>
      <w:pPr>
        <w:spacing w:after="120" w:before="120"/>
        <w:ind w:firstLine="709"/>
        <w:jc w:val="both"/>
      </w:pPr>
      <w:r>
        <w:rPr>
          <w:rFonts w:ascii="Arial" w:cs="Arial" w:eastAsia="Arial" w:hAnsi="Arial"/>
          <w:sz w:val="24"/>
          <w:szCs w:val="24"/>
        </w:rPr>
        <w:t xml:space="preserve">3) свидетель;</w:t>
      </w:r>
    </w:p>
    <w:p>
      <w:pPr>
        <w:spacing w:after="120" w:before="120"/>
        <w:ind w:firstLine="709"/>
        <w:jc w:val="both"/>
      </w:pPr>
      <w:r>
        <w:rPr>
          <w:rFonts w:ascii="Arial" w:cs="Arial" w:eastAsia="Arial" w:hAnsi="Arial"/>
          <w:sz w:val="24"/>
          <w:szCs w:val="24"/>
        </w:rPr>
        <w:t xml:space="preserve">4) эксперт;</w:t>
      </w:r>
    </w:p>
    <w:p>
      <w:pPr>
        <w:spacing w:after="120" w:before="120"/>
        <w:ind w:firstLine="709"/>
        <w:jc w:val="both"/>
      </w:pPr>
      <w:r>
        <w:rPr>
          <w:rFonts w:ascii="Arial" w:cs="Arial" w:eastAsia="Arial" w:hAnsi="Arial"/>
          <w:sz w:val="24"/>
          <w:szCs w:val="24"/>
        </w:rPr>
        <w:t xml:space="preserve">5) специалист;</w:t>
      </w:r>
    </w:p>
    <w:p>
      <w:pPr>
        <w:spacing w:after="120" w:before="120"/>
        <w:ind w:firstLine="709"/>
        <w:jc w:val="both"/>
      </w:pPr>
      <w:r>
        <w:rPr>
          <w:rFonts w:ascii="Arial" w:cs="Arial" w:eastAsia="Arial" w:hAnsi="Arial"/>
          <w:sz w:val="24"/>
          <w:szCs w:val="24"/>
        </w:rPr>
        <w:t xml:space="preserve">6) переводчик;</w:t>
      </w:r>
    </w:p>
    <w:p>
      <w:pPr>
        <w:spacing w:after="120" w:before="120"/>
        <w:ind w:firstLine="709"/>
        <w:jc w:val="both"/>
      </w:pPr>
      <w:r>
        <w:rPr>
          <w:rFonts w:ascii="Arial" w:cs="Arial" w:eastAsia="Arial" w:hAnsi="Arial"/>
          <w:sz w:val="24"/>
          <w:szCs w:val="24"/>
        </w:rPr>
        <w:t xml:space="preserve">7) законный представитель;</w:t>
      </w:r>
    </w:p>
    <w:p>
      <w:pPr>
        <w:spacing w:after="120" w:before="120"/>
        <w:ind w:firstLine="709"/>
        <w:jc w:val="both"/>
      </w:pPr>
      <w:r>
        <w:rPr>
          <w:rFonts w:ascii="Arial" w:cs="Arial" w:eastAsia="Arial" w:hAnsi="Arial"/>
          <w:sz w:val="24"/>
          <w:szCs w:val="24"/>
        </w:rPr>
        <w:t xml:space="preserve">8) защитник, представитель, адвокат.</w:t>
      </w:r>
    </w:p>
    <w:p>
      <w:pPr>
        <w:spacing w:after="120" w:before="120"/>
        <w:ind w:firstLine="709"/>
        <w:jc w:val="both"/>
      </w:pPr>
      <w:r>
        <w:rPr>
          <w:rFonts w:ascii="Arial" w:cs="Arial" w:eastAsia="Arial" w:hAnsi="Arial"/>
          <w:sz w:val="24"/>
          <w:szCs w:val="24"/>
        </w:rPr>
        <w:t xml:space="preserve">2. Физическое лицо, привлекаемое к ответственности за совершение правонарушения, принимает участие в рассмотрении дела о правонарушении лично, а юридическое лицо – через представителя, за исключением случаев, предусмотренных настоящим Кодексом.</w:t>
      </w:r>
    </w:p>
    <w:p>
      <w:pPr>
        <w:spacing w:after="120" w:before="120"/>
        <w:ind w:firstLine="709"/>
        <w:jc w:val="both"/>
      </w:pPr>
      <w:r>
        <w:rPr>
          <w:rFonts w:ascii="Arial" w:cs="Arial" w:eastAsia="Arial" w:hAnsi="Arial"/>
          <w:sz w:val="24"/>
          <w:szCs w:val="24"/>
        </w:rPr>
        <w:t xml:space="preserve">Дело о правонарушении может также быть рассмотрено судом, уполномоченным органом без участия правонарушителя в случае, если он более двух раз не явился к месту рассмотрения дела при условии надлежащего уведомления о месте и времени рассмотрения дела. </w:t>
      </w:r>
    </w:p>
    <w:p>
      <w:pPr>
        <w:spacing w:after="120" w:before="120"/>
        <w:ind w:firstLine="709"/>
        <w:jc w:val="both"/>
      </w:pPr>
      <w:r>
        <w:rPr>
          <w:rFonts w:ascii="Arial" w:cs="Arial" w:eastAsia="Arial" w:hAnsi="Arial"/>
          <w:sz w:val="24"/>
          <w:szCs w:val="24"/>
        </w:rPr>
        <w:t xml:space="preserve">3. При рассмотрении дела о правонарушении судом в деле может участвовать должностное лицо органа, составившего протокол о правонарушении, который вправе представлять доказательства, вносить ходатайства, давать пояснения по обстоятельствам дела, подавать жалобы на решения суда. Должностное лицо уполномоченного органа также обладает иными правами, предусмотренными настоящим Кодексом. </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498. Права и обязанности лица, привлекаемого к ответственности за совершение правонарушения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привлекаемое к ответственности за совершение правонарушения, имеет право:</w:t>
      </w:r>
    </w:p>
    <w:p>
      <w:pPr>
        <w:spacing w:after="60"/>
        <w:ind w:firstLine="567"/>
        <w:jc w:val="both"/>
      </w:pPr>
      <w:r>
        <w:rPr>
          <w:rFonts w:ascii="Arial" w:cs="Arial" w:eastAsia="Arial" w:hAnsi="Arial"/>
          <w:sz w:val="24"/>
          <w:szCs w:val="24"/>
        </w:rPr>
        <w:t xml:space="preserve">1) получать от уполномоченного органа разъяснения о порядке производства о правонарушении, реализации своих прав и обязанностей;</w:t>
      </w:r>
    </w:p>
    <w:p>
      <w:pPr>
        <w:spacing w:after="60"/>
        <w:ind w:firstLine="567"/>
        <w:jc w:val="both"/>
      </w:pPr>
      <w:r>
        <w:rPr>
          <w:rFonts w:ascii="Arial" w:cs="Arial" w:eastAsia="Arial" w:hAnsi="Arial"/>
          <w:sz w:val="24"/>
          <w:szCs w:val="24"/>
        </w:rPr>
        <w:t xml:space="preserve">2) быть проинформированным о дате, времени и месте рассмотрения дела о правонарушении в порядке, установленном настоящим Кодексом;</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принимать участие в рассмотрении дела о правонарушении лично, через адвоката или юридического представителя, осуществляющего деятельность в соответствии с законодательством, регулирующим вопросы юридического представительства, либо законного представителя в порядке, установленном настоящим Кодексом;</w:t>
      </w:r>
    </w:p>
    <w:p>
      <w:pPr>
        <w:spacing w:after="60"/>
        <w:ind w:firstLine="567"/>
        <w:jc w:val="both"/>
      </w:pPr>
      <w:r>
        <w:rPr>
          <w:rFonts w:ascii="Arial" w:cs="Arial" w:eastAsia="Arial" w:hAnsi="Arial"/>
          <w:sz w:val="24"/>
          <w:szCs w:val="24"/>
        </w:rPr>
        <w:t xml:space="preserve">4) знакомиться в установленном порядке с материалами дела о правонарушении, выписывать сведения, снимать копии с документов, получать информацию о процедурных действиях и принятых решениях;</w:t>
      </w:r>
    </w:p>
    <w:p>
      <w:pPr>
        <w:spacing w:after="60"/>
        <w:ind w:firstLine="567"/>
        <w:jc w:val="both"/>
      </w:pPr>
      <w:r>
        <w:rPr>
          <w:rFonts w:ascii="Arial" w:cs="Arial" w:eastAsia="Arial" w:hAnsi="Arial"/>
          <w:sz w:val="24"/>
          <w:szCs w:val="24"/>
        </w:rPr>
        <w:t xml:space="preserve">5) представлять доказательства либо показания в письменной, устной или другой форме;</w:t>
      </w:r>
    </w:p>
    <w:p>
      <w:pPr>
        <w:spacing w:after="60"/>
        <w:ind w:firstLine="567"/>
        <w:jc w:val="both"/>
      </w:pPr>
      <w:r>
        <w:rPr>
          <w:rFonts w:ascii="Arial" w:cs="Arial" w:eastAsia="Arial" w:hAnsi="Arial"/>
          <w:sz w:val="24"/>
          <w:szCs w:val="24"/>
        </w:rPr>
        <w:t xml:space="preserve">6) возражать против объяснений, доводов и ходатайств других участников в рассмотрении дела о правонарушении;</w:t>
      </w:r>
    </w:p>
    <w:p>
      <w:pPr>
        <w:spacing w:after="60"/>
        <w:ind w:firstLine="567"/>
        <w:jc w:val="both"/>
      </w:pPr>
      <w:r>
        <w:rPr>
          <w:rFonts w:ascii="Arial" w:cs="Arial" w:eastAsia="Arial" w:hAnsi="Arial"/>
          <w:sz w:val="24"/>
          <w:szCs w:val="24"/>
        </w:rPr>
        <w:t xml:space="preserve">7) заявлять отводы судье, представителю уполномоченного органа;</w:t>
      </w:r>
    </w:p>
    <w:p>
      <w:pPr>
        <w:spacing w:after="60"/>
        <w:ind w:firstLine="567"/>
        <w:jc w:val="both"/>
      </w:pPr>
      <w:r>
        <w:rPr>
          <w:rFonts w:ascii="Arial" w:cs="Arial" w:eastAsia="Arial" w:hAnsi="Arial"/>
          <w:sz w:val="24"/>
          <w:szCs w:val="24"/>
        </w:rPr>
        <w:t xml:space="preserve">8) ходатайствовать о привлечении в рассмотрении дела о правонарушении других участников;</w:t>
      </w:r>
    </w:p>
    <w:p>
      <w:pPr>
        <w:spacing w:after="60"/>
        <w:ind w:firstLine="567"/>
        <w:jc w:val="both"/>
      </w:pPr>
      <w:r>
        <w:rPr>
          <w:rFonts w:ascii="Arial" w:cs="Arial" w:eastAsia="Arial" w:hAnsi="Arial"/>
          <w:sz w:val="24"/>
          <w:szCs w:val="24"/>
        </w:rPr>
        <w:t xml:space="preserve">9) на квалифицированную юридическую помощь за счет государства в порядке, установленном законодательством о гарантированной государством юридической помощи;</w:t>
      </w:r>
    </w:p>
    <w:p>
      <w:pPr>
        <w:spacing w:after="60"/>
        <w:ind w:firstLine="567"/>
        <w:jc w:val="both"/>
      </w:pPr>
      <w:r>
        <w:rPr>
          <w:rFonts w:ascii="Arial" w:cs="Arial" w:eastAsia="Arial" w:hAnsi="Arial"/>
          <w:sz w:val="24"/>
          <w:szCs w:val="24"/>
        </w:rPr>
        <w:t xml:space="preserve">10) истребовать документы или сведения;</w:t>
      </w:r>
    </w:p>
    <w:p>
      <w:pPr>
        <w:spacing w:after="60"/>
        <w:ind w:firstLine="567"/>
        <w:jc w:val="both"/>
      </w:pPr>
      <w:r>
        <w:rPr>
          <w:rFonts w:ascii="Arial" w:cs="Arial" w:eastAsia="Arial" w:hAnsi="Arial"/>
          <w:sz w:val="24"/>
          <w:szCs w:val="24"/>
        </w:rPr>
        <w:t xml:space="preserve">11) ходатайствовать о назначении экспертизы за свой счет;</w:t>
      </w:r>
    </w:p>
    <w:p>
      <w:pPr>
        <w:spacing w:after="60"/>
        <w:ind w:firstLine="567"/>
        <w:jc w:val="both"/>
      </w:pPr>
      <w:r>
        <w:rPr>
          <w:rFonts w:ascii="Arial" w:cs="Arial" w:eastAsia="Arial" w:hAnsi="Arial"/>
          <w:sz w:val="24"/>
          <w:szCs w:val="24"/>
        </w:rPr>
        <w:t xml:space="preserve">12) ходатайствовать о приостановлении или возобновлении, а также продлении сроков рассмотрения дела;</w:t>
      </w:r>
    </w:p>
    <w:p>
      <w:pPr>
        <w:spacing w:after="60"/>
        <w:ind w:firstLine="567"/>
        <w:jc w:val="both"/>
      </w:pPr>
      <w:r>
        <w:rPr>
          <w:rFonts w:ascii="Arial" w:cs="Arial" w:eastAsia="Arial" w:hAnsi="Arial"/>
          <w:sz w:val="24"/>
          <w:szCs w:val="24"/>
        </w:rPr>
        <w:t xml:space="preserve">13) пользоваться услугами переводчика, адвоката;</w:t>
      </w:r>
    </w:p>
    <w:p>
      <w:pPr>
        <w:spacing w:after="60"/>
        <w:ind w:firstLine="567"/>
        <w:jc w:val="both"/>
      </w:pPr>
      <w:r>
        <w:rPr>
          <w:rFonts w:ascii="Arial" w:cs="Arial" w:eastAsia="Arial" w:hAnsi="Arial"/>
          <w:sz w:val="24"/>
          <w:szCs w:val="24"/>
        </w:rPr>
        <w:t xml:space="preserve">14) знакомиться с решением по делу о правонарушении, получить экземпляр постановления по делу о правонарушении;</w:t>
      </w:r>
    </w:p>
    <w:p>
      <w:pPr>
        <w:spacing w:after="60"/>
        <w:ind w:firstLine="567"/>
        <w:jc w:val="both"/>
      </w:pPr>
      <w:r>
        <w:rPr>
          <w:rFonts w:ascii="Arial" w:cs="Arial" w:eastAsia="Arial" w:hAnsi="Arial"/>
          <w:sz w:val="24"/>
          <w:szCs w:val="24"/>
        </w:rPr>
        <w:t xml:space="preserve">15) подавать жалобу на постановление по делу о правонарушении.</w:t>
      </w:r>
    </w:p>
    <w:p>
      <w:pPr>
        <w:spacing w:after="60"/>
        <w:ind w:firstLine="567"/>
        <w:jc w:val="both"/>
      </w:pPr>
      <w:r>
        <w:rPr>
          <w:rFonts w:ascii="Arial" w:cs="Arial" w:eastAsia="Arial" w:hAnsi="Arial"/>
          <w:sz w:val="24"/>
          <w:szCs w:val="24"/>
        </w:rPr>
        <w:t xml:space="preserve">Лицо, привлекаемое к ответственности за совершение правонарушения, во время производства по делу о правонарушении реализует также другие права, предусмотренные законодательством.</w:t>
      </w:r>
    </w:p>
    <w:p>
      <w:pPr>
        <w:spacing w:after="60"/>
        <w:ind w:firstLine="567"/>
        <w:jc w:val="both"/>
      </w:pPr>
      <w:r>
        <w:rPr>
          <w:rFonts w:ascii="Arial" w:cs="Arial" w:eastAsia="Arial" w:hAnsi="Arial"/>
          <w:sz w:val="24"/>
          <w:szCs w:val="24"/>
        </w:rPr>
        <w:t xml:space="preserve">2. Лицо, привлекаемое за совершение правонарушения, обязано:</w:t>
      </w:r>
    </w:p>
    <w:p>
      <w:pPr>
        <w:spacing w:after="60"/>
        <w:ind w:firstLine="567"/>
        <w:jc w:val="both"/>
      </w:pPr>
      <w:r>
        <w:rPr>
          <w:rFonts w:ascii="Arial" w:cs="Arial" w:eastAsia="Arial" w:hAnsi="Arial"/>
          <w:sz w:val="24"/>
          <w:szCs w:val="24"/>
        </w:rPr>
        <w:t xml:space="preserve">1) подтвердить суду, уполномоченному органу свою личность и предоставить сведения о месте своего проживания;</w:t>
      </w:r>
    </w:p>
    <w:p>
      <w:pPr>
        <w:spacing w:after="60"/>
        <w:ind w:firstLine="567"/>
        <w:jc w:val="both"/>
      </w:pPr>
      <w:r>
        <w:rPr>
          <w:rFonts w:ascii="Arial" w:cs="Arial" w:eastAsia="Arial" w:hAnsi="Arial"/>
          <w:sz w:val="24"/>
          <w:szCs w:val="24"/>
        </w:rPr>
        <w:t xml:space="preserve">2) своевременно сообщать суду, уполномоченному органу об изменении своих контактных данных и места жительства;</w:t>
      </w:r>
    </w:p>
    <w:p>
      <w:pPr>
        <w:spacing w:after="60"/>
        <w:ind w:firstLine="567"/>
        <w:jc w:val="both"/>
      </w:pPr>
      <w:r>
        <w:rPr>
          <w:rFonts w:ascii="Arial" w:cs="Arial" w:eastAsia="Arial" w:hAnsi="Arial"/>
          <w:sz w:val="24"/>
          <w:szCs w:val="24"/>
        </w:rPr>
        <w:t xml:space="preserve">3) своевременно сообщать суду, уполномоченному органу о невозможности прибытия по его приглашению с указанием причины.</w:t>
      </w:r>
    </w:p>
    <w:p>
      <w:pPr>
        <w:spacing w:after="60"/>
        <w:ind w:firstLine="567"/>
        <w:jc w:val="both"/>
      </w:pPr>
      <w:r>
        <w:rPr>
          <w:rFonts w:ascii="Arial" w:cs="Arial" w:eastAsia="Arial" w:hAnsi="Arial"/>
          <w:i/>
          <w:iCs/>
          <w:sz w:val="24"/>
          <w:szCs w:val="24"/>
        </w:rPr>
        <w:t xml:space="preserve">(В редакции Законов КР от </w:t>
      </w:r>
      <w:hyperlink w:history="1" r:id="rIdgy3xgy3a3iknaydvfdbil">
        <w:r>
          <w:rPr>
            <w:rFonts w:ascii="Arial" w:cs="Arial" w:eastAsia="Arial" w:hAnsi="Arial"/>
            <w:i/>
            <w:iCs/>
            <w:color w:val="1D4ED8"/>
            <w:sz w:val="24"/>
            <w:szCs w:val="24"/>
            <w:u w:val="single"/>
          </w:rPr>
          <w:t xml:space="preserve">27 февраля 2024 года № 58</w:t>
        </w:r>
      </w:hyperlink>
      <w:r>
        <w:rPr>
          <w:rFonts w:ascii="Arial" w:cs="Arial" w:eastAsia="Arial" w:hAnsi="Arial"/>
          <w:i/>
          <w:iCs/>
          <w:sz w:val="24"/>
          <w:szCs w:val="24"/>
        </w:rPr>
        <w:t xml:space="preserve">, </w:t>
      </w:r>
      <w:hyperlink w:history="1" r:id="rIdx6axckh3hgow423mvdqj7">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499. Законные представители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Защиту прав и законных интересов физического лица, в отношении которого ведется производство по делу о правонарушении, или пострадавшего, являющихся детьми или лицами,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 представители уполномоченного государственного органа по защите детей.</w:t>
      </w:r>
    </w:p>
    <w:p>
      <w:pPr>
        <w:spacing w:after="120" w:before="120"/>
        <w:ind w:firstLine="709"/>
        <w:jc w:val="both"/>
      </w:pPr>
      <w:r>
        <w:rPr>
          <w:rFonts w:ascii="Arial" w:cs="Arial" w:eastAsia="Arial" w:hAnsi="Arial"/>
          <w:sz w:val="24"/>
          <w:szCs w:val="24"/>
        </w:rPr>
        <w:t xml:space="preserve">2. При рассмотрении дела о правонарушении, совершенного лицом в возрасте до восемнадцати лет, участие его законного представителя обязательно.</w:t>
      </w:r>
    </w:p>
    <w:p>
      <w:pPr>
        <w:spacing w:after="120" w:before="120"/>
        <w:ind w:firstLine="709"/>
        <w:jc w:val="both"/>
      </w:pPr>
      <w:r>
        <w:rPr>
          <w:rFonts w:ascii="Arial" w:cs="Arial" w:eastAsia="Arial" w:hAnsi="Arial"/>
          <w:sz w:val="24"/>
          <w:szCs w:val="24"/>
        </w:rPr>
        <w:t xml:space="preserve">3. Защиту прав и законных интересов юридического лица, в отношении которого ведется производство по делу о правонарушении или являющегося пострадавшим, осуществляют его законный представитель, представитель</w:t>
      </w:r>
      <w:r>
        <w:rPr>
          <w:rFonts w:ascii="Arial" w:cs="Arial" w:eastAsia="Arial" w:hAnsi="Arial"/>
          <w:b/>
          <w:b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500. Защитник, представитель и адвокат</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оказания юридической помощи лицу, привлекаемому к ответственности за правонарушение, а также его законному представителю в производстве по делу о правонарушении может участвовать защитник, а для оказания юридической помощи пострадавшему - представитель.</w:t>
      </w:r>
    </w:p>
    <w:p>
      <w:pPr>
        <w:spacing w:after="120"/>
        <w:ind w:firstLine="567"/>
        <w:jc w:val="both"/>
      </w:pPr>
      <w:r>
        <w:rPr>
          <w:rFonts w:ascii="Arial" w:cs="Arial" w:eastAsia="Arial" w:hAnsi="Arial"/>
          <w:sz w:val="24"/>
          <w:szCs w:val="24"/>
        </w:rPr>
        <w:t xml:space="preserve">2. В качестве защитника или представителя допускаются:</w:t>
      </w:r>
    </w:p>
    <w:p>
      <w:pPr>
        <w:spacing w:after="120"/>
        <w:ind w:firstLine="567"/>
        <w:jc w:val="both"/>
      </w:pPr>
      <w:r>
        <w:rPr>
          <w:rFonts w:ascii="Arial" w:cs="Arial" w:eastAsia="Arial" w:hAnsi="Arial"/>
          <w:sz w:val="24"/>
          <w:szCs w:val="24"/>
        </w:rPr>
        <w:t xml:space="preserve">1) адвокат - в порядке, установленном законодательством об адвокатской деятельности;</w:t>
      </w:r>
    </w:p>
    <w:p>
      <w:pPr>
        <w:spacing w:after="120"/>
        <w:ind w:firstLine="567"/>
        <w:jc w:val="both"/>
      </w:pPr>
      <w:r>
        <w:rPr>
          <w:rFonts w:ascii="Arial" w:cs="Arial" w:eastAsia="Arial" w:hAnsi="Arial"/>
          <w:sz w:val="24"/>
          <w:szCs w:val="24"/>
        </w:rPr>
        <w:t xml:space="preserve">2) юридический представитель, соответствующий требованиям, установленным законодательством в сфере юридического представительства;</w:t>
      </w:r>
    </w:p>
    <w:p>
      <w:pPr>
        <w:spacing w:after="120"/>
        <w:ind w:firstLine="567"/>
        <w:jc w:val="both"/>
      </w:pPr>
      <w:r>
        <w:rPr>
          <w:rFonts w:ascii="Arial" w:cs="Arial" w:eastAsia="Arial" w:hAnsi="Arial"/>
          <w:sz w:val="24"/>
          <w:szCs w:val="24"/>
        </w:rPr>
        <w:t xml:space="preserve">3) работники юридических лиц и их филиалов (представительств), которым законом, уставом или положением предоставлено право защищать права и интересы этого юридического лица;</w:t>
      </w:r>
    </w:p>
    <w:p>
      <w:pPr>
        <w:spacing w:after="120"/>
        <w:ind w:firstLine="567"/>
        <w:jc w:val="both"/>
      </w:pPr>
      <w:r>
        <w:rPr>
          <w:rFonts w:ascii="Arial" w:cs="Arial" w:eastAsia="Arial" w:hAnsi="Arial"/>
          <w:sz w:val="24"/>
          <w:szCs w:val="24"/>
        </w:rPr>
        <w:t xml:space="preserve">4) служащие государственных органов и органов местного самоуправления, представляющие интересы соответствующего государственного органа или органа местного самоуправления, а также выступающие в качестве их законных представителей;</w:t>
      </w:r>
    </w:p>
    <w:p>
      <w:pPr>
        <w:spacing w:after="120"/>
        <w:ind w:firstLine="567"/>
        <w:jc w:val="both"/>
      </w:pPr>
      <w:r>
        <w:rPr>
          <w:rFonts w:ascii="Arial" w:cs="Arial" w:eastAsia="Arial" w:hAnsi="Arial"/>
          <w:sz w:val="24"/>
          <w:szCs w:val="24"/>
        </w:rPr>
        <w:t xml:space="preserve">5) законные представители.</w:t>
      </w:r>
    </w:p>
    <w:p>
      <w:pPr>
        <w:spacing w:after="120"/>
        <w:ind w:firstLine="567"/>
        <w:jc w:val="both"/>
      </w:pPr>
      <w:r>
        <w:rPr>
          <w:rFonts w:ascii="Arial" w:cs="Arial" w:eastAsia="Arial" w:hAnsi="Arial"/>
          <w:sz w:val="24"/>
          <w:szCs w:val="24"/>
        </w:rPr>
        <w:t xml:space="preserve">3. Полномочия адвоката удостоверяются ордером, выданным в соответствии с законодательством об адвокатской деятельности.</w:t>
      </w:r>
    </w:p>
    <w:p>
      <w:pPr>
        <w:spacing w:after="120"/>
        <w:ind w:firstLine="567"/>
        <w:jc w:val="both"/>
      </w:pPr>
      <w:r>
        <w:rPr>
          <w:rFonts w:ascii="Arial" w:cs="Arial" w:eastAsia="Arial" w:hAnsi="Arial"/>
          <w:sz w:val="24"/>
          <w:szCs w:val="24"/>
        </w:rPr>
        <w:t xml:space="preserve">Полномочия юридического представителя удостоверяются доверенностью, выданной доверителем, с указанием номера и даты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4. Адвокат и юридический представитель допускаются к участию в деле с момента фактического задержания лица либо составления протокола о правонарушении.</w:t>
      </w:r>
    </w:p>
    <w:p>
      <w:pPr>
        <w:spacing w:after="120"/>
        <w:ind w:firstLine="567"/>
        <w:jc w:val="both"/>
      </w:pPr>
      <w:r>
        <w:rPr>
          <w:rFonts w:ascii="Arial" w:cs="Arial" w:eastAsia="Arial" w:hAnsi="Arial"/>
          <w:sz w:val="24"/>
          <w:szCs w:val="24"/>
        </w:rPr>
        <w:t xml:space="preserve">5. Защитник и представитель имеют те же права, что и подзащитный, кроме прав, предусмотренных пунктами 1, 3, 9, 13 части 1 </w:t>
      </w:r>
      <w:hyperlink w:history="1" r:id="rIdysigcfwieipfsle9hzldb">
        <w:r>
          <w:rPr>
            <w:rFonts w:ascii="Arial" w:cs="Arial" w:eastAsia="Arial" w:hAnsi="Arial"/>
            <w:color w:val="1D4ED8"/>
            <w:sz w:val="24"/>
            <w:szCs w:val="24"/>
            <w:u w:val="single"/>
          </w:rPr>
          <w:t xml:space="preserve">статьи 498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6pwrsezglslnyl7dr2fbh">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501. Пострадавший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Пострадавшим является физическое либо юридическое лицо, которому правонарушением причинен физический, имущественный или моральный вред либо вред деловой репутации.</w:t>
      </w:r>
    </w:p>
    <w:p>
      <w:pPr>
        <w:spacing w:after="120" w:before="120"/>
        <w:ind w:firstLine="709"/>
        <w:jc w:val="both"/>
      </w:pPr>
      <w:r>
        <w:rPr>
          <w:rFonts w:ascii="Arial" w:cs="Arial" w:eastAsia="Arial" w:hAnsi="Arial"/>
          <w:sz w:val="24"/>
          <w:szCs w:val="24"/>
        </w:rPr>
        <w:t xml:space="preserve">2. Пострадавший вправе знакомиться со всеми материалами дела, давать объяснения, представлять доказательства, заявлять ходатайства и отводы, иметь представителя, обжаловать протокол о правонарушении и постановление по делу о правонарушении, пользоваться иными процессуальными правами, предоставленными ему настоящим Кодексом.</w:t>
      </w:r>
    </w:p>
    <w:p>
      <w:pPr>
        <w:spacing w:after="120" w:before="120"/>
        <w:ind w:firstLine="709"/>
        <w:jc w:val="both"/>
      </w:pPr>
      <w:r>
        <w:rPr>
          <w:rFonts w:ascii="Arial" w:cs="Arial" w:eastAsia="Arial" w:hAnsi="Arial"/>
          <w:sz w:val="24"/>
          <w:szCs w:val="24"/>
        </w:rPr>
        <w:t xml:space="preserve">3. Дело о правонарушении рассматривается с участием пострадавшего. В его отсутствие дело может быть рассмотрено лишь в случаях, когда имеются сведения о надлежащем извещении его о месте и времени рассмотрения дела.</w:t>
      </w:r>
    </w:p>
    <w:p>
      <w:pPr>
        <w:spacing w:after="120" w:before="120"/>
        <w:ind w:firstLine="709"/>
        <w:jc w:val="both"/>
      </w:pPr>
      <w:r>
        <w:rPr>
          <w:rFonts w:ascii="Arial" w:cs="Arial" w:eastAsia="Arial" w:hAnsi="Arial"/>
          <w:sz w:val="24"/>
          <w:szCs w:val="24"/>
        </w:rPr>
        <w:t xml:space="preserve">4. Пострадавший может быть опрошен в качестве свидетеля в соответствии со </w:t>
      </w:r>
      <w:r>
        <w:rPr>
          <w:rFonts w:ascii="Arial" w:cs="Arial" w:eastAsia="Arial" w:hAnsi="Arial"/>
          <w:sz w:val="24"/>
          <w:szCs w:val="24"/>
        </w:rPr>
        <w:t xml:space="preserve">статьей 502</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5. Затраты, связанные с участием пострадавшего в производстве о правонарушении, возмещаются за счет правонарушителя в порядке, установленном законодательством об исполнительном производстве.</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502. Свидетель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качестве свидетеля по делу о правонарушении может быть вызвано любое лицо, которому могут быть известны какие-либо обстоятельства, подлежащие установлению по данному факту.</w:t>
      </w:r>
    </w:p>
    <w:p>
      <w:pPr>
        <w:spacing w:after="120" w:before="120"/>
        <w:ind w:firstLine="769"/>
        <w:jc w:val="both"/>
      </w:pPr>
      <w:r>
        <w:rPr>
          <w:rFonts w:ascii="Arial" w:cs="Arial" w:eastAsia="Arial" w:hAnsi="Arial"/>
          <w:sz w:val="24"/>
          <w:szCs w:val="24"/>
        </w:rPr>
        <w:t xml:space="preserve">2. При опросе свидетеля-ребенка в возрасте до восемнадцати лет обязательно участие законных представителей, а в случае их отсутствия – представителей уполномоченного органа по защите детей, а также психолога и/или педагога.</w:t>
      </w:r>
    </w:p>
    <w:p>
      <w:pPr>
        <w:spacing w:after="120" w:before="120"/>
        <w:ind w:firstLine="769"/>
        <w:jc w:val="both"/>
      </w:pPr>
      <w:r>
        <w:rPr>
          <w:rFonts w:ascii="Arial" w:cs="Arial" w:eastAsia="Arial" w:hAnsi="Arial"/>
          <w:sz w:val="24"/>
          <w:szCs w:val="24"/>
        </w:rPr>
        <w:t xml:space="preserve">3. По вызову суда, уполномоченного органа свидетель обязан явиться в указанное время, дать объяснения, сообщить все известное ему по делу и ответить на поставленные вопросы. Присутствие свидетеля на заседании является обязательным, если уполномоченный орган расположен в пределах города или района, в котором он проживает или находится.</w:t>
      </w:r>
    </w:p>
    <w:p>
      <w:pPr>
        <w:spacing w:after="120" w:before="120"/>
        <w:ind w:firstLine="769"/>
        <w:jc w:val="both"/>
      </w:pPr>
      <w:r>
        <w:rPr>
          <w:rFonts w:ascii="Arial" w:cs="Arial" w:eastAsia="Arial" w:hAnsi="Arial"/>
          <w:sz w:val="24"/>
          <w:szCs w:val="24"/>
        </w:rPr>
        <w:t xml:space="preserve">В случае необходимости по ходатайству свидетель имеет право дать свои объяснения по месту своего жительства или временного пребывания.</w:t>
      </w:r>
    </w:p>
    <w:p>
      <w:pPr>
        <w:spacing w:after="120" w:before="120"/>
        <w:ind w:firstLine="769"/>
        <w:jc w:val="both"/>
      </w:pPr>
      <w:r>
        <w:rPr>
          <w:rFonts w:ascii="Arial" w:cs="Arial" w:eastAsia="Arial" w:hAnsi="Arial"/>
          <w:sz w:val="24"/>
          <w:szCs w:val="24"/>
        </w:rPr>
        <w:t xml:space="preserve">4. Свидетель имеет право давать объяснения на родном языке или языке, которым он владеет, пользоваться письменными записями.</w:t>
      </w:r>
    </w:p>
    <w:p>
      <w:pPr>
        <w:spacing w:after="120" w:before="120"/>
        <w:ind w:firstLine="709"/>
        <w:jc w:val="both"/>
      </w:pPr>
      <w:r>
        <w:rPr>
          <w:rFonts w:ascii="Arial" w:cs="Arial" w:eastAsia="Arial" w:hAnsi="Arial"/>
          <w:sz w:val="24"/>
          <w:szCs w:val="24"/>
        </w:rPr>
        <w:t xml:space="preserve">5. Свидетель не обязан давать объяснения против самого себя, супруга (супруги) и близких родственников, круг которых определяется законодательством.</w:t>
      </w:r>
    </w:p>
    <w:p>
      <w:pPr>
        <w:spacing w:after="120" w:before="120"/>
        <w:ind w:firstLine="709"/>
        <w:jc w:val="both"/>
      </w:pPr>
      <w:r>
        <w:rPr>
          <w:rFonts w:ascii="Arial" w:cs="Arial" w:eastAsia="Arial" w:hAnsi="Arial"/>
          <w:sz w:val="24"/>
          <w:szCs w:val="24"/>
        </w:rPr>
        <w:t xml:space="preserve">6. Суд, уполномоченный орган перед дачей объяснений разъясняют свидетелю его права и обязанности.</w:t>
      </w:r>
    </w:p>
    <w:p>
      <w:pPr>
        <w:spacing w:after="120" w:before="120"/>
        <w:ind w:firstLine="709"/>
        <w:jc w:val="both"/>
      </w:pPr>
      <w:r>
        <w:rPr>
          <w:rFonts w:ascii="Arial" w:cs="Arial" w:eastAsia="Arial" w:hAnsi="Arial"/>
          <w:sz w:val="24"/>
          <w:szCs w:val="24"/>
        </w:rPr>
        <w:t xml:space="preserve">7. Не могут выступать в качестве свидетеля:</w:t>
      </w:r>
    </w:p>
    <w:p>
      <w:pPr>
        <w:spacing w:after="120" w:before="120"/>
        <w:ind w:firstLine="709"/>
        <w:jc w:val="both"/>
      </w:pPr>
      <w:r>
        <w:rPr>
          <w:rFonts w:ascii="Arial" w:cs="Arial" w:eastAsia="Arial" w:hAnsi="Arial"/>
          <w:sz w:val="24"/>
          <w:szCs w:val="24"/>
        </w:rPr>
        <w:t xml:space="preserve">1) недееспособные физические лица;</w:t>
      </w:r>
    </w:p>
    <w:p>
      <w:pPr>
        <w:spacing w:after="120" w:before="120"/>
        <w:ind w:firstLine="709"/>
        <w:jc w:val="both"/>
      </w:pPr>
      <w:r>
        <w:rPr>
          <w:rFonts w:ascii="Arial" w:cs="Arial" w:eastAsia="Arial" w:hAnsi="Arial"/>
          <w:sz w:val="24"/>
          <w:szCs w:val="24"/>
        </w:rPr>
        <w:t xml:space="preserve">2) представители участников в производстве о правонарушении.</w:t>
      </w:r>
    </w:p>
    <w:p>
      <w:pPr>
        <w:spacing w:after="120" w:before="120"/>
        <w:ind w:firstLine="709"/>
        <w:jc w:val="both"/>
      </w:pPr>
      <w:r>
        <w:rPr>
          <w:rFonts w:ascii="Arial" w:cs="Arial" w:eastAsia="Arial" w:hAnsi="Arial"/>
          <w:sz w:val="24"/>
          <w:szCs w:val="24"/>
        </w:rPr>
        <w:t xml:space="preserve">3) Акыйкатчы (Омбудсмен) Кыргызской Республики, его заместители, а также уполномоченные им сотрудники Аппарата Акыйкатчы (Омбудсмена) Кыргызской Республики - об обстоятельствах, ставших им известными в связи с исполнением своих полномочий.</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sdilxy7iykyznziagtt4z">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503. Эксперт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Эксперт назначается судом, уполномоченным органом в случае возникновения необходимости в специальных познаниях.</w:t>
      </w:r>
    </w:p>
    <w:p>
      <w:pPr>
        <w:spacing w:after="120" w:before="120"/>
        <w:ind w:firstLine="709"/>
        <w:jc w:val="both"/>
      </w:pPr>
      <w:r>
        <w:rPr>
          <w:rFonts w:ascii="Arial" w:cs="Arial" w:eastAsia="Arial" w:hAnsi="Arial"/>
          <w:sz w:val="24"/>
          <w:szCs w:val="24"/>
        </w:rPr>
        <w:t xml:space="preserve">2. Эксперт может назначаться из числа лиц, обладающих специальными экспертными познаниями в области науки и техники, незаинтересованных в исходе дела и предложенных участниками производства о правонарушении.</w:t>
      </w:r>
    </w:p>
    <w:p>
      <w:pPr>
        <w:spacing w:after="120" w:before="120"/>
        <w:ind w:firstLine="709"/>
        <w:jc w:val="both"/>
      </w:pPr>
      <w:r>
        <w:rPr>
          <w:rFonts w:ascii="Arial" w:cs="Arial" w:eastAsia="Arial" w:hAnsi="Arial"/>
          <w:sz w:val="24"/>
          <w:szCs w:val="24"/>
        </w:rPr>
        <w:t xml:space="preserve">3. Эксперт обязан явиться по вызову и дать объективное заключение по поставленным перед ним вопросам, в решении которых он является компетентным.</w:t>
      </w:r>
    </w:p>
    <w:p>
      <w:pPr>
        <w:spacing w:after="120" w:before="120"/>
        <w:ind w:firstLine="709"/>
        <w:jc w:val="both"/>
      </w:pPr>
      <w:r>
        <w:rPr>
          <w:rFonts w:ascii="Arial" w:cs="Arial" w:eastAsia="Arial" w:hAnsi="Arial"/>
          <w:sz w:val="24"/>
          <w:szCs w:val="24"/>
        </w:rPr>
        <w:t xml:space="preserve">4. Эксперт вправе:</w:t>
      </w:r>
    </w:p>
    <w:p>
      <w:pPr>
        <w:spacing w:after="120" w:before="120"/>
        <w:ind w:firstLine="709"/>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before="120"/>
        <w:ind w:firstLine="709"/>
        <w:jc w:val="both"/>
      </w:pPr>
      <w:r>
        <w:rPr>
          <w:rFonts w:ascii="Arial" w:cs="Arial" w:eastAsia="Arial" w:hAnsi="Arial"/>
          <w:sz w:val="24"/>
          <w:szCs w:val="24"/>
        </w:rPr>
        <w:t xml:space="preserve">2) заявлять ходатайства о предоставлении ему дополнительных материалов, необходимых для дачи заключения;</w:t>
      </w:r>
    </w:p>
    <w:p>
      <w:pPr>
        <w:spacing w:after="120" w:before="120"/>
        <w:ind w:firstLine="709"/>
        <w:jc w:val="both"/>
      </w:pPr>
      <w:r>
        <w:rPr>
          <w:rFonts w:ascii="Arial" w:cs="Arial" w:eastAsia="Arial" w:hAnsi="Arial"/>
          <w:sz w:val="24"/>
          <w:szCs w:val="24"/>
        </w:rPr>
        <w:t xml:space="preserve">3) с разрешения суда, уполномоченного органа задавать лицу, привлекаемому к ответственности за правонарушение, свидетелям, пострадавшему вопросы, относящиеся к предмету экспертизы;</w:t>
      </w:r>
    </w:p>
    <w:p>
      <w:pPr>
        <w:spacing w:after="120" w:before="120"/>
        <w:ind w:firstLine="709"/>
        <w:jc w:val="both"/>
      </w:pPr>
      <w:r>
        <w:rPr>
          <w:rFonts w:ascii="Arial" w:cs="Arial" w:eastAsia="Arial" w:hAnsi="Arial"/>
          <w:sz w:val="24"/>
          <w:szCs w:val="24"/>
        </w:rPr>
        <w:t xml:space="preserve">4) присутствовать при рассмотрении дела;</w:t>
      </w:r>
    </w:p>
    <w:p>
      <w:pPr>
        <w:spacing w:after="120" w:before="120"/>
        <w:ind w:firstLine="709"/>
        <w:jc w:val="both"/>
      </w:pPr>
      <w:r>
        <w:rPr>
          <w:rFonts w:ascii="Arial" w:cs="Arial" w:eastAsia="Arial" w:hAnsi="Arial"/>
          <w:sz w:val="24"/>
          <w:szCs w:val="24"/>
        </w:rPr>
        <w:t xml:space="preserve">5) заявлять самоотвод, в случае если он является родственником лица, привлекаемого к ответственности или пострадавшего, а также при наличии иной личной заинтересованности в разрешении дела.</w:t>
      </w:r>
    </w:p>
    <w:p>
      <w:pPr>
        <w:spacing w:after="120" w:before="120"/>
        <w:ind w:firstLine="709"/>
        <w:jc w:val="both"/>
      </w:pPr>
      <w:r>
        <w:rPr>
          <w:rFonts w:ascii="Arial" w:cs="Arial" w:eastAsia="Arial" w:hAnsi="Arial"/>
          <w:sz w:val="24"/>
          <w:szCs w:val="24"/>
        </w:rPr>
        <w:t xml:space="preserve">5. Затраты, связанные с проведением экспертизы, возмещаются за счет участника производства, по инициативе которого она проводилась, а для уполномоченного органа – за счет средств, предусмотренных на его содержание.</w:t>
      </w:r>
    </w:p>
    <w:p>
      <w:pPr>
        <w:spacing w:after="120" w:before="120"/>
        <w:ind w:firstLine="769"/>
        <w:jc w:val="both"/>
      </w:pPr>
      <w:r>
        <w:rPr>
          <w:rFonts w:ascii="Arial" w:cs="Arial" w:eastAsia="Arial" w:hAnsi="Arial"/>
          <w:sz w:val="24"/>
          <w:szCs w:val="24"/>
        </w:rPr>
        <w:t xml:space="preserve">6. В случае предоставления заведомо ложного заключения эксперт привлекается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504. Специалист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качестве специалиста для участия в производстве о правонарушении может быть назначено любое незаинтересованное в исходе дела лицо, обладающее специальными познаниями, необходимыми для оказания содействия в обнаружении, закреплении и изъятии доказательств, а также в применении технических средств.</w:t>
      </w:r>
    </w:p>
    <w:p>
      <w:pPr>
        <w:spacing w:after="120" w:before="120"/>
        <w:ind w:firstLine="709"/>
        <w:jc w:val="both"/>
      </w:pPr>
      <w:r>
        <w:rPr>
          <w:rFonts w:ascii="Arial" w:cs="Arial" w:eastAsia="Arial" w:hAnsi="Arial"/>
          <w:sz w:val="24"/>
          <w:szCs w:val="24"/>
        </w:rPr>
        <w:t xml:space="preserve">2. Затраты, связанные с привлечением специалиста к участию в производстве о правонарушении,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505. Переводчик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Переводчик назначается судом, уполномоченным органом, в производстве которого находится дело о правонарушении, или по ходатайству участника, не владеющего языком, на котором ведется дело.</w:t>
      </w:r>
    </w:p>
    <w:p>
      <w:pPr>
        <w:spacing w:after="120" w:before="120"/>
        <w:ind w:firstLine="709"/>
        <w:jc w:val="both"/>
      </w:pPr>
      <w:r>
        <w:rPr>
          <w:rFonts w:ascii="Arial" w:cs="Arial" w:eastAsia="Arial" w:hAnsi="Arial"/>
          <w:sz w:val="24"/>
          <w:szCs w:val="24"/>
        </w:rPr>
        <w:t xml:space="preserve">2. Переводчик обязан явиться по вызову уполномоченного органа и выполнить достоверный перевод, удостоверить верность перевода своей подписью в соответствующем протоколе.</w:t>
      </w:r>
    </w:p>
    <w:p>
      <w:pPr>
        <w:spacing w:after="120" w:before="120"/>
        <w:ind w:firstLine="709"/>
        <w:jc w:val="both"/>
      </w:pPr>
      <w:r>
        <w:rPr>
          <w:rFonts w:ascii="Arial" w:cs="Arial" w:eastAsia="Arial" w:hAnsi="Arial"/>
          <w:sz w:val="24"/>
          <w:szCs w:val="24"/>
        </w:rPr>
        <w:t xml:space="preserve">3. Затраты, связанные с привлечением переводчика к участию в производстве о правонарушении,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53. Порядок производства по делам о правонарушениях</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506. Начало производства по делу о правонарушении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Поводами к началу производства по делу о правонарушении являются:</w:t>
      </w:r>
    </w:p>
    <w:p>
      <w:pPr>
        <w:spacing w:after="60"/>
        <w:ind w:firstLine="567"/>
        <w:jc w:val="both"/>
      </w:pPr>
      <w:r>
        <w:rPr>
          <w:rFonts w:ascii="Arial" w:cs="Arial" w:eastAsia="Arial" w:hAnsi="Arial"/>
          <w:sz w:val="24"/>
          <w:szCs w:val="24"/>
        </w:rPr>
        <w:t xml:space="preserve">1) непосредственное обнаружение уполномоченным органом достаточных данных, указывающих на наличие события правонарушения;</w:t>
      </w:r>
    </w:p>
    <w:p>
      <w:pPr>
        <w:spacing w:after="60"/>
        <w:ind w:firstLine="567"/>
        <w:jc w:val="both"/>
      </w:pPr>
      <w:r>
        <w:rPr>
          <w:rFonts w:ascii="Arial" w:cs="Arial" w:eastAsia="Arial" w:hAnsi="Arial"/>
          <w:sz w:val="24"/>
          <w:szCs w:val="24"/>
        </w:rPr>
        <w:t xml:space="preserve">2) поступившие от правоохранительных или других государственных органов, органов местного самоуправления материалы, содержащие данные, указывающие на наличие события правонарушения;</w:t>
      </w:r>
    </w:p>
    <w:p>
      <w:pPr>
        <w:spacing w:after="60"/>
        <w:ind w:firstLine="567"/>
        <w:jc w:val="both"/>
      </w:pPr>
      <w:r>
        <w:rPr>
          <w:rFonts w:ascii="Arial" w:cs="Arial" w:eastAsia="Arial" w:hAnsi="Arial"/>
          <w:sz w:val="24"/>
          <w:szCs w:val="24"/>
        </w:rPr>
        <w:t xml:space="preserve">3) сообщения и заявления физических и юридических лиц, а также сообщения в иных источниках информации (в том числе в средствах массовой информации и Интернете), в том числе видео- или фотоматериалы, содержащие данные, указывающие на наличие события правонарушения;</w:t>
      </w:r>
    </w:p>
    <w:p>
      <w:pPr>
        <w:spacing w:after="60"/>
        <w:ind w:firstLine="567"/>
        <w:jc w:val="both"/>
      </w:pPr>
      <w:r>
        <w:rPr>
          <w:rFonts w:ascii="Arial" w:cs="Arial" w:eastAsia="Arial" w:hAnsi="Arial"/>
          <w:sz w:val="24"/>
          <w:szCs w:val="24"/>
        </w:rPr>
        <w:t xml:space="preserve">4) фиксация нарушения в сфере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5) фиксация нарушений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а также Порядка пользования автомобильными дорогами и дорожными сооружениями и их охраны на территории Кыргызской Республики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2. Производство по делам о правонарушениях осуществляется в бумажной и (или) электронной формах с использованием автоматизированной информационной системы (АИС) Единого реестра правонарушений и электронной подписи (ЭП).</w:t>
      </w:r>
    </w:p>
    <w:p>
      <w:pPr>
        <w:spacing w:after="60"/>
        <w:ind w:firstLine="567"/>
        <w:jc w:val="both"/>
      </w:pPr>
      <w:r>
        <w:rPr>
          <w:rFonts w:ascii="Arial" w:cs="Arial" w:eastAsia="Arial" w:hAnsi="Arial"/>
          <w:sz w:val="24"/>
          <w:szCs w:val="24"/>
        </w:rPr>
        <w:t xml:space="preserve">Пользователи автоматизированной информационной системы (АИС) Единого реестра правонарушений вносят сведения о движении материала и принятых решениях.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jeru_j7efvb_ayqs5ltcm">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507. Особенности ведения производства по делам  о правонарушениях уполномоченными органами, владеющими базами данных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выявлении правонарушений уполномоченными органами, владеющими базами данных, в которых содержатся сведения о правонарушителе, необходимые для фиксации факта правонарушения, а также для составления протокола по делу о правонарушении, уполномоченный орган, выявивший нарушение, может составить протокол по делу о правонарушении без участия правонарушителя. </w:t>
      </w:r>
    </w:p>
    <w:p>
      <w:pPr>
        <w:spacing w:after="120" w:before="120"/>
        <w:ind w:firstLine="709"/>
        <w:jc w:val="both"/>
      </w:pPr>
      <w:r>
        <w:rPr>
          <w:rFonts w:ascii="Arial" w:cs="Arial" w:eastAsia="Arial" w:hAnsi="Arial"/>
          <w:sz w:val="24"/>
          <w:szCs w:val="24"/>
        </w:rPr>
        <w:t xml:space="preserve">Для применения настоящей статьи обстоятельства должны соответствовать следующим критериям: </w:t>
      </w:r>
    </w:p>
    <w:p>
      <w:pPr>
        <w:spacing w:after="120" w:before="120"/>
        <w:ind w:firstLine="709"/>
        <w:jc w:val="both"/>
      </w:pPr>
      <w:r>
        <w:rPr>
          <w:rFonts w:ascii="Arial" w:cs="Arial" w:eastAsia="Arial" w:hAnsi="Arial"/>
          <w:sz w:val="24"/>
          <w:szCs w:val="24"/>
        </w:rPr>
        <w:t xml:space="preserve">1) база данных уполномоченного органа содержит сведения о правонарушителе (фамилия, имя, отчество (если имеется) физического лица, наименование юридического лица);</w:t>
      </w:r>
    </w:p>
    <w:p>
      <w:pPr>
        <w:spacing w:after="120" w:before="120"/>
        <w:ind w:firstLine="709"/>
        <w:jc w:val="both"/>
      </w:pPr>
      <w:r>
        <w:rPr>
          <w:rFonts w:ascii="Arial" w:cs="Arial" w:eastAsia="Arial" w:hAnsi="Arial"/>
          <w:sz w:val="24"/>
          <w:szCs w:val="24"/>
        </w:rPr>
        <w:t xml:space="preserve">2) база данных уполномоченного органа содержит сведения о местонахождении правонарушителя (месте жительства, месте регистрации, местонахождении, месте ведения деятельности);</w:t>
      </w:r>
    </w:p>
    <w:p>
      <w:pPr>
        <w:spacing w:after="120" w:before="120"/>
        <w:ind w:firstLine="709"/>
        <w:jc w:val="both"/>
      </w:pPr>
      <w:r>
        <w:rPr>
          <w:rFonts w:ascii="Arial" w:cs="Arial" w:eastAsia="Arial" w:hAnsi="Arial"/>
          <w:sz w:val="24"/>
          <w:szCs w:val="24"/>
        </w:rPr>
        <w:t xml:space="preserve">3) факт правонарушения возможно выявить без участия правонарушителя.</w:t>
      </w:r>
    </w:p>
    <w:p>
      <w:pPr>
        <w:spacing w:after="120" w:before="120"/>
        <w:ind w:firstLine="709"/>
        <w:jc w:val="both"/>
      </w:pPr>
      <w:r>
        <w:rPr>
          <w:rFonts w:ascii="Arial" w:cs="Arial" w:eastAsia="Arial" w:hAnsi="Arial"/>
          <w:sz w:val="24"/>
          <w:szCs w:val="24"/>
        </w:rPr>
        <w:t xml:space="preserve">2. При выявлении факта правонарушения в соответствии с требованиями настоящей статьи уполномоченный орган составляет протокол без участия правонарушителя и направляет его по почте с обратным уведомлением вместе с извещением о назначении времени и места рассмотрения дела по адресу, по которому располагается уполномоченный орган.</w:t>
      </w:r>
    </w:p>
    <w:p>
      <w:pPr>
        <w:spacing w:after="120" w:before="120"/>
        <w:ind w:firstLine="709"/>
        <w:jc w:val="both"/>
      </w:pPr>
      <w:r>
        <w:rPr>
          <w:rFonts w:ascii="Arial" w:cs="Arial" w:eastAsia="Arial" w:hAnsi="Arial"/>
          <w:sz w:val="24"/>
          <w:szCs w:val="24"/>
        </w:rPr>
        <w:t xml:space="preserve">В таких случаях срок рассмотрения дела устанавливается не более 25 календарных дней с момента составления протокола.</w:t>
      </w:r>
    </w:p>
    <w:p>
      <w:pPr>
        <w:spacing w:after="120" w:before="120"/>
        <w:ind w:firstLine="709"/>
        <w:jc w:val="both"/>
      </w:pPr>
      <w:r>
        <w:rPr>
          <w:rFonts w:ascii="Arial" w:cs="Arial" w:eastAsia="Arial" w:hAnsi="Arial"/>
          <w:sz w:val="24"/>
          <w:szCs w:val="24"/>
        </w:rPr>
        <w:t xml:space="preserve">3. При применении настоящей статьи дела о правонарушениях рассматриваются исключительно в составе комиссии уполномоченного органа.</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508. Основания, порядок и сроки приостановления производства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Производство по делу о правонарушении судом, уполномоченным органом приостанавливается при наличии одного из следующих оснований, препятствующих его окончанию:</w:t>
      </w:r>
    </w:p>
    <w:p>
      <w:pPr>
        <w:spacing w:after="120" w:before="120"/>
        <w:ind w:firstLine="709"/>
        <w:jc w:val="both"/>
      </w:pPr>
      <w:r>
        <w:rPr>
          <w:rFonts w:ascii="Arial" w:cs="Arial" w:eastAsia="Arial" w:hAnsi="Arial"/>
          <w:sz w:val="24"/>
          <w:szCs w:val="24"/>
        </w:rPr>
        <w:t xml:space="preserve">1) неустановление местонахождения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2) психическое или иное тяжкое заболевание физического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3) неустановление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4) реорганизация юридического лица, препятствующая участию в производстве о правонарушении;</w:t>
      </w:r>
    </w:p>
    <w:p>
      <w:pPr>
        <w:spacing w:after="120" w:before="120"/>
        <w:ind w:firstLine="709"/>
        <w:jc w:val="both"/>
      </w:pPr>
      <w:r>
        <w:rPr>
          <w:rFonts w:ascii="Arial" w:cs="Arial" w:eastAsia="Arial" w:hAnsi="Arial"/>
          <w:sz w:val="24"/>
          <w:szCs w:val="24"/>
        </w:rPr>
        <w:t xml:space="preserve">5) неготовность заключения по назначенной в рамках рассмотрения дела о правонарушении экспертизы. </w:t>
      </w:r>
    </w:p>
    <w:p>
      <w:pPr>
        <w:spacing w:after="120" w:before="120"/>
        <w:ind w:firstLine="709"/>
        <w:jc w:val="both"/>
      </w:pPr>
      <w:r>
        <w:rPr>
          <w:rFonts w:ascii="Arial" w:cs="Arial" w:eastAsia="Arial" w:hAnsi="Arial"/>
          <w:sz w:val="24"/>
          <w:szCs w:val="24"/>
        </w:rPr>
        <w:t xml:space="preserve">2. О приостановлении производства по делу уполномоченный орган выносит постановление. </w:t>
      </w:r>
    </w:p>
    <w:p>
      <w:pPr>
        <w:spacing w:after="120" w:before="120"/>
        <w:ind w:firstLine="709"/>
        <w:jc w:val="both"/>
      </w:pPr>
      <w:r>
        <w:rPr>
          <w:rFonts w:ascii="Arial" w:cs="Arial" w:eastAsia="Arial" w:hAnsi="Arial"/>
          <w:sz w:val="24"/>
          <w:szCs w:val="24"/>
        </w:rPr>
        <w:t xml:space="preserve">По делам, подведомственным судам, постановление о приостановлении производства по делу на основании пункта 3 части 1 настоящей статьи выносит орган, составивший протокол о правонарушении. </w:t>
      </w:r>
    </w:p>
    <w:p>
      <w:pPr>
        <w:spacing w:after="120" w:before="120"/>
        <w:ind w:firstLine="709"/>
        <w:jc w:val="both"/>
      </w:pPr>
      <w:r>
        <w:rPr>
          <w:rFonts w:ascii="Arial" w:cs="Arial" w:eastAsia="Arial" w:hAnsi="Arial"/>
          <w:sz w:val="24"/>
          <w:szCs w:val="24"/>
        </w:rPr>
        <w:t xml:space="preserve">3. До приостановления производства по делу о правонарушении уполномоченный орган обязан выполнить все процессуальные действия, производство которых возможно в отсутствие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4. После приостановления производства по делу уполномоченный орган обязан принять все меры к обнаружению и установлению лица, совершившего правонарушение.</w:t>
      </w:r>
    </w:p>
    <w:p>
      <w:pPr>
        <w:spacing w:after="120" w:before="120"/>
        <w:ind w:firstLine="709"/>
        <w:jc w:val="both"/>
      </w:pPr>
      <w:r>
        <w:rPr>
          <w:rFonts w:ascii="Arial" w:cs="Arial" w:eastAsia="Arial" w:hAnsi="Arial"/>
          <w:sz w:val="24"/>
          <w:szCs w:val="24"/>
        </w:rPr>
        <w:t xml:space="preserve">5. Сведения о приостановлении производства по делу о правонарушении вносятся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509. Возобновление приостановленного производства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Приостановленное производство по делу о правонарушении возобновляется постановлением суда, уполномоченного органа после того, как отпали основания для приостановления.</w:t>
      </w:r>
    </w:p>
    <w:p>
      <w:pPr>
        <w:spacing w:after="120"/>
        <w:ind w:firstLine="397"/>
        <w:jc w:val="both"/>
      </w:pPr>
      <w:r>
        <w:rPr>
          <w:rFonts w:ascii="Arial" w:cs="Arial" w:eastAsia="Arial" w:hAnsi="Arial"/>
          <w:sz w:val="24"/>
          <w:szCs w:val="24"/>
        </w:rPr>
        <w:t xml:space="preserve">2. О возобновлении производства по делу уведомляются лицо, привлекаемое к ответственности за правонарушение, и его законный представитель.</w:t>
      </w:r>
    </w:p>
    <w:p>
      <w:pPr>
        <w:spacing w:after="120"/>
        <w:ind w:firstLine="397"/>
        <w:jc w:val="both"/>
      </w:pPr>
      <w:r>
        <w:rPr>
          <w:rFonts w:ascii="Arial" w:cs="Arial" w:eastAsia="Arial" w:hAnsi="Arial"/>
          <w:sz w:val="24"/>
          <w:szCs w:val="24"/>
        </w:rPr>
        <w:t xml:space="preserve">3. В случае обнаружения ранее неустановленного лица, совершившего правонарушение, по которому дело было приостановлено в соответствии с абзацем вторым части 2 </w:t>
      </w:r>
      <w:r>
        <w:rPr>
          <w:rFonts w:ascii="Arial" w:cs="Arial" w:eastAsia="Arial" w:hAnsi="Arial"/>
          <w:sz w:val="24"/>
          <w:szCs w:val="24"/>
        </w:rPr>
        <w:t xml:space="preserve">статьи 508</w:t>
      </w:r>
      <w:r>
        <w:rPr>
          <w:rFonts w:ascii="Arial" w:cs="Arial" w:eastAsia="Arial" w:hAnsi="Arial"/>
          <w:sz w:val="24"/>
          <w:szCs w:val="24"/>
        </w:rPr>
        <w:t xml:space="preserve"> настоящего Кодекса, постановление о возобновлении производства по делу выносится органом, составившим протокол, с последующим незамедлительным направлением дела в суд для решения вопроса о применении   взыскания.</w:t>
      </w:r>
    </w:p>
    <w:p>
      <w:pPr>
        <w:spacing w:after="120"/>
        <w:ind w:firstLine="397"/>
        <w:jc w:val="both"/>
      </w:pPr>
      <w:r>
        <w:rPr>
          <w:rFonts w:ascii="Arial" w:cs="Arial" w:eastAsia="Arial" w:hAnsi="Arial"/>
          <w:sz w:val="24"/>
          <w:szCs w:val="24"/>
        </w:rPr>
        <w:t xml:space="preserve">4. Сведения о возобновлении производства по делу о правонарушении вносятся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510. Обстоятельства, исключающие производство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Производство по делу о правонарушении не может быть начато, а начатое дело подлежит прекращению при наличии следующих обстоятельств:</w:t>
      </w:r>
    </w:p>
    <w:p>
      <w:pPr>
        <w:spacing w:after="120"/>
        <w:ind w:firstLine="397"/>
        <w:jc w:val="both"/>
      </w:pPr>
      <w:r>
        <w:rPr>
          <w:rFonts w:ascii="Arial" w:cs="Arial" w:eastAsia="Arial" w:hAnsi="Arial"/>
          <w:sz w:val="24"/>
          <w:szCs w:val="24"/>
        </w:rPr>
        <w:t xml:space="preserve">1) вступление в законную силу решения, устанавливающего отсутствие в деянии лица состава правонарушения;</w:t>
      </w:r>
    </w:p>
    <w:p>
      <w:pPr>
        <w:spacing w:after="120"/>
        <w:ind w:firstLine="397"/>
        <w:jc w:val="both"/>
      </w:pPr>
      <w:r>
        <w:rPr>
          <w:rFonts w:ascii="Arial" w:cs="Arial" w:eastAsia="Arial" w:hAnsi="Arial"/>
          <w:sz w:val="24"/>
          <w:szCs w:val="24"/>
        </w:rPr>
        <w:t xml:space="preserve">2) при наличии обстоятельств, исключающих виновность лица и противоправность деяния, предусмотренных статьями </w:t>
      </w:r>
      <w:r>
        <w:rPr>
          <w:rFonts w:ascii="Arial" w:cs="Arial" w:eastAsia="Arial" w:hAnsi="Arial"/>
          <w:sz w:val="24"/>
          <w:szCs w:val="24"/>
        </w:rPr>
        <w:t xml:space="preserve">22</w:t>
      </w:r>
      <w:r>
        <w:rPr>
          <w:rFonts w:ascii="Arial" w:cs="Arial" w:eastAsia="Arial" w:hAnsi="Arial"/>
          <w:sz w:val="24"/>
          <w:szCs w:val="24"/>
        </w:rPr>
        <w:t xml:space="preserve"> – </w:t>
      </w:r>
      <w:r>
        <w:rPr>
          <w:rFonts w:ascii="Arial" w:cs="Arial" w:eastAsia="Arial" w:hAnsi="Arial"/>
          <w:sz w:val="24"/>
          <w:szCs w:val="24"/>
        </w:rPr>
        <w:t xml:space="preserve">26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освобождение лица от применения взысканий и дополнительного правового последствия в виде пени на условиях, предусмотренных </w:t>
      </w:r>
      <w:r>
        <w:rPr>
          <w:rFonts w:ascii="Arial" w:cs="Arial" w:eastAsia="Arial" w:hAnsi="Arial"/>
          <w:sz w:val="24"/>
          <w:szCs w:val="24"/>
        </w:rPr>
        <w:t xml:space="preserve">статьей 54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отсутствие события или состава правонарушения;</w:t>
      </w:r>
    </w:p>
    <w:p>
      <w:pPr>
        <w:spacing w:after="120"/>
        <w:ind w:firstLine="397"/>
        <w:jc w:val="both"/>
      </w:pPr>
      <w:r>
        <w:rPr>
          <w:rFonts w:ascii="Arial" w:cs="Arial" w:eastAsia="Arial" w:hAnsi="Arial"/>
          <w:sz w:val="24"/>
          <w:szCs w:val="24"/>
        </w:rPr>
        <w:t xml:space="preserve">5) недостижение лицом на момент совершения правонарушения шестнадцатилетнего возраста;</w:t>
      </w:r>
    </w:p>
    <w:p>
      <w:pPr>
        <w:spacing w:after="120"/>
        <w:ind w:firstLine="397"/>
        <w:jc w:val="both"/>
      </w:pPr>
      <w:r>
        <w:rPr>
          <w:rFonts w:ascii="Arial" w:cs="Arial" w:eastAsia="Arial" w:hAnsi="Arial"/>
          <w:sz w:val="24"/>
          <w:szCs w:val="24"/>
        </w:rPr>
        <w:t xml:space="preserve">6) отмены акта, устанавливающего ответственность за правонарушение, за исключением случая одновременного вступления в силу положений закона, отменяющих ответственность за содеянное и устанавливающих за то же деяние уголовную ответственность;</w:t>
      </w:r>
    </w:p>
    <w:p>
      <w:pPr>
        <w:spacing w:after="120"/>
        <w:ind w:firstLine="397"/>
        <w:jc w:val="both"/>
      </w:pPr>
      <w:r>
        <w:rPr>
          <w:rFonts w:ascii="Arial" w:cs="Arial" w:eastAsia="Arial" w:hAnsi="Arial"/>
          <w:sz w:val="24"/>
          <w:szCs w:val="24"/>
        </w:rPr>
        <w:t xml:space="preserve">7) истечение к моменту рассмотрения дела о правонарушении сроков давности, предусмотренных </w:t>
      </w:r>
      <w:r>
        <w:rPr>
          <w:rFonts w:ascii="Arial" w:cs="Arial" w:eastAsia="Arial" w:hAnsi="Arial"/>
          <w:sz w:val="24"/>
          <w:szCs w:val="24"/>
        </w:rPr>
        <w:t xml:space="preserve">статьей 48</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невменяемость лица, совершившего противоправное действие или бездействие;</w:t>
      </w:r>
    </w:p>
    <w:p>
      <w:pPr>
        <w:spacing w:after="120"/>
        <w:ind w:firstLine="397"/>
        <w:jc w:val="both"/>
      </w:pPr>
      <w:r>
        <w:rPr>
          <w:rFonts w:ascii="Arial" w:cs="Arial" w:eastAsia="Arial" w:hAnsi="Arial"/>
          <w:sz w:val="24"/>
          <w:szCs w:val="24"/>
        </w:rPr>
        <w:t xml:space="preserve">9) наличие по тому же факту в отношении лица, привлекаемого к ответственности постановления суда или уполномоченного органа о наложении взыскания либо неотмененного постановления о прекращении дела о правонарушении;</w:t>
      </w:r>
    </w:p>
    <w:p>
      <w:pPr>
        <w:spacing w:after="120"/>
        <w:ind w:firstLine="397"/>
        <w:jc w:val="both"/>
      </w:pPr>
      <w:r>
        <w:rPr>
          <w:rFonts w:ascii="Arial" w:cs="Arial" w:eastAsia="Arial" w:hAnsi="Arial"/>
          <w:sz w:val="24"/>
          <w:szCs w:val="24"/>
        </w:rPr>
        <w:t xml:space="preserve">10) смерть лица, в отношении которого было начато и ведется производство по делу;</w:t>
      </w:r>
    </w:p>
    <w:p>
      <w:pPr>
        <w:spacing w:after="120"/>
        <w:ind w:firstLine="397"/>
        <w:jc w:val="both"/>
      </w:pPr>
      <w:r>
        <w:rPr>
          <w:rFonts w:ascii="Arial" w:cs="Arial" w:eastAsia="Arial" w:hAnsi="Arial"/>
          <w:sz w:val="24"/>
          <w:szCs w:val="24"/>
        </w:rPr>
        <w:t xml:space="preserve">11) внесение в Единый государственный реестр юридических лиц записи о ликвидации юридического лица, в отношении которого ведется производство по делу о правонарушении, на основании решения суда;</w:t>
      </w:r>
    </w:p>
    <w:p>
      <w:pPr>
        <w:spacing w:after="120"/>
        <w:ind w:firstLine="397"/>
        <w:jc w:val="both"/>
      </w:pPr>
      <w:r>
        <w:rPr>
          <w:rFonts w:ascii="Arial" w:cs="Arial" w:eastAsia="Arial" w:hAnsi="Arial"/>
          <w:sz w:val="24"/>
          <w:szCs w:val="24"/>
        </w:rPr>
        <w:t xml:space="preserve">12) наличие в отношении конкретного физического лица уголовного дела по тому же факту, по которому оно привлекается к ответственности за правонарушение. </w:t>
      </w:r>
    </w:p>
    <w:p>
      <w:pPr>
        <w:spacing w:after="120"/>
        <w:ind w:firstLine="397"/>
        <w:jc w:val="both"/>
      </w:pPr>
      <w:r>
        <w:rPr>
          <w:rFonts w:ascii="Arial" w:cs="Arial" w:eastAsia="Arial" w:hAnsi="Arial"/>
          <w:sz w:val="24"/>
          <w:szCs w:val="24"/>
        </w:rPr>
        <w:t xml:space="preserve">13) совершение правонарушения, предусмотренного настоящим Кодексом, при приобретении, использовании либо распоряжении активами, указанными в специальной декларации в соответствии с </w:t>
      </w:r>
      <w:hyperlink w:history="1" r:id="rIdxrr5cw-lb7lkfgqi8li8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120"/>
        <w:ind w:firstLine="397"/>
        <w:jc w:val="both"/>
      </w:pPr>
      <w:r>
        <w:rPr>
          <w:rFonts w:ascii="Arial" w:cs="Arial" w:eastAsia="Arial" w:hAnsi="Arial"/>
          <w:i/>
          <w:iCs/>
          <w:sz w:val="24"/>
          <w:szCs w:val="24"/>
        </w:rPr>
        <w:t xml:space="preserve">(В редакции </w:t>
      </w:r>
      <w:hyperlink w:history="1" r:id="rIdytdra1feq1hzrdtrkiie3">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22 июня 2023 года № 122)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511. Доказательства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Доказательствами по делу о правонарушении являются любые фактические данные, на основании которых в установленном настоящим Кодексом порядке уполномоченный орган, в производстве которого находится дело, устанавливает наличие или отсутствие события правонарушения, виновность физического лица, привлекаемого к ответственности за правонарушение, а также иные обстоятельства, имеющие значение для правильного разрешения дела о правонарушении.</w:t>
      </w:r>
    </w:p>
    <w:p>
      <w:pPr>
        <w:spacing w:after="120"/>
        <w:ind w:firstLine="397"/>
        <w:jc w:val="both"/>
      </w:pPr>
      <w:r>
        <w:rPr>
          <w:rFonts w:ascii="Arial" w:cs="Arial" w:eastAsia="Arial" w:hAnsi="Arial"/>
          <w:sz w:val="24"/>
          <w:szCs w:val="24"/>
        </w:rPr>
        <w:t xml:space="preserve">2. Эти данные устанавливаются протоколом о правонарушении, составленным на бумажном носителе или в электронной форме, а также постановлением на бумажном носителе или в удостоверенной электронной подписью электронной форме, актами, объяснениями лица, привлекаемого к ответственности за правонарушение, пострадавшего, свидетелей, пояснениями специалиста, заключением экспертизы, иными документами, вещественными доказательствами.</w:t>
      </w:r>
    </w:p>
    <w:p>
      <w:pPr>
        <w:spacing w:after="120"/>
        <w:ind w:firstLine="397"/>
        <w:jc w:val="both"/>
      </w:pPr>
      <w:r>
        <w:rPr>
          <w:rFonts w:ascii="Arial" w:cs="Arial" w:eastAsia="Arial" w:hAnsi="Arial"/>
          <w:sz w:val="24"/>
          <w:szCs w:val="24"/>
        </w:rPr>
        <w:t xml:space="preserve">При рассмотрении материалов о правонарушении в качестве доказательств могут быть также данные сертифицированных специальных контрольно-измерительных технических средств и приборов, а также данные, зафиксированные техническими средствами, имеющими функции фото- и видеозаписи (видеокамерами, видеорегистраторами, видеокамерами мобильных устройств и приборов).</w:t>
      </w:r>
    </w:p>
    <w:p>
      <w:pPr>
        <w:spacing w:after="120"/>
        <w:ind w:firstLine="397"/>
        <w:jc w:val="both"/>
      </w:pPr>
      <w:r>
        <w:rPr>
          <w:rFonts w:ascii="Arial" w:cs="Arial" w:eastAsia="Arial" w:hAnsi="Arial"/>
          <w:i/>
          <w:iCs/>
          <w:sz w:val="24"/>
          <w:szCs w:val="24"/>
        </w:rPr>
        <w:t xml:space="preserve">(В редакции Закона КР от </w:t>
      </w:r>
      <w:hyperlink w:history="1" r:id="rIdp9lk69hmgjepv0shusift">
        <w:r>
          <w:rPr>
            <w:rFonts w:ascii="Arial" w:cs="Arial" w:eastAsia="Arial" w:hAnsi="Arial"/>
            <w:i/>
            <w:iCs/>
            <w:color w:val="1D4ED8"/>
            <w:sz w:val="24"/>
            <w:szCs w:val="24"/>
            <w:u w:val="single"/>
          </w:rPr>
          <w:t xml:space="preserve">13 мая 2026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512. Вещественные доказательства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Вещественными доказательствами по делу о правонарушении служат вещи, документы, деньги, ценности и транспортные средства, являющиеся непосредственными объектами правонарушения, иные предметы, сохранившие на себе следы правонарушения либо могущие послужить средством к обнаружению правонарушения и выявлению лиц, их совершивших, а также установлению фактических обстоятельств дела.</w:t>
      </w:r>
    </w:p>
    <w:p>
      <w:pPr>
        <w:spacing w:after="120"/>
        <w:ind w:firstLine="397"/>
        <w:jc w:val="both"/>
      </w:pPr>
      <w:r>
        <w:rPr>
          <w:rFonts w:ascii="Arial" w:cs="Arial" w:eastAsia="Arial" w:hAnsi="Arial"/>
          <w:sz w:val="24"/>
          <w:szCs w:val="24"/>
        </w:rPr>
        <w:t xml:space="preserve">2. Любое лицо, которое владеет предметом, обладающим признаками вещественного доказательства, обязано предъявить такой предмет уполномоченному органу.</w:t>
      </w:r>
    </w:p>
    <w:p>
      <w:pPr>
        <w:spacing w:after="120"/>
        <w:ind w:firstLine="397"/>
        <w:jc w:val="both"/>
      </w:pPr>
      <w:r>
        <w:rPr>
          <w:rFonts w:ascii="Arial" w:cs="Arial" w:eastAsia="Arial" w:hAnsi="Arial"/>
          <w:sz w:val="24"/>
          <w:szCs w:val="24"/>
        </w:rPr>
        <w:t xml:space="preserve">3. Вещественные доказательства приобщаются к делу о правонарушении. Они должны быть подробно описаны в протоколах о правонарушении или в иных протоколах. В случае необходимости вещественные доказательства должны быть сфотографированы или зафиксированы с помощью других технических средств и опечатаны.</w:t>
      </w:r>
    </w:p>
    <w:p>
      <w:pPr>
        <w:spacing w:after="120"/>
        <w:ind w:firstLine="397"/>
        <w:jc w:val="both"/>
      </w:pPr>
      <w:r>
        <w:rPr>
          <w:rFonts w:ascii="Arial" w:cs="Arial" w:eastAsia="Arial" w:hAnsi="Arial"/>
          <w:sz w:val="24"/>
          <w:szCs w:val="24"/>
        </w:rPr>
        <w:t xml:space="preserve">4. Суд, уполномоченный орган, в производстве которых находится дело о правонарушении, обязаны принять все меры к обеспечению сохранности вещественных доказательств до окончательного разрешения дела.</w:t>
      </w:r>
    </w:p>
    <w:p>
      <w:pPr>
        <w:spacing w:after="120"/>
        <w:ind w:firstLine="397"/>
        <w:jc w:val="both"/>
      </w:pPr>
      <w:r>
        <w:rPr>
          <w:rFonts w:ascii="Arial" w:cs="Arial" w:eastAsia="Arial" w:hAnsi="Arial"/>
          <w:sz w:val="24"/>
          <w:szCs w:val="24"/>
        </w:rPr>
        <w:t xml:space="preserve">5. Порядок и сроки хранения вещественных доказательств определяются настоящим Кодексом, а в части, не урегулированной им, - иными нормативными правовыми актами.</w:t>
      </w:r>
    </w:p>
    <w:p>
      <w:pPr>
        <w:spacing w:after="120"/>
        <w:ind w:firstLine="397"/>
        <w:jc w:val="both"/>
      </w:pPr>
      <w:r>
        <w:rPr>
          <w:rFonts w:ascii="Arial" w:cs="Arial" w:eastAsia="Arial" w:hAnsi="Arial"/>
          <w:sz w:val="24"/>
          <w:szCs w:val="24"/>
        </w:rPr>
        <w:t xml:space="preserve">6. Если в силу их громоздкости или по другим причинам вещественные доказательства не могут быть приобщены к делу, уполномоченный орган, в производстве которого находится это дело, делает отметку о месте их нахождения, а также производит фотосъемку, результаты которой приобщаются к делу.</w:t>
      </w:r>
    </w:p>
    <w:p>
      <w:pPr>
        <w:spacing w:after="120"/>
        <w:ind w:firstLine="397"/>
        <w:jc w:val="both"/>
      </w:pPr>
      <w:r>
        <w:rPr>
          <w:rFonts w:ascii="Arial" w:cs="Arial" w:eastAsia="Arial" w:hAnsi="Arial"/>
          <w:sz w:val="24"/>
          <w:szCs w:val="24"/>
        </w:rPr>
        <w:t xml:space="preserve">Вещественные доказательства в виде скоропортящихся товаров и продукции оцениваются и по решению суда передаются для реализации в порядке, определяемом Кабинетом Министров Кыргызской Республики. Средства, вырученные от реализации вещественных доказательств, зачисляются на депозитный счет органа, принявшего решение об изъятии указанных вещественных доказательств, на срок, предусмотренный частью 5 настоящей статьи.</w:t>
      </w:r>
    </w:p>
    <w:p>
      <w:pPr>
        <w:spacing w:after="120"/>
        <w:ind w:firstLine="397"/>
        <w:jc w:val="both"/>
      </w:pPr>
      <w:r>
        <w:rPr>
          <w:rFonts w:ascii="Arial" w:cs="Arial" w:eastAsia="Arial" w:hAnsi="Arial"/>
          <w:sz w:val="24"/>
          <w:szCs w:val="24"/>
        </w:rPr>
        <w:t xml:space="preserve">7. 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w:t>
      </w:r>
    </w:p>
    <w:p>
      <w:pPr>
        <w:spacing w:after="120"/>
        <w:ind w:firstLine="397"/>
        <w:jc w:val="both"/>
      </w:pPr>
      <w:r>
        <w:rPr>
          <w:rFonts w:ascii="Arial" w:cs="Arial" w:eastAsia="Arial" w:hAnsi="Arial"/>
          <w:i/>
          <w:iCs/>
          <w:sz w:val="24"/>
          <w:szCs w:val="24"/>
        </w:rPr>
        <w:t xml:space="preserve">(В редакции Закона КР от </w:t>
      </w:r>
      <w:hyperlink w:history="1" r:id="rId-lu3bebv-j5wy86t-0ygj">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513. Специальные технические средства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Специальными техническими средствами являются измерительные приборы, которые прошли метрологическое испытание и имеют соответствующий сертификат.</w:t>
      </w:r>
    </w:p>
    <w:p>
      <w:pPr>
        <w:spacing w:after="60"/>
        <w:ind w:firstLine="567"/>
        <w:jc w:val="both"/>
      </w:pPr>
      <w:r>
        <w:rPr>
          <w:rFonts w:ascii="Arial" w:cs="Arial" w:eastAsia="Arial" w:hAnsi="Arial"/>
          <w:sz w:val="24"/>
          <w:szCs w:val="24"/>
        </w:rPr>
        <w:t xml:space="preserve">2. Специальные технические средства, имеющие функции фото- и киносъемки, видеофиксации, используемые для выявления нарушений Правил дорожного движения или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должны быть интегрированы в соответствующую автоматизированную информационную систему.</w:t>
      </w:r>
    </w:p>
    <w:p>
      <w:pPr>
        <w:spacing w:after="60"/>
        <w:ind w:firstLine="567"/>
        <w:jc w:val="both"/>
      </w:pPr>
      <w:r>
        <w:rPr>
          <w:rFonts w:ascii="Arial" w:cs="Arial" w:eastAsia="Arial" w:hAnsi="Arial"/>
          <w:sz w:val="24"/>
          <w:szCs w:val="24"/>
        </w:rPr>
        <w:t xml:space="preserve">3. Показания специальных технических средств, указанных в частях 1 и 2 настоящей статьи, отмечаются в протоколе о правонарушении и в постановлении по делу о правонарушениях.</w:t>
      </w:r>
    </w:p>
    <w:p>
      <w:pPr>
        <w:spacing w:after="60"/>
        <w:ind w:firstLine="567"/>
        <w:jc w:val="both"/>
      </w:pPr>
      <w:r>
        <w:rPr>
          <w:rFonts w:ascii="Arial" w:cs="Arial" w:eastAsia="Arial" w:hAnsi="Arial"/>
          <w:sz w:val="24"/>
          <w:szCs w:val="24"/>
        </w:rPr>
        <w:t xml:space="preserve">4. Показания специальных контрольно-измерительных технических средств отражаются в постановлении по делу о правонарушении в порядке, предусмотренном частью 3 </w:t>
      </w:r>
      <w:r>
        <w:rPr>
          <w:rFonts w:ascii="Arial" w:cs="Arial" w:eastAsia="Arial" w:hAnsi="Arial"/>
          <w:sz w:val="24"/>
          <w:szCs w:val="24"/>
        </w:rPr>
        <w:t xml:space="preserve">статьи 520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Применение специальных технических средств, работающих в автоматическом режиме, имеющих функции фото-, киносъемки и видеозаписи, для фиксации правонарушений допускается при условии обязательной установки соответствующих дорожных знаков, за исключением использования таких средств на специальных транспортных и иных средствах уполномоченного органа.</w:t>
      </w:r>
    </w:p>
    <w:p>
      <w:pPr>
        <w:spacing w:after="60"/>
        <w:ind w:firstLine="567"/>
        <w:jc w:val="both"/>
      </w:pPr>
      <w:r>
        <w:rPr>
          <w:rFonts w:ascii="Arial" w:cs="Arial" w:eastAsia="Arial" w:hAnsi="Arial"/>
          <w:i/>
          <w:iCs/>
          <w:sz w:val="24"/>
          <w:szCs w:val="24"/>
        </w:rPr>
        <w:t xml:space="preserve">(В редакции Законов КР от </w:t>
      </w:r>
      <w:hyperlink w:history="1" r:id="rIdw7pem0pma1fbxaysrgri-">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v5kwsvlcauksswqfwdfcp">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514. Особенности ответственности за правонарушения при фиксации правонарушения специальными техническими средствами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фиксации правонарушения сертифицированными специальными контрольно-измерительными техническими средствами и приборами к ответственности за нарушение в сфере дорожного движения привлекаются собственники (владельцы) транспортных средств.</w:t>
      </w:r>
    </w:p>
    <w:p>
      <w:pPr>
        <w:spacing w:after="60"/>
        <w:ind w:firstLine="567"/>
        <w:jc w:val="both"/>
      </w:pPr>
      <w:r>
        <w:rPr>
          <w:rFonts w:ascii="Arial" w:cs="Arial" w:eastAsia="Arial" w:hAnsi="Arial"/>
          <w:sz w:val="24"/>
          <w:szCs w:val="24"/>
        </w:rPr>
        <w:t xml:space="preserve">2. Собственник (владелец) транспортного средства освобождается от ответственности за правонарушение, совершенное с участием этого транспортного средства, если в ходе проверки по его сообщению или заявлению будет установлено, что оно выбыло из его владения (пользования) в результате противоправных деяний других лиц до совершения нарушения.</w:t>
      </w:r>
    </w:p>
    <w:p>
      <w:pPr>
        <w:spacing w:after="60"/>
        <w:ind w:firstLine="567"/>
        <w:jc w:val="both"/>
      </w:pPr>
      <w:r>
        <w:rPr>
          <w:rFonts w:ascii="Arial" w:cs="Arial" w:eastAsia="Arial" w:hAnsi="Arial"/>
          <w:sz w:val="24"/>
          <w:szCs w:val="24"/>
        </w:rPr>
        <w:t xml:space="preserve">3. В случае фиксации нарушения сертифицированными специальными контрольно-измерительными техническими средствами и приборами, имеющими функции фото- и киносъемки, видеофиксации, используемые для выявления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к ответственности за нарушение установленных весогабаритных параметров транспортных средств привлекаются собственники (владельцы) транспортных средств.</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 </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515. Оценка доказательства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уполномоченный орган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установленной юридической силы.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516. Передача материалов прокурору, органу следствия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при рассмотрении дела о правонарушении суд или уполномоченный орган установит, что в правонарушении содержатся признаки преступления, он передает материалы прокурору либо органу следствия по подведомственности, о чем вносятся соответствующие сведения в автоматизированную информационную систему (АИС) Единого реестра правонарушений.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54. Процессуальное оформление правонарушений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517. Содержание протокола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совершении правонарушения прокурор или уполномоченный орган составляет протокол о правонарушении на бумажном носителе или в электронной форме, удостоверенной электронной подписью должностного лица.</w:t>
      </w:r>
    </w:p>
    <w:p>
      <w:pPr>
        <w:spacing w:after="120" w:before="100"/>
        <w:ind w:firstLine="709"/>
        <w:jc w:val="both"/>
      </w:pPr>
      <w:r>
        <w:rPr>
          <w:rFonts w:ascii="Arial" w:cs="Arial" w:eastAsia="Arial" w:hAnsi="Arial"/>
          <w:sz w:val="24"/>
          <w:szCs w:val="24"/>
        </w:rPr>
        <w:t xml:space="preserve">2. В протоколе о правонарушении указываются:</w:t>
      </w:r>
    </w:p>
    <w:p>
      <w:pPr>
        <w:spacing w:after="120" w:before="100"/>
        <w:ind w:firstLine="709"/>
        <w:jc w:val="both"/>
      </w:pPr>
      <w:r>
        <w:rPr>
          <w:rFonts w:ascii="Arial" w:cs="Arial" w:eastAsia="Arial" w:hAnsi="Arial"/>
          <w:sz w:val="24"/>
          <w:szCs w:val="24"/>
        </w:rPr>
        <w:t xml:space="preserve">1) дата, время и место его составления;</w:t>
      </w:r>
    </w:p>
    <w:p>
      <w:pPr>
        <w:spacing w:after="120" w:before="100"/>
        <w:ind w:firstLine="709"/>
        <w:jc w:val="both"/>
      </w:pPr>
      <w:r>
        <w:rPr>
          <w:rFonts w:ascii="Arial" w:cs="Arial" w:eastAsia="Arial" w:hAnsi="Arial"/>
          <w:sz w:val="24"/>
          <w:szCs w:val="24"/>
        </w:rPr>
        <w:t xml:space="preserve">2) должность, фамилия, имя, отчество лица, составившего протокол;</w:t>
      </w:r>
    </w:p>
    <w:p>
      <w:pPr>
        <w:spacing w:after="120" w:before="100"/>
        <w:ind w:firstLine="709"/>
        <w:jc w:val="both"/>
      </w:pPr>
      <w:r>
        <w:rPr>
          <w:rFonts w:ascii="Arial" w:cs="Arial" w:eastAsia="Arial" w:hAnsi="Arial"/>
          <w:sz w:val="24"/>
          <w:szCs w:val="24"/>
        </w:rPr>
        <w:t xml:space="preserve">3) сведения о лице, привлекаемом за совершение правонарушения;</w:t>
      </w:r>
    </w:p>
    <w:p>
      <w:pPr>
        <w:spacing w:after="120" w:before="100"/>
        <w:ind w:firstLine="709"/>
        <w:jc w:val="both"/>
      </w:pPr>
      <w:r>
        <w:rPr>
          <w:rFonts w:ascii="Arial" w:cs="Arial" w:eastAsia="Arial" w:hAnsi="Arial"/>
          <w:sz w:val="24"/>
          <w:szCs w:val="24"/>
        </w:rPr>
        <w:t xml:space="preserve">4) место, дата, время совершения и обстоятельства, свидетельствующие о совершении правонарушения;</w:t>
      </w:r>
    </w:p>
    <w:p>
      <w:pPr>
        <w:spacing w:after="120" w:before="100"/>
        <w:ind w:firstLine="709"/>
        <w:jc w:val="both"/>
      </w:pPr>
      <w:r>
        <w:rPr>
          <w:rFonts w:ascii="Arial" w:cs="Arial" w:eastAsia="Arial" w:hAnsi="Arial"/>
          <w:sz w:val="24"/>
          <w:szCs w:val="24"/>
        </w:rPr>
        <w:t xml:space="preserve">5) статья настоящего Кодекса, предусматривающая ответственность за правонарушение;</w:t>
      </w:r>
    </w:p>
    <w:p>
      <w:pPr>
        <w:spacing w:after="120" w:before="100"/>
        <w:ind w:firstLine="709"/>
        <w:jc w:val="both"/>
      </w:pPr>
      <w:r>
        <w:rPr>
          <w:rFonts w:ascii="Arial" w:cs="Arial" w:eastAsia="Arial" w:hAnsi="Arial"/>
          <w:sz w:val="24"/>
          <w:szCs w:val="24"/>
        </w:rPr>
        <w:t xml:space="preserve">6) сведения о свидетелях и пострадавших, если они есть;</w:t>
      </w:r>
    </w:p>
    <w:p>
      <w:pPr>
        <w:spacing w:after="120" w:before="100"/>
        <w:ind w:firstLine="709"/>
        <w:jc w:val="both"/>
      </w:pPr>
      <w:r>
        <w:rPr>
          <w:rFonts w:ascii="Arial" w:cs="Arial" w:eastAsia="Arial" w:hAnsi="Arial"/>
          <w:sz w:val="24"/>
          <w:szCs w:val="24"/>
        </w:rPr>
        <w:t xml:space="preserve">7) объяснение лица, привлекаемого за совершение правонарушения;</w:t>
      </w:r>
    </w:p>
    <w:p>
      <w:pPr>
        <w:spacing w:after="120" w:before="100"/>
        <w:ind w:firstLine="709"/>
        <w:jc w:val="both"/>
      </w:pPr>
      <w:r>
        <w:rPr>
          <w:rFonts w:ascii="Arial" w:cs="Arial" w:eastAsia="Arial" w:hAnsi="Arial"/>
          <w:sz w:val="24"/>
          <w:szCs w:val="24"/>
        </w:rPr>
        <w:t xml:space="preserve">8) другие сведения, необходимые для разрешения дела о правонарушении.</w:t>
      </w:r>
    </w:p>
    <w:p>
      <w:pPr>
        <w:spacing w:after="120" w:before="100"/>
        <w:ind w:firstLine="709"/>
        <w:jc w:val="both"/>
      </w:pPr>
      <w:r>
        <w:rPr>
          <w:rFonts w:ascii="Arial" w:cs="Arial" w:eastAsia="Arial" w:hAnsi="Arial"/>
          <w:sz w:val="24"/>
          <w:szCs w:val="24"/>
        </w:rPr>
        <w:t xml:space="preserve">3. Перед составлением протокола о правонарушении прокурор, уполномоченный орган обязан разъяснить лицу, привлекаемому к ответственности за правонарушение, его право:</w:t>
      </w:r>
    </w:p>
    <w:p>
      <w:pPr>
        <w:spacing w:after="120" w:before="100"/>
        <w:ind w:firstLine="709"/>
        <w:jc w:val="both"/>
      </w:pPr>
      <w:r>
        <w:rPr>
          <w:rFonts w:ascii="Arial" w:cs="Arial" w:eastAsia="Arial" w:hAnsi="Arial"/>
          <w:sz w:val="24"/>
          <w:szCs w:val="24"/>
        </w:rPr>
        <w:t xml:space="preserve">1) пользоваться помощью представителя;</w:t>
      </w:r>
    </w:p>
    <w:p>
      <w:pPr>
        <w:spacing w:after="120" w:before="100"/>
        <w:ind w:firstLine="709"/>
        <w:jc w:val="both"/>
      </w:pPr>
      <w:r>
        <w:rPr>
          <w:rFonts w:ascii="Arial" w:cs="Arial" w:eastAsia="Arial" w:hAnsi="Arial"/>
          <w:sz w:val="24"/>
          <w:szCs w:val="24"/>
        </w:rPr>
        <w:t xml:space="preserve">2) давать объяснение или отказаться давать объяснение и отвечать на вопрос;</w:t>
      </w:r>
    </w:p>
    <w:p>
      <w:pPr>
        <w:spacing w:after="120" w:before="100"/>
        <w:ind w:firstLine="709"/>
        <w:jc w:val="both"/>
      </w:pPr>
      <w:r>
        <w:rPr>
          <w:rFonts w:ascii="Arial" w:cs="Arial" w:eastAsia="Arial" w:hAnsi="Arial"/>
          <w:sz w:val="24"/>
          <w:szCs w:val="24"/>
        </w:rPr>
        <w:t xml:space="preserve">3) подавать в суд жалобу на решение уполномоченного органа.</w:t>
      </w:r>
    </w:p>
    <w:p>
      <w:pPr>
        <w:spacing w:after="120" w:before="100"/>
        <w:ind w:firstLine="709"/>
        <w:jc w:val="both"/>
      </w:pPr>
      <w:r>
        <w:rPr>
          <w:rFonts w:ascii="Arial" w:cs="Arial" w:eastAsia="Arial" w:hAnsi="Arial"/>
          <w:sz w:val="24"/>
          <w:szCs w:val="24"/>
        </w:rPr>
        <w:t xml:space="preserve">По просьбе лица, привлекаемого к ответственности за правонарушение, должностное лицо уполномоченного органа обязано детально разъяснить каждое из указанных прав.</w:t>
      </w:r>
    </w:p>
    <w:p>
      <w:pPr>
        <w:spacing w:after="120" w:before="100"/>
        <w:ind w:firstLine="709"/>
        <w:jc w:val="both"/>
      </w:pPr>
      <w:r>
        <w:rPr>
          <w:rFonts w:ascii="Arial" w:cs="Arial" w:eastAsia="Arial" w:hAnsi="Arial"/>
          <w:sz w:val="24"/>
          <w:szCs w:val="24"/>
        </w:rPr>
        <w:t xml:space="preserve">4. Протокол подписывается лицом, его составившим, и лицом, привлекаемым к ответственности за совершение правонарушения.</w:t>
      </w:r>
    </w:p>
    <w:p>
      <w:pPr>
        <w:spacing w:after="120" w:before="100"/>
        <w:ind w:firstLine="709"/>
        <w:jc w:val="both"/>
      </w:pPr>
      <w:r>
        <w:rPr>
          <w:rFonts w:ascii="Arial" w:cs="Arial" w:eastAsia="Arial" w:hAnsi="Arial"/>
          <w:sz w:val="24"/>
          <w:szCs w:val="24"/>
        </w:rPr>
        <w:t xml:space="preserve">При наличии свидетелей и пострадавших протокол подписывается также данными лицами.</w:t>
      </w:r>
    </w:p>
    <w:p>
      <w:pPr>
        <w:spacing w:after="120" w:before="100"/>
        <w:ind w:firstLine="709"/>
        <w:jc w:val="both"/>
      </w:pPr>
      <w:r>
        <w:rPr>
          <w:rFonts w:ascii="Arial" w:cs="Arial" w:eastAsia="Arial" w:hAnsi="Arial"/>
          <w:sz w:val="24"/>
          <w:szCs w:val="24"/>
        </w:rPr>
        <w:t xml:space="preserve">5. В случае отказа от подписания протокола лица, привлекаемого к ответственности за совершение правонарушения, в протоколе делается запись об этом. Лицо, привлекаемое к ответственности за совершение правонарушения,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120" w:before="100"/>
        <w:ind w:firstLine="709"/>
        <w:jc w:val="both"/>
      </w:pPr>
      <w:r>
        <w:rPr>
          <w:rFonts w:ascii="Arial" w:cs="Arial" w:eastAsia="Arial" w:hAnsi="Arial"/>
          <w:sz w:val="24"/>
          <w:szCs w:val="24"/>
        </w:rPr>
        <w:t xml:space="preserve">6. Протокол составляется в двух экземплярах, один из которых под расписку вручается лицу, привлекаемому к ответственности за совершение правонарушения.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518. Составление протокола о правонарушении и рассмотрение правонарушения на месте его совершения</w:t>
      </w:r>
    </w:p>
    <w:p>
      <w:pPr>
        <w:spacing w:after="120"/>
        <w:ind w:firstLine="567"/>
        <w:jc w:val="both"/>
      </w:pPr>
      <w:r>
        <w:rPr>
          <w:rFonts w:ascii="Arial" w:cs="Arial" w:eastAsia="Arial" w:hAnsi="Arial"/>
          <w:sz w:val="24"/>
          <w:szCs w:val="24"/>
        </w:rPr>
        <w:t xml:space="preserve">1. Дело о правонарушении рассматривается и разрешается должностным лицом уполномоченного органа на месте совершения правонарушения, если:</w:t>
      </w:r>
    </w:p>
    <w:p>
      <w:pPr>
        <w:spacing w:after="120"/>
        <w:ind w:firstLine="567"/>
        <w:jc w:val="both"/>
      </w:pPr>
      <w:r>
        <w:rPr>
          <w:rFonts w:ascii="Arial" w:cs="Arial" w:eastAsia="Arial" w:hAnsi="Arial"/>
          <w:sz w:val="24"/>
          <w:szCs w:val="24"/>
        </w:rPr>
        <w:t xml:space="preserve">1) отсутствуют обстоятельства, предусмотренные </w:t>
      </w:r>
      <w:r>
        <w:rPr>
          <w:rFonts w:ascii="Arial" w:cs="Arial" w:eastAsia="Arial" w:hAnsi="Arial"/>
          <w:sz w:val="24"/>
          <w:szCs w:val="24"/>
        </w:rPr>
        <w:t xml:space="preserve">статьей 519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данное правонарушение не подлежит рассмотрению судом;</w:t>
      </w:r>
    </w:p>
    <w:p>
      <w:pPr>
        <w:spacing w:after="120"/>
        <w:ind w:firstLine="567"/>
        <w:jc w:val="both"/>
      </w:pPr>
      <w:r>
        <w:rPr>
          <w:rFonts w:ascii="Arial" w:cs="Arial" w:eastAsia="Arial" w:hAnsi="Arial"/>
          <w:sz w:val="24"/>
          <w:szCs w:val="24"/>
        </w:rPr>
        <w:t xml:space="preserve">3) в качестве взыскания применяется предупреждение;</w:t>
      </w:r>
    </w:p>
    <w:p>
      <w:pPr>
        <w:spacing w:after="120"/>
        <w:ind w:firstLine="567"/>
        <w:jc w:val="both"/>
      </w:pPr>
      <w:r>
        <w:rPr>
          <w:rFonts w:ascii="Arial" w:cs="Arial" w:eastAsia="Arial" w:hAnsi="Arial"/>
          <w:sz w:val="24"/>
          <w:szCs w:val="24"/>
        </w:rPr>
        <w:t xml:space="preserve">4) лицо не оспаривает факт совершения правонарушения и применения к нему данного взыскания и дополнительного правового последствия.</w:t>
      </w:r>
    </w:p>
    <w:p>
      <w:pPr>
        <w:spacing w:after="120"/>
        <w:ind w:firstLine="567"/>
        <w:jc w:val="both"/>
      </w:pPr>
      <w:r>
        <w:rPr>
          <w:rFonts w:ascii="Arial" w:cs="Arial" w:eastAsia="Arial" w:hAnsi="Arial"/>
          <w:sz w:val="24"/>
          <w:szCs w:val="24"/>
        </w:rPr>
        <w:t xml:space="preserve">2. Если лицо оспаривает факт совершения правонарушения или налагаемое взыскание либо дополнительное правовое последствие, которое уполномоченный орган предполагает применить, то рассмотрение правонарушения осуществляется в общем порядке, предусмотренном настоящим Кодексом. В этих случаях составленный на месте совершения правонарушения протокол направляется на рассмотрение уполномоченного органа для наложения взыскания в соответствии с настоящим Кодексом.</w:t>
      </w:r>
    </w:p>
    <w:p>
      <w:pPr>
        <w:spacing w:after="120"/>
        <w:ind w:firstLine="567"/>
        <w:jc w:val="both"/>
      </w:pPr>
      <w:r>
        <w:rPr>
          <w:rFonts w:ascii="Arial" w:cs="Arial" w:eastAsia="Arial" w:hAnsi="Arial"/>
          <w:sz w:val="24"/>
          <w:szCs w:val="24"/>
        </w:rPr>
        <w:t xml:space="preserve">3. В случае если лицо не оспаривает факт совершения правонарушения, применения к нему взыскания и дополнительного правового последствия, то на месте совершения правонарушения выносится постановление с соблюдением требований, предусмотренных частями 1 и 2 </w:t>
      </w:r>
      <w:r>
        <w:rPr>
          <w:rFonts w:ascii="Arial" w:cs="Arial" w:eastAsia="Arial" w:hAnsi="Arial"/>
          <w:sz w:val="24"/>
          <w:szCs w:val="24"/>
        </w:rPr>
        <w:t xml:space="preserve">статьи 539</w:t>
      </w:r>
      <w:r>
        <w:rPr>
          <w:rFonts w:ascii="Arial" w:cs="Arial" w:eastAsia="Arial" w:hAnsi="Arial"/>
          <w:sz w:val="24"/>
          <w:szCs w:val="24"/>
        </w:rPr>
        <w:t xml:space="preserve"> настоящего Кодекса, которое подписывается лицом, составившим протокол, при этом указанное постановление вступает в силу с момента вручения его копии правонарушителю.</w:t>
      </w:r>
    </w:p>
    <w:p>
      <w:pPr>
        <w:spacing w:after="120"/>
        <w:ind w:firstLine="567"/>
        <w:jc w:val="both"/>
      </w:pPr>
      <w:r>
        <w:rPr>
          <w:rFonts w:ascii="Arial" w:cs="Arial" w:eastAsia="Arial" w:hAnsi="Arial"/>
          <w:sz w:val="24"/>
          <w:szCs w:val="24"/>
        </w:rPr>
        <w:t xml:space="preserve">4. Решение уполномоченного органа о применении взыскания и (или) дополнительного правового последствия формулируется в протоколе (постановлении) о правонарушении, составляемом на бумажном носителе или в электронной форме, копия которого вручается правонарушителю на месте либо направляется посредством государственного портала электронных услуг, мобильных приложений, электронной почты или СМС-оповещения на мобильный телефон.</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5 июня 2026 года № 81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519. Особые случаи составления протокола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неблагоприятных погодных условий или использования технических средств для выяснения сведений о лице, необходимых для составления протокола, уполномоченный орган имеет право составить протокол в ближайшем пригодном для этого помещении или транспортном средстве.</w:t>
      </w:r>
    </w:p>
    <w:p>
      <w:pPr>
        <w:spacing w:after="120" w:before="120"/>
        <w:ind w:firstLine="709"/>
        <w:jc w:val="both"/>
      </w:pPr>
      <w:r>
        <w:rPr>
          <w:rFonts w:ascii="Arial" w:cs="Arial" w:eastAsia="Arial" w:hAnsi="Arial"/>
          <w:sz w:val="24"/>
          <w:szCs w:val="24"/>
        </w:rPr>
        <w:t xml:space="preserve">2. Если у лица отсутствуют документы, удостоверяющие его личность, и при этом оно отказывается подтвердить свою личность и предоставить сведения о месте своего проживания, то уполномоченный орган имеет право доставить лицо, привлекаемое к ответственности за совершение правонарушения, в помещение органа. Срок составления протокола в этих случаях не может превышать трех часов.</w:t>
      </w:r>
    </w:p>
    <w:p>
      <w:pPr>
        <w:spacing w:after="120" w:before="120"/>
        <w:ind w:firstLine="709"/>
        <w:jc w:val="both"/>
      </w:pPr>
      <w:r>
        <w:rPr>
          <w:rFonts w:ascii="Arial" w:cs="Arial" w:eastAsia="Arial" w:hAnsi="Arial"/>
          <w:sz w:val="24"/>
          <w:szCs w:val="24"/>
        </w:rPr>
        <w:t xml:space="preserve">3. О доставлении делается соответствующая запись в протоколе о правонарушении. При этом указываются точное время начала и окончания доставления в помещение уполномоченного органа. Время доставления (транспортировки) до помещения уполномоченного органа не может превышать трех часов.</w:t>
      </w:r>
    </w:p>
    <w:p>
      <w:pPr>
        <w:spacing w:after="120" w:before="120"/>
        <w:ind w:firstLine="709"/>
        <w:jc w:val="both"/>
      </w:pPr>
      <w:r>
        <w:rPr>
          <w:rFonts w:ascii="Arial" w:cs="Arial" w:eastAsia="Arial" w:hAnsi="Arial"/>
          <w:sz w:val="24"/>
          <w:szCs w:val="24"/>
        </w:rPr>
        <w:t xml:space="preserve">4. По требованию лица уполномоченный орган обязан предоставить ему документ, подтверждающий время доставления и составления протокола.</w:t>
      </w:r>
    </w:p>
    <w:p>
      <w:pPr>
        <w:spacing w:after="120" w:before="120"/>
        <w:ind w:firstLine="709"/>
        <w:jc w:val="both"/>
      </w:pPr>
      <w:r>
        <w:rPr>
          <w:rFonts w:ascii="Arial" w:cs="Arial" w:eastAsia="Arial" w:hAnsi="Arial"/>
          <w:sz w:val="24"/>
          <w:szCs w:val="24"/>
        </w:rPr>
        <w:t xml:space="preserve">5. Срок, указанный в частях 2 и 3 настоящей статьи, начинается с момента, когда лицо вследствие исполнения требования вынуждено оставаться с представителем уполномоченного органа или в соответствующем помещении (транспортном средстве).</w:t>
      </w:r>
    </w:p>
    <w:p>
      <w:pPr>
        <w:spacing w:after="120" w:before="120"/>
        <w:ind w:firstLine="709"/>
        <w:jc w:val="both"/>
      </w:pPr>
      <w:r>
        <w:rPr>
          <w:rFonts w:ascii="Arial" w:cs="Arial" w:eastAsia="Arial" w:hAnsi="Arial"/>
          <w:sz w:val="24"/>
          <w:szCs w:val="24"/>
        </w:rPr>
        <w:t xml:space="preserve">6. В случае отказа лица от дачи пояснений на поставленные вопросы уполномоченный орган обязан самостоятельно выяснить сведения о лице, необходимые для составления протокола.</w:t>
      </w:r>
    </w:p>
    <w:p>
      <w:pPr>
        <w:spacing w:after="120"/>
        <w:ind w:firstLine="709"/>
        <w:jc w:val="both"/>
      </w:pPr>
      <w:r>
        <w:rPr>
          <w:rFonts w:ascii="Arial" w:cs="Arial" w:eastAsia="Arial" w:hAnsi="Arial"/>
          <w:sz w:val="24"/>
          <w:szCs w:val="24"/>
        </w:rPr>
        <w:t xml:space="preserve">7. Каждый случай составления протокола уполномоченный орган заносит в автоматизированную информационную систему (АИС) Единого реестра правонарушений в соответствии со </w:t>
      </w:r>
      <w:r>
        <w:rPr>
          <w:rFonts w:ascii="Arial" w:cs="Arial" w:eastAsia="Arial" w:hAnsi="Arial"/>
          <w:sz w:val="24"/>
          <w:szCs w:val="24"/>
        </w:rPr>
        <w:t xml:space="preserve">статьей 55</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8. Материалы налогового контроля, составленные уполномоченным налоговым органом, передаются в территориальный налоговый орган по месту регистрации налогоплательщика для рассмотрения и привлечения к ответственности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fl8zlxztwen4ny768qjl1">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520. Случаи, когда протокол о правонарушении не составляется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выявления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 правонарушении не составляется, а постановление по делу о правонарушении выносится без участия лица, в отношении которого начато производство о правонарушении, и оформляется в порядке, предусмотренном </w:t>
      </w:r>
      <w:r>
        <w:rPr>
          <w:rFonts w:ascii="Arial" w:cs="Arial" w:eastAsia="Arial" w:hAnsi="Arial"/>
          <w:sz w:val="24"/>
          <w:szCs w:val="24"/>
        </w:rPr>
        <w:t xml:space="preserve">статьей 539</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2. Постановление по делу о правонарушении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подписью должностного лица уполномоченного органа.</w:t>
      </w:r>
    </w:p>
    <w:p>
      <w:pPr>
        <w:spacing w:after="120" w:before="120"/>
        <w:ind w:firstLine="709"/>
        <w:jc w:val="both"/>
      </w:pPr>
      <w:r>
        <w:rPr>
          <w:rFonts w:ascii="Arial" w:cs="Arial" w:eastAsia="Arial" w:hAnsi="Arial"/>
          <w:sz w:val="24"/>
          <w:szCs w:val="24"/>
        </w:rPr>
        <w:t xml:space="preserve">3. Постановление по делу о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начато производство о правонарушении, по почте заказным почтовым отправлением или в электронном виде на электронную почту субъекта правонарушения либо объявляется через государственный портал электронных услуг</w:t>
      </w:r>
      <w:r>
        <w:rPr>
          <w:rFonts w:ascii="Arial" w:cs="Arial" w:eastAsia="Arial" w:hAnsi="Arial"/>
          <w:sz w:val="24"/>
          <w:szCs w:val="24"/>
        </w:rPr>
        <w:t xml:space="preserve">, мобильное приложение</w:t>
      </w:r>
      <w:r>
        <w:rPr>
          <w:rFonts w:ascii="Arial" w:cs="Arial" w:eastAsia="Arial" w:hAnsi="Arial"/>
          <w:sz w:val="24"/>
          <w:szCs w:val="24"/>
        </w:rPr>
        <w:t xml:space="preserve"> или СМС-оповещением на мобильный телефон в течение трех дней со дня вынесения указанного постановления.</w:t>
      </w:r>
    </w:p>
    <w:p>
      <w:pPr>
        <w:spacing w:after="120" w:before="120"/>
        <w:ind w:firstLine="709"/>
        <w:jc w:val="both"/>
      </w:pPr>
      <w:r>
        <w:rPr>
          <w:rFonts w:ascii="Arial" w:cs="Arial" w:eastAsia="Arial" w:hAnsi="Arial"/>
          <w:sz w:val="24"/>
          <w:szCs w:val="24"/>
        </w:rPr>
        <w:t xml:space="preserve">4. В исключительных случаях, при выявлении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по которым производство по делу приостановлено в соответствии со </w:t>
      </w:r>
      <w:r>
        <w:rPr>
          <w:rFonts w:ascii="Arial" w:cs="Arial" w:eastAsia="Arial" w:hAnsi="Arial"/>
          <w:sz w:val="24"/>
          <w:szCs w:val="24"/>
        </w:rPr>
        <w:t xml:space="preserve">статьей 508</w:t>
      </w:r>
      <w:r>
        <w:rPr>
          <w:rFonts w:ascii="Arial" w:cs="Arial" w:eastAsia="Arial" w:hAnsi="Arial"/>
          <w:sz w:val="24"/>
          <w:szCs w:val="24"/>
        </w:rPr>
        <w:t xml:space="preserve"> настоящего Кодекса, в отношении лица, совершившего правонарушение, протокол составляется на бумажном или электронном носителях. Дальнейшее производство по делу осуществляется в общем порядке.  </w:t>
      </w:r>
    </w:p>
    <w:p>
      <w:pPr>
        <w:spacing w:after="120"/>
        <w:ind w:firstLine="567"/>
        <w:jc w:val="both"/>
      </w:pPr>
      <w:r>
        <w:rPr>
          <w:rFonts w:ascii="Arial" w:cs="Arial" w:eastAsia="Arial" w:hAnsi="Arial"/>
          <w:i/>
          <w:iCs/>
          <w:sz w:val="24"/>
          <w:szCs w:val="24"/>
        </w:rPr>
        <w:t xml:space="preserve">(В редакции Законов КР от </w:t>
      </w:r>
      <w:hyperlink w:history="1" r:id="rId7o-ga7aim1rtu1c0d5j-x">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k7bv9m4475_lnyx13zlog">
        <w:r>
          <w:rPr>
            <w:rFonts w:ascii="Arial" w:cs="Arial" w:eastAsia="Arial" w:hAnsi="Arial"/>
            <w:i/>
            <w:iCs/>
            <w:color w:val="1D4ED8"/>
            <w:sz w:val="24"/>
            <w:szCs w:val="24"/>
            <w:u w:val="single"/>
          </w:rPr>
          <w:t xml:space="preserve">24 октября 2025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521. Направление протокола о правонарушении, постановления прокурора о возбуждении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Протокол, постановление прокурора о возбуждении дела о правонарушении (вместе с протоколом о правонарушении) направляются в суд или уполномоченный орган по рассмотрению дел о правонарушениях в течение суток с момента составления протокола, вынесения постановления о возбуждении дела о правонарушении. </w:t>
      </w:r>
    </w:p>
    <w:p>
      <w:pPr>
        <w:spacing w:after="120" w:before="120"/>
        <w:ind w:firstLine="709"/>
        <w:jc w:val="both"/>
      </w:pPr>
      <w:r>
        <w:rPr>
          <w:rFonts w:ascii="Arial" w:cs="Arial" w:eastAsia="Arial" w:hAnsi="Arial"/>
          <w:sz w:val="24"/>
          <w:szCs w:val="24"/>
        </w:rPr>
        <w:t xml:space="preserve">2. Протокол о правонарушении, совершение которого влечет наложение взыскания в виде ареста, передаются на рассмотрение суду немедленно после его составления.</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3. При неправильном составлении протокола и оформлении других материалов дела, недостатки протокола и других материалов дела устраняются в срок не более трех суток со дня их получения от суда или органа, рассматривающего дело о правонарушении.</w:t>
      </w:r>
    </w:p>
    <w:p>
      <w:pPr>
        <w:spacing w:after="120" w:before="120"/>
        <w:ind w:firstLine="709"/>
        <w:jc w:val="both"/>
      </w:pPr>
      <w:r>
        <w:rPr>
          <w:rFonts w:ascii="Arial" w:cs="Arial" w:eastAsia="Arial" w:hAnsi="Arial"/>
          <w:sz w:val="24"/>
          <w:szCs w:val="24"/>
        </w:rPr>
        <w:t xml:space="preserve">4. При возвращении протокола о правонарушении и других материалов дела в случаях, предусмотренных частью 3 настоящей статьи, они повторно направляются суду или органу, рассматривающему дело о правонарушении, в течение суток со дня устранения недостатков протокола и других материалов дела.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55. Меры обеспечения законности производства по делам </w:t>
      </w:r>
    </w:p>
    <w:p>
      <w:pPr>
        <w:spacing w:after="120" w:before="200"/>
        <w:ind w:firstLine="397"/>
        <w:jc w:val="center"/>
      </w:pPr>
      <w:r>
        <w:rPr>
          <w:rFonts w:ascii="Arial" w:cs="Arial" w:eastAsia="Arial" w:hAnsi="Arial"/>
          <w:b/>
          <w:bCs/>
          <w:sz w:val="32"/>
          <w:szCs w:val="32"/>
        </w:rPr>
        <w:t xml:space="preserve">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522. Виды мер обеспечения законности производства по делам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пресечения правонарушения, установления личности подозреваемого в его совершении, составления протокола о правонарушении, когда невозможно его составление на месте совершения правонарушения, обеспечения своевременного и правильного рассмотрения дела и исполнения принятого по делу постановления уполномоченное должностное лицо вправе, в пределах своих полномочий, принять следующие меры обеспечения производства по делу о правонарушении:</w:t>
      </w:r>
    </w:p>
    <w:p>
      <w:pPr>
        <w:spacing w:after="120" w:before="120"/>
        <w:ind w:firstLine="709"/>
        <w:jc w:val="both"/>
      </w:pPr>
      <w:r>
        <w:rPr>
          <w:rFonts w:ascii="Arial" w:cs="Arial" w:eastAsia="Arial" w:hAnsi="Arial"/>
          <w:sz w:val="24"/>
          <w:szCs w:val="24"/>
        </w:rPr>
        <w:t xml:space="preserve">1) доставление правонарушителя к месту составления протокола о правонарушении;</w:t>
      </w:r>
    </w:p>
    <w:p>
      <w:pPr>
        <w:spacing w:after="120" w:before="120"/>
        <w:ind w:firstLine="709"/>
        <w:jc w:val="both"/>
      </w:pPr>
      <w:r>
        <w:rPr>
          <w:rFonts w:ascii="Arial" w:cs="Arial" w:eastAsia="Arial" w:hAnsi="Arial"/>
          <w:sz w:val="24"/>
          <w:szCs w:val="24"/>
        </w:rPr>
        <w:t xml:space="preserve">2) задержание;</w:t>
      </w:r>
    </w:p>
    <w:p>
      <w:pPr>
        <w:spacing w:after="120" w:before="120"/>
        <w:ind w:firstLine="709"/>
        <w:jc w:val="both"/>
      </w:pPr>
      <w:r>
        <w:rPr>
          <w:rFonts w:ascii="Arial" w:cs="Arial" w:eastAsia="Arial" w:hAnsi="Arial"/>
          <w:sz w:val="24"/>
          <w:szCs w:val="24"/>
        </w:rPr>
        <w:t xml:space="preserve">3) привод;</w:t>
      </w:r>
    </w:p>
    <w:p>
      <w:pPr>
        <w:spacing w:after="120" w:before="120"/>
        <w:ind w:firstLine="709"/>
        <w:jc w:val="both"/>
      </w:pPr>
      <w:r>
        <w:rPr>
          <w:rFonts w:ascii="Arial" w:cs="Arial" w:eastAsia="Arial" w:hAnsi="Arial"/>
          <w:sz w:val="24"/>
          <w:szCs w:val="24"/>
        </w:rPr>
        <w:t xml:space="preserve">4) личный досмотр и осмотр транспортного средства, маломерного судна и вещей;</w:t>
      </w:r>
    </w:p>
    <w:p>
      <w:pPr>
        <w:spacing w:after="120" w:before="120"/>
        <w:ind w:firstLine="709"/>
        <w:jc w:val="both"/>
      </w:pPr>
      <w:r>
        <w:rPr>
          <w:rFonts w:ascii="Arial" w:cs="Arial" w:eastAsia="Arial" w:hAnsi="Arial"/>
          <w:sz w:val="24"/>
          <w:szCs w:val="24"/>
        </w:rPr>
        <w:t xml:space="preserve">5)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60"/>
        <w:ind w:firstLine="567"/>
        <w:jc w:val="both"/>
      </w:pPr>
      <w:r>
        <w:rPr>
          <w:rFonts w:ascii="Arial" w:cs="Arial" w:eastAsia="Arial" w:hAnsi="Arial"/>
          <w:sz w:val="24"/>
          <w:szCs w:val="24"/>
        </w:rPr>
        <w:t xml:space="preserve">6) составление протокола оценки рисков.</w:t>
      </w:r>
    </w:p>
    <w:p>
      <w:pPr>
        <w:spacing w:after="60"/>
        <w:ind w:firstLine="567"/>
        <w:jc w:val="both"/>
      </w:pPr>
      <w:r>
        <w:rPr>
          <w:rFonts w:ascii="Arial" w:cs="Arial" w:eastAsia="Arial" w:hAnsi="Arial"/>
          <w:i/>
          <w:iCs/>
          <w:sz w:val="24"/>
          <w:szCs w:val="24"/>
        </w:rPr>
        <w:t xml:space="preserve">(В редакции Закона КР от </w:t>
      </w:r>
      <w:hyperlink w:history="1" r:id="rId6whunpnlbnnw4pu2i4gnq">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523. Доставление правонарушителя к месту составления протокола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Доставление правонарушителя к месту составления протокола о правонарушении – принудительное препровождение лица в целях составления протокола о правонарушении при невозможности составить его на месте, если составление протокола является обязательным. Доставление осуществляется в орган внутренних дел (милицию) или иное служебное помещение должностными лицами, на которых возложен надзор или контроль за соблюдением законодательства.</w:t>
      </w:r>
    </w:p>
    <w:p>
      <w:pPr>
        <w:spacing w:after="120" w:before="120"/>
        <w:ind w:firstLine="709"/>
        <w:jc w:val="both"/>
      </w:pPr>
      <w:r>
        <w:rPr>
          <w:rFonts w:ascii="Arial" w:cs="Arial" w:eastAsia="Arial" w:hAnsi="Arial"/>
          <w:sz w:val="24"/>
          <w:szCs w:val="24"/>
        </w:rPr>
        <w:t xml:space="preserve">2. Доставление должно быть произведено в короткий срок.</w:t>
      </w:r>
    </w:p>
    <w:p>
      <w:pPr>
        <w:spacing w:after="120" w:before="120"/>
        <w:ind w:firstLine="709"/>
        <w:jc w:val="both"/>
      </w:pPr>
      <w:r>
        <w:rPr>
          <w:rFonts w:ascii="Arial" w:cs="Arial" w:eastAsia="Arial" w:hAnsi="Arial"/>
          <w:sz w:val="24"/>
          <w:szCs w:val="24"/>
        </w:rPr>
        <w:t xml:space="preserve">3. О доставлении делается соответствующая запись в протоколе о правонарушении или задержании.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524. Задержание</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Задержание – кратковременное ограничение свободы физического лица, которое может быть применено в исключительных случаях, если это необходимо для обеспечения безопасности граждан, общества, правильного рассмотрения дела, исполнения постановления по делу о правонарушении.</w:t>
      </w:r>
    </w:p>
    <w:p>
      <w:pPr>
        <w:spacing w:after="120" w:before="120"/>
        <w:ind w:firstLine="769"/>
        <w:jc w:val="both"/>
      </w:pPr>
      <w:r>
        <w:rPr>
          <w:rFonts w:ascii="Arial" w:cs="Arial" w:eastAsia="Arial" w:hAnsi="Arial"/>
          <w:sz w:val="24"/>
          <w:szCs w:val="24"/>
        </w:rPr>
        <w:t xml:space="preserve">2. О задержании правонарушителя уполномоченным должностным лицом составляется протокол, в котором указываются дата и время, сведения о правонарушителе, основания задержания, информация о временном изъятии имущества, о свидетелях.</w:t>
      </w:r>
    </w:p>
    <w:p>
      <w:pPr>
        <w:spacing w:after="120" w:before="120"/>
        <w:ind w:firstLine="769"/>
        <w:jc w:val="both"/>
      </w:pPr>
      <w:r>
        <w:rPr>
          <w:rFonts w:ascii="Arial" w:cs="Arial" w:eastAsia="Arial" w:hAnsi="Arial"/>
          <w:sz w:val="24"/>
          <w:szCs w:val="24"/>
        </w:rPr>
        <w:t xml:space="preserve">Протокол подписывается должностным лицом, осуществившим задержание, свидетелями, если таковые имеются.</w:t>
      </w:r>
    </w:p>
    <w:p>
      <w:pPr>
        <w:spacing w:after="120" w:before="120"/>
        <w:ind w:firstLine="769"/>
        <w:jc w:val="both"/>
      </w:pPr>
      <w:r>
        <w:rPr>
          <w:rFonts w:ascii="Arial" w:cs="Arial" w:eastAsia="Arial" w:hAnsi="Arial"/>
          <w:sz w:val="24"/>
          <w:szCs w:val="24"/>
        </w:rPr>
        <w:t xml:space="preserve">Сведения о задержании лица вносятся в автоматизированную информационную систему (АИС) Единого реестра правонарушений.</w:t>
      </w:r>
    </w:p>
    <w:p>
      <w:pPr>
        <w:spacing w:after="120" w:before="120"/>
        <w:ind w:firstLine="769"/>
        <w:jc w:val="both"/>
      </w:pPr>
      <w:r>
        <w:rPr>
          <w:rFonts w:ascii="Arial" w:cs="Arial" w:eastAsia="Arial" w:hAnsi="Arial"/>
          <w:sz w:val="24"/>
          <w:szCs w:val="24"/>
        </w:rPr>
        <w:t xml:space="preserve">3. О месте нахождения задержанного в кратчайший срок уведомляются родственники, администрация по месту его работы (учебы), а также защитник.</w:t>
      </w:r>
    </w:p>
    <w:p>
      <w:pPr>
        <w:spacing w:after="120" w:before="120"/>
        <w:ind w:firstLine="769"/>
        <w:jc w:val="both"/>
      </w:pPr>
      <w:r>
        <w:rPr>
          <w:rFonts w:ascii="Arial" w:cs="Arial" w:eastAsia="Arial" w:hAnsi="Arial"/>
          <w:sz w:val="24"/>
          <w:szCs w:val="24"/>
        </w:rPr>
        <w:t xml:space="preserve">4. С момента фактического доставления задержанного в уполномоченный орган ему предоставляется право на получение квалифицированной юридической помощи.</w:t>
      </w:r>
    </w:p>
    <w:p>
      <w:pPr>
        <w:spacing w:after="120" w:before="120"/>
        <w:ind w:firstLine="769"/>
        <w:jc w:val="both"/>
      </w:pPr>
      <w:r>
        <w:rPr>
          <w:rFonts w:ascii="Arial" w:cs="Arial" w:eastAsia="Arial" w:hAnsi="Arial"/>
          <w:sz w:val="24"/>
          <w:szCs w:val="24"/>
        </w:rPr>
        <w:t xml:space="preserve">5. О задержании ребенка в возрасте от шестнадцати до восемнадцати лет в обязательном порядке уведомляются его родители или лица, их заменяющие, а также уполномоченный орган по защите детей, которым ребенок передается после выполнения уполномоченным органом всех необходимых процессуальных действий, но не позднее трех часов с момента его задержания.</w:t>
      </w:r>
    </w:p>
    <w:p>
      <w:pPr>
        <w:spacing w:after="120" w:before="120"/>
        <w:ind w:firstLine="769"/>
        <w:jc w:val="both"/>
      </w:pPr>
      <w:r>
        <w:rPr>
          <w:rFonts w:ascii="Arial" w:cs="Arial" w:eastAsia="Arial" w:hAnsi="Arial"/>
          <w:sz w:val="24"/>
          <w:szCs w:val="24"/>
        </w:rPr>
        <w:t xml:space="preserve">6. Задержанному лицу разъясняются его права и обязанности, предусмотренные настоящим Кодексом, о чем делается соответствующая отметка в протоколе о задержании.</w:t>
      </w:r>
    </w:p>
    <w:p>
      <w:pPr>
        <w:spacing w:after="120" w:before="120"/>
        <w:ind w:firstLine="769"/>
        <w:jc w:val="both"/>
      </w:pPr>
      <w:r>
        <w:rPr>
          <w:rFonts w:ascii="Arial" w:cs="Arial" w:eastAsia="Arial" w:hAnsi="Arial"/>
          <w:sz w:val="24"/>
          <w:szCs w:val="24"/>
        </w:rPr>
        <w:t xml:space="preserve">7. Прокурор вправе вынести постановление об освобождении лица, незаконно подвергнутого задержанию, которое подлежит немедленному исполнению.</w:t>
      </w:r>
    </w:p>
    <w:p>
      <w:pPr>
        <w:spacing w:after="120" w:before="120"/>
        <w:ind w:firstLine="709"/>
        <w:jc w:val="both"/>
      </w:pPr>
      <w:r>
        <w:rPr>
          <w:rFonts w:ascii="Arial" w:cs="Arial" w:eastAsia="Arial" w:hAnsi="Arial"/>
          <w:sz w:val="24"/>
          <w:szCs w:val="24"/>
        </w:rPr>
        <w:t xml:space="preserve">8. Президент Кыргызской Республики, экс-президент, депутат Жогорку Кенеша Кыргызской Республики, судья, зарегистрированные кандидаты в Президенты Кыргызской Республики, кандидат в депутаты Жогорку Кенеша Кыргызской Республики, прокурор, Акыйкатчы (Омбудсмен) Кыргызской Республики и его заместители не могут быть задержаны и подвергнуты иным мерам обеспечения производства по делу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525. Органы, правомочные осуществлять задержание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Задержание лица, совершившего правонарушение, может производиться лишь органами (должностными лицами), уполномоченными на то законодательством, а именно:</w:t>
      </w:r>
    </w:p>
    <w:p>
      <w:pPr>
        <w:spacing w:after="120" w:before="120"/>
        <w:ind w:firstLine="709"/>
        <w:jc w:val="both"/>
      </w:pPr>
      <w:r>
        <w:rPr>
          <w:rFonts w:ascii="Arial" w:cs="Arial" w:eastAsia="Arial" w:hAnsi="Arial"/>
          <w:sz w:val="24"/>
          <w:szCs w:val="24"/>
        </w:rPr>
        <w:t xml:space="preserve">1) органами внутренних дел – при совершении семейного насилия, нарушения условий охранного ордера, выданному лицу по факту семейного насилия; мелкого хулиганства; </w:t>
      </w:r>
      <w:r>
        <w:rPr>
          <w:rFonts w:ascii="Arial" w:cs="Arial" w:eastAsia="Arial" w:hAnsi="Arial"/>
          <w:sz w:val="24"/>
          <w:szCs w:val="24"/>
        </w:rPr>
        <w:t xml:space="preserve">попрошайничестве, вовлечении в попрошайничество;</w:t>
      </w:r>
      <w:r>
        <w:rPr>
          <w:rFonts w:ascii="Arial" w:cs="Arial" w:eastAsia="Arial" w:hAnsi="Arial"/>
          <w:sz w:val="24"/>
          <w:szCs w:val="24"/>
        </w:rPr>
        <w:t xml:space="preserve"> нарушении требований, установленных в условиях чрезвычайного положения; нарушении Правил дорожного движения в состоянии алкогольного, наркотического или иного опьянения; правил охоты; при незаконном изготовлении, приобретении, хранении, перевозке или пересылке наркотических средств либо психотропных веществ в небольших размерах без цели сбыта;</w:t>
      </w:r>
    </w:p>
    <w:p>
      <w:pPr>
        <w:spacing w:after="120" w:before="120"/>
        <w:ind w:firstLine="709"/>
        <w:jc w:val="both"/>
      </w:pPr>
      <w:r>
        <w:rPr>
          <w:rFonts w:ascii="Arial" w:cs="Arial" w:eastAsia="Arial" w:hAnsi="Arial"/>
          <w:sz w:val="24"/>
          <w:szCs w:val="24"/>
        </w:rPr>
        <w:t xml:space="preserve">2) должностными лицами уполномоченного государственного органа в сфере экологической безопасности, охраны окружающей среды – при совершении правонарушений, посягающих на объекты флоры и фауны;</w:t>
      </w:r>
    </w:p>
    <w:p>
      <w:pPr>
        <w:spacing w:after="120" w:before="120"/>
        <w:ind w:firstLine="709"/>
        <w:jc w:val="both"/>
      </w:pPr>
      <w:r>
        <w:rPr>
          <w:rFonts w:ascii="Arial" w:cs="Arial" w:eastAsia="Arial" w:hAnsi="Arial"/>
          <w:sz w:val="24"/>
          <w:szCs w:val="24"/>
        </w:rPr>
        <w:t xml:space="preserve">3) должностными лицами уполномоченного органа в сфере охраны Государственной границы – при нарушении пограничного режима или режима в пунктах пропуска через государственную границу Кыргызской Республики и для исполнения постановления по делу о правонарушении, вынесенного другими уполномоченными государственными органами;</w:t>
      </w:r>
    </w:p>
    <w:p>
      <w:pPr>
        <w:spacing w:after="120" w:before="120"/>
        <w:ind w:firstLine="709"/>
        <w:jc w:val="both"/>
      </w:pPr>
      <w:r>
        <w:rPr>
          <w:rFonts w:ascii="Arial" w:cs="Arial" w:eastAsia="Arial" w:hAnsi="Arial"/>
          <w:sz w:val="24"/>
          <w:szCs w:val="24"/>
        </w:rPr>
        <w:t xml:space="preserve">4) должностными лицами уполномоченного органа в сфере таможенного дела – при нарушении законодательства в сфере таможенного регулирования; </w:t>
      </w:r>
    </w:p>
    <w:p>
      <w:pPr>
        <w:spacing w:after="120" w:before="120"/>
        <w:ind w:firstLine="709"/>
        <w:jc w:val="both"/>
      </w:pPr>
      <w:r>
        <w:rPr>
          <w:rFonts w:ascii="Arial" w:cs="Arial" w:eastAsia="Arial" w:hAnsi="Arial"/>
          <w:sz w:val="24"/>
          <w:szCs w:val="24"/>
        </w:rPr>
        <w:t xml:space="preserve">5) уполномоченным органом в сфере транспорта – при нарушении нормативов в сфере эксплуатации транспорта.  </w:t>
      </w:r>
    </w:p>
    <w:p>
      <w:pPr>
        <w:spacing w:after="120"/>
        <w:ind w:firstLine="708"/>
        <w:jc w:val="both"/>
      </w:pPr>
      <w:r>
        <w:rPr>
          <w:rFonts w:ascii="Arial" w:cs="Arial" w:eastAsia="Arial" w:hAnsi="Arial"/>
          <w:i/>
          <w:iCs/>
          <w:sz w:val="24"/>
          <w:szCs w:val="24"/>
        </w:rPr>
        <w:t xml:space="preserve">(В редакции Закона КР от </w:t>
      </w:r>
      <w:hyperlink w:history="1" r:id="rIdwgkm2juquenw97cvoi7yl">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526. Сроки задержания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Срок задержания лица, совершившего правонарушение, не должен превышать трех часов.</w:t>
      </w:r>
    </w:p>
    <w:p>
      <w:pPr>
        <w:spacing w:after="120" w:before="120"/>
        <w:ind w:firstLine="709"/>
        <w:jc w:val="both"/>
      </w:pPr>
      <w:r>
        <w:rPr>
          <w:rFonts w:ascii="Arial" w:cs="Arial" w:eastAsia="Arial" w:hAnsi="Arial"/>
          <w:sz w:val="24"/>
          <w:szCs w:val="24"/>
        </w:rPr>
        <w:t xml:space="preserve">2. В исключительных случаях, до рассмотрения материала судьей или комендантом в условиях военного или чрезвычайного положения, при необходимости выяснения дополнительных обстоятельств по правонарушению или необходимости установления личности задержанного, срок задержания начальником органа внутренних дел или его заместителями может быть продлен до 48 часов за правонарушения, за которые предусмотрен арест, с уведомлением об этом письменно прокурора в течение 24 часов с момента задержания, при этом задержанное лицо в течение 24 часов с момента задержания должно быть доставлено в суд для решения вопроса о законности его задержания.</w:t>
      </w:r>
    </w:p>
    <w:p>
      <w:pPr>
        <w:spacing w:after="120" w:before="120"/>
        <w:ind w:firstLine="709"/>
        <w:jc w:val="both"/>
      </w:pPr>
      <w:r>
        <w:rPr>
          <w:rFonts w:ascii="Arial" w:cs="Arial" w:eastAsia="Arial" w:hAnsi="Arial"/>
          <w:sz w:val="24"/>
          <w:szCs w:val="24"/>
        </w:rPr>
        <w:t xml:space="preserve">3. Лица, нарушившие режим государственной границы,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pPr>
        <w:spacing w:after="120" w:before="120"/>
        <w:ind w:firstLine="709"/>
        <w:jc w:val="both"/>
      </w:pPr>
      <w:r>
        <w:rPr>
          <w:rFonts w:ascii="Arial" w:cs="Arial" w:eastAsia="Arial" w:hAnsi="Arial"/>
          <w:sz w:val="24"/>
          <w:szCs w:val="24"/>
        </w:rPr>
        <w:t xml:space="preserve">4. Если отпадает основание, по которому лицо было задержано, оно должно быть немедленно освобождено.</w:t>
      </w:r>
    </w:p>
    <w:p>
      <w:pPr>
        <w:spacing w:after="120" w:before="120"/>
        <w:ind w:firstLine="709"/>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помощь врача и гарантированную государством квалифицированную юридическую помощь.</w:t>
      </w:r>
    </w:p>
    <w:p>
      <w:pPr>
        <w:spacing w:after="120" w:before="120"/>
        <w:ind w:firstLine="709"/>
        <w:jc w:val="both"/>
      </w:pPr>
      <w:r>
        <w:rPr>
          <w:rFonts w:ascii="Arial" w:cs="Arial" w:eastAsia="Arial" w:hAnsi="Arial"/>
          <w:sz w:val="24"/>
          <w:szCs w:val="24"/>
        </w:rPr>
        <w:t xml:space="preserve">6. С момента фактического лишения свободы лицу обеспечивается безопасность органом, производившим задержание.</w:t>
      </w:r>
    </w:p>
    <w:p>
      <w:pPr>
        <w:spacing w:after="120" w:before="120"/>
        <w:ind w:firstLine="709"/>
        <w:jc w:val="both"/>
      </w:pPr>
      <w:r>
        <w:rPr>
          <w:rFonts w:ascii="Arial" w:cs="Arial" w:eastAsia="Arial" w:hAnsi="Arial"/>
          <w:sz w:val="24"/>
          <w:szCs w:val="24"/>
        </w:rPr>
        <w:t xml:space="preserve">7. Задержанному лицу дается возможность оповещения с помощью телефонной связи родственников о задержании и месте его нахождения.</w:t>
      </w:r>
    </w:p>
    <w:p>
      <w:pPr>
        <w:spacing w:after="120" w:before="120"/>
        <w:ind w:firstLine="709"/>
        <w:jc w:val="both"/>
      </w:pPr>
      <w:r>
        <w:rPr>
          <w:rFonts w:ascii="Arial" w:cs="Arial" w:eastAsia="Arial" w:hAnsi="Arial"/>
          <w:sz w:val="24"/>
          <w:szCs w:val="24"/>
        </w:rPr>
        <w:t xml:space="preserve">8. Срок задержания исчисляется с момента фактического задержания правонарушителя, о чем делается отметка в протоколе задержания.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527. Привод</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Привод физического лица или представителя юридического лица, в отношении которого ведется производство по делу, законного представителя ребенка в возрасте от шестнадцати до восемнадцати лет, привлекаемого к ответственности, производится в случае их неявки более двух раз без уважительных причин при условии надлежащего извещения.</w:t>
      </w:r>
    </w:p>
    <w:p>
      <w:pPr>
        <w:spacing w:after="120" w:before="120"/>
        <w:ind w:firstLine="709"/>
        <w:jc w:val="both"/>
      </w:pPr>
      <w:r>
        <w:rPr>
          <w:rFonts w:ascii="Arial" w:cs="Arial" w:eastAsia="Arial" w:hAnsi="Arial"/>
          <w:sz w:val="24"/>
          <w:szCs w:val="24"/>
        </w:rPr>
        <w:t xml:space="preserve">2. Привод производится органом внутренних дел на основании постановления суда или уполномоченного органа, рассматривающего дело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528. Личный досмотр и осмотр вещей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Личный досмотр может производиться уполномоченными на то должностными лицами органов внутренних дел, военизированной охраны, уполномоченного органа в сфере охраны Государственной границы, а в случаях, прямо предусмотренных законами, – и других уполномоченных на то органов.</w:t>
      </w:r>
    </w:p>
    <w:p>
      <w:pPr>
        <w:spacing w:after="120" w:before="120"/>
        <w:ind w:firstLine="709"/>
        <w:jc w:val="both"/>
      </w:pPr>
      <w:r>
        <w:rPr>
          <w:rFonts w:ascii="Arial" w:cs="Arial" w:eastAsia="Arial" w:hAnsi="Arial"/>
          <w:sz w:val="24"/>
          <w:szCs w:val="24"/>
        </w:rPr>
        <w:t xml:space="preserve">2. Личный досмотр может производиться уполномоченным на то лицом одного пола с досматриваемым.</w:t>
      </w:r>
    </w:p>
    <w:p>
      <w:pPr>
        <w:spacing w:after="120" w:before="120"/>
        <w:ind w:firstLine="709"/>
        <w:jc w:val="both"/>
      </w:pPr>
      <w:r>
        <w:rPr>
          <w:rFonts w:ascii="Arial" w:cs="Arial" w:eastAsia="Arial" w:hAnsi="Arial"/>
          <w:sz w:val="24"/>
          <w:szCs w:val="24"/>
        </w:rPr>
        <w:t xml:space="preserve">3. Осмотр транспортного средства, маломерного судна и вещей может производиться уполномоченными на то должностными лицами органов внутренних дел, налоговой службы, военизированной охраны, уполномоченного органа в сфере охраны Государственной границы, таможенного дела, в сфере экологической безопасности и охраны окружающей среды, а также в случаях, прямо предусмотренных законами – и других органов.</w:t>
      </w:r>
    </w:p>
    <w:p>
      <w:pPr>
        <w:spacing w:after="120" w:before="120"/>
        <w:ind w:firstLine="709"/>
        <w:jc w:val="both"/>
      </w:pPr>
      <w:r>
        <w:rPr>
          <w:rFonts w:ascii="Arial" w:cs="Arial" w:eastAsia="Arial" w:hAnsi="Arial"/>
          <w:sz w:val="24"/>
          <w:szCs w:val="24"/>
        </w:rPr>
        <w:t xml:space="preserve">4. Осмотр транспортного средства, маломерного судна, вещей, ручной клади, багажа, орудий охоты и рыбной ловли, добытой продукции и других предметов осуществляется в присутствии лица, в собственности или владении которого они находятся. В случаях, не терпящих отлагательств, указанные вещи, предметы могут быть подвергнуты осмотру в отсутствие собственника (владельца) с применением технических средств фото- и видеофиксации.</w:t>
      </w:r>
    </w:p>
    <w:p>
      <w:pPr>
        <w:spacing w:after="120" w:before="120"/>
        <w:ind w:firstLine="709"/>
        <w:jc w:val="both"/>
      </w:pPr>
      <w:r>
        <w:rPr>
          <w:rFonts w:ascii="Arial" w:cs="Arial" w:eastAsia="Arial" w:hAnsi="Arial"/>
          <w:sz w:val="24"/>
          <w:szCs w:val="24"/>
        </w:rPr>
        <w:t xml:space="preserve">5. О личном досмотре и осмотре транспортного средства, маломерного судна и вещей составляется протокол либо делается соответствующая запись в протоколе о правонарушении или в протоколе о задержании.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529.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наличии явных признаков полагать, что лицо, управляющее транспортным средством, находится в состоянии опьянения, для его освидетельствования на состояние опьянения применяются специальные технические средства. При отказе этого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 он направляется на медицинское освидетельствование.</w:t>
      </w:r>
    </w:p>
    <w:p>
      <w:pPr>
        <w:spacing w:after="120" w:before="120"/>
        <w:ind w:firstLine="709"/>
        <w:jc w:val="both"/>
      </w:pPr>
      <w:r>
        <w:rPr>
          <w:rFonts w:ascii="Arial" w:cs="Arial" w:eastAsia="Arial" w:hAnsi="Arial"/>
          <w:sz w:val="24"/>
          <w:szCs w:val="24"/>
        </w:rPr>
        <w:t xml:space="preserve">Порядок проведения освидетельствования определяется Кабинетом Министров Кыргызской Республики.</w:t>
      </w:r>
    </w:p>
    <w:p>
      <w:pPr>
        <w:spacing w:after="120" w:before="120"/>
        <w:ind w:firstLine="709"/>
        <w:jc w:val="both"/>
      </w:pPr>
      <w:r>
        <w:rPr>
          <w:rFonts w:ascii="Arial" w:cs="Arial" w:eastAsia="Arial" w:hAnsi="Arial"/>
          <w:sz w:val="24"/>
          <w:szCs w:val="24"/>
        </w:rPr>
        <w:t xml:space="preserve">2. О применении специальных технических средств для освидетельствования на состояние опьянения или о медицинском освидетельствовании делается отметка в протоколе, копия которого вручается лицу, в отношении которого применяется такая мера.</w:t>
      </w:r>
    </w:p>
    <w:p>
      <w:pPr>
        <w:spacing w:after="120" w:before="120"/>
        <w:ind w:firstLine="709"/>
        <w:jc w:val="both"/>
      </w:pPr>
      <w:r>
        <w:rPr>
          <w:rFonts w:ascii="Arial" w:cs="Arial" w:eastAsia="Arial" w:hAnsi="Arial"/>
          <w:sz w:val="24"/>
          <w:szCs w:val="24"/>
        </w:rPr>
        <w:t xml:space="preserve">3. В протоколе о правонарушении делается отметка о применении специальных технических средств для освидетельствования на состояние опьянения или о прохождении медицинского освидетельствования, который подписывается должностным лицом, его составившим, а также водителем, в отношении которого применены специальные технические средства для освидетельствования на состояние опьянения или проведено медицинское освидетельствование. При отказе водителя от подписания протокола в протоколе делается соответствующая запись об этом. Водитель имеет право дать объяснения и замечания по содержанию протокола, а также указать причины своего отказа от его подписания. Такие объяснения и замечания прилагаются к протоколу. Копия протокола предоставляется водителю.</w:t>
      </w:r>
    </w:p>
    <w:p>
      <w:pPr>
        <w:spacing w:after="120" w:before="120"/>
        <w:ind w:firstLine="709"/>
        <w:jc w:val="both"/>
      </w:pPr>
      <w:r>
        <w:rPr>
          <w:rFonts w:ascii="Arial" w:cs="Arial" w:eastAsia="Arial" w:hAnsi="Arial"/>
          <w:sz w:val="24"/>
          <w:szCs w:val="24"/>
        </w:rPr>
        <w:t xml:space="preserve">4. Акт о медицинском освидетельствовании на состояние опьянения прилагается к соответствующему протоколу.</w:t>
      </w:r>
    </w:p>
    <w:p>
      <w:pPr>
        <w:spacing w:after="60" w:before="200"/>
        <w:ind w:firstLine="567"/>
        <w:jc w:val="both"/>
      </w:pPr>
      <w:r>
        <w:rPr>
          <w:rFonts w:ascii="Arial" w:cs="Arial" w:eastAsia="Arial" w:hAnsi="Arial"/>
          <w:b/>
          <w:bCs/>
          <w:sz w:val="24"/>
          <w:szCs w:val="24"/>
        </w:rPr>
        <w:t xml:space="preserve">Статья 529</w:t>
      </w:r>
      <w:r>
        <w:rPr>
          <w:rFonts w:ascii="Arial" w:cs="Arial" w:eastAsia="Arial" w:hAnsi="Arial"/>
          <w:b/>
          <w:bCs/>
          <w:sz w:val="24"/>
          <w:szCs w:val="24"/>
        </w:rPr>
        <w:t xml:space="preserve">1</w:t>
      </w:r>
      <w:r>
        <w:rPr>
          <w:rFonts w:ascii="Arial" w:cs="Arial" w:eastAsia="Arial" w:hAnsi="Arial"/>
          <w:b/>
          <w:bCs/>
          <w:sz w:val="24"/>
          <w:szCs w:val="24"/>
        </w:rPr>
        <w:t xml:space="preserve">. Протокол оценки рисков</w:t>
      </w:r>
    </w:p>
    <w:p>
      <w:pPr>
        <w:spacing w:after="60"/>
        <w:ind w:firstLine="567"/>
        <w:jc w:val="both"/>
      </w:pPr>
      <w:r>
        <w:rPr>
          <w:rFonts w:ascii="Arial" w:cs="Arial" w:eastAsia="Arial" w:hAnsi="Arial"/>
          <w:sz w:val="24"/>
          <w:szCs w:val="24"/>
        </w:rPr>
        <w:t xml:space="preserve">1. При выявлении правонарушений, предусмотренных </w:t>
      </w:r>
      <w:r>
        <w:rPr>
          <w:rFonts w:ascii="Arial" w:cs="Arial" w:eastAsia="Arial" w:hAnsi="Arial"/>
          <w:sz w:val="24"/>
          <w:szCs w:val="24"/>
        </w:rPr>
        <w:t xml:space="preserve">статьей 70</w:t>
      </w:r>
      <w:r>
        <w:rPr>
          <w:rFonts w:ascii="Arial" w:cs="Arial" w:eastAsia="Arial" w:hAnsi="Arial"/>
          <w:sz w:val="24"/>
          <w:szCs w:val="24"/>
        </w:rPr>
        <w:t xml:space="preserve"> настоящего Кодекса, наряду с составлением протокола о правонарушении уполномоченный орган составляет протокол оценки рисков.</w:t>
      </w:r>
    </w:p>
    <w:p>
      <w:pPr>
        <w:spacing w:after="60"/>
        <w:ind w:firstLine="567"/>
        <w:jc w:val="both"/>
      </w:pPr>
      <w:r>
        <w:rPr>
          <w:rFonts w:ascii="Arial" w:cs="Arial" w:eastAsia="Arial" w:hAnsi="Arial"/>
          <w:sz w:val="24"/>
          <w:szCs w:val="24"/>
        </w:rPr>
        <w:t xml:space="preserve">2.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zqw_e6uxpusb62zt0id0">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530. Обжалование задержания, личного досмотра, осмотра транспортного средства, маломерного судна и вещей, изъятия имущества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Лицо, в отношении которого были произведены задержание, личный досмотр, осмотр транспортного средства, маломерного судна и вещей, временное изъятие имущества, проведение освидетельствования, вправе обжаловать решение в суд в соответствии со </w:t>
      </w:r>
      <w:r>
        <w:rPr>
          <w:rFonts w:ascii="Arial" w:cs="Arial" w:eastAsia="Arial" w:hAnsi="Arial"/>
          <w:sz w:val="24"/>
          <w:szCs w:val="24"/>
        </w:rPr>
        <w:t xml:space="preserve">статьей 547</w:t>
      </w:r>
      <w:r>
        <w:rPr>
          <w:rFonts w:ascii="Arial" w:cs="Arial" w:eastAsia="Arial" w:hAnsi="Arial"/>
          <w:sz w:val="24"/>
          <w:szCs w:val="24"/>
        </w:rPr>
        <w:t xml:space="preserve"> настоящего Кодекса.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56. Рассмотрение дел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531. Подготовка к рассмотрению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при подготовке к рассмотрению дела о правонарушении выясняет следующие вопросы:</w:t>
      </w:r>
    </w:p>
    <w:p>
      <w:pPr>
        <w:spacing w:after="120" w:before="120"/>
        <w:ind w:firstLine="709"/>
        <w:jc w:val="both"/>
      </w:pPr>
      <w:r>
        <w:rPr>
          <w:rFonts w:ascii="Arial" w:cs="Arial" w:eastAsia="Arial" w:hAnsi="Arial"/>
          <w:sz w:val="24"/>
          <w:szCs w:val="24"/>
        </w:rPr>
        <w:t xml:space="preserve">1) относится ли к его компетенции рассмотрение данного дела;</w:t>
      </w:r>
    </w:p>
    <w:p>
      <w:pPr>
        <w:spacing w:after="120" w:before="120"/>
        <w:ind w:firstLine="709"/>
        <w:jc w:val="both"/>
      </w:pPr>
      <w:r>
        <w:rPr>
          <w:rFonts w:ascii="Arial" w:cs="Arial" w:eastAsia="Arial" w:hAnsi="Arial"/>
          <w:sz w:val="24"/>
          <w:szCs w:val="24"/>
        </w:rPr>
        <w:t xml:space="preserve">2) имеются ли обстоятельства, исключающие возможность рассмотрения дела данным уполномоченным органом;</w:t>
      </w:r>
    </w:p>
    <w:p>
      <w:pPr>
        <w:spacing w:after="120" w:before="120"/>
        <w:ind w:firstLine="709"/>
        <w:jc w:val="both"/>
      </w:pPr>
      <w:r>
        <w:rPr>
          <w:rFonts w:ascii="Arial" w:cs="Arial" w:eastAsia="Arial" w:hAnsi="Arial"/>
          <w:sz w:val="24"/>
          <w:szCs w:val="24"/>
        </w:rPr>
        <w:t xml:space="preserve">3) правильно ли составлен протокол о правонарушении, оформлены иные материалы дела;</w:t>
      </w:r>
    </w:p>
    <w:p>
      <w:pPr>
        <w:spacing w:after="120" w:before="120"/>
        <w:ind w:firstLine="709"/>
        <w:jc w:val="both"/>
      </w:pPr>
      <w:r>
        <w:rPr>
          <w:rFonts w:ascii="Arial" w:cs="Arial" w:eastAsia="Arial" w:hAnsi="Arial"/>
          <w:sz w:val="24"/>
          <w:szCs w:val="24"/>
        </w:rPr>
        <w:t xml:space="preserve">4) имеются ли обстоятельства, исключающие производство о правонарушении, предусмотренные </w:t>
      </w:r>
      <w:r>
        <w:rPr>
          <w:rFonts w:ascii="Arial" w:cs="Arial" w:eastAsia="Arial" w:hAnsi="Arial"/>
          <w:sz w:val="24"/>
          <w:szCs w:val="24"/>
        </w:rPr>
        <w:t xml:space="preserve">статьей 510</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5) достаточно ли имеющихся материалов для рассмотрения нарушения по существу;</w:t>
      </w:r>
    </w:p>
    <w:p>
      <w:pPr>
        <w:spacing w:after="120" w:before="120"/>
        <w:ind w:firstLine="709"/>
        <w:jc w:val="both"/>
      </w:pPr>
      <w:r>
        <w:rPr>
          <w:rFonts w:ascii="Arial" w:cs="Arial" w:eastAsia="Arial" w:hAnsi="Arial"/>
          <w:sz w:val="24"/>
          <w:szCs w:val="24"/>
        </w:rPr>
        <w:t xml:space="preserve">6) имеются ли ходатайства и отводы.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532. Основания для отвода представителя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Судья, представитель уполномоченного органа, член комиссии уполномоченного органа, в чьем производстве находится дело о правонарушении, не может рассматривать его в случаях, если он:</w:t>
      </w:r>
    </w:p>
    <w:p>
      <w:pPr>
        <w:spacing w:after="120" w:before="120"/>
        <w:ind w:firstLine="709"/>
        <w:jc w:val="both"/>
      </w:pPr>
      <w:r>
        <w:rPr>
          <w:rFonts w:ascii="Arial" w:cs="Arial" w:eastAsia="Arial" w:hAnsi="Arial"/>
          <w:sz w:val="24"/>
          <w:szCs w:val="24"/>
        </w:rPr>
        <w:t xml:space="preserve">1) является родственником лица, привлекаемого к ответственности за правонарушение, или пострадавшего, их законных представителей, защитника или представителя;</w:t>
      </w:r>
    </w:p>
    <w:p>
      <w:pPr>
        <w:spacing w:after="120" w:before="120"/>
        <w:ind w:firstLine="709"/>
        <w:jc w:val="both"/>
      </w:pPr>
      <w:r>
        <w:rPr>
          <w:rFonts w:ascii="Arial" w:cs="Arial" w:eastAsia="Arial" w:hAnsi="Arial"/>
          <w:sz w:val="24"/>
          <w:szCs w:val="24"/>
        </w:rPr>
        <w:t xml:space="preserve">2) лично, прямо или косвенно заинтересован в разрешении дела.</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533. Решение суда или уполномоченного органа, принимаемое при подготовке к рассмотрению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при подготовке к рассмотрению дела о правонарушении принимает следующее решение:</w:t>
      </w:r>
    </w:p>
    <w:p>
      <w:pPr>
        <w:spacing w:after="120" w:before="120"/>
        <w:ind w:firstLine="709"/>
        <w:jc w:val="both"/>
      </w:pPr>
      <w:r>
        <w:rPr>
          <w:rFonts w:ascii="Arial" w:cs="Arial" w:eastAsia="Arial" w:hAnsi="Arial"/>
          <w:sz w:val="24"/>
          <w:szCs w:val="24"/>
        </w:rPr>
        <w:t xml:space="preserve">1) о назначении времени и места рассмотрения дела;</w:t>
      </w:r>
    </w:p>
    <w:p>
      <w:pPr>
        <w:spacing w:after="120" w:before="120"/>
        <w:ind w:firstLine="709"/>
        <w:jc w:val="both"/>
      </w:pPr>
      <w:r>
        <w:rPr>
          <w:rFonts w:ascii="Arial" w:cs="Arial" w:eastAsia="Arial" w:hAnsi="Arial"/>
          <w:sz w:val="24"/>
          <w:szCs w:val="24"/>
        </w:rPr>
        <w:t xml:space="preserve">2) о вызове лиц, истребовании необходимых дополнительных материалов по делу, назначении экспертизы;</w:t>
      </w:r>
    </w:p>
    <w:p>
      <w:pPr>
        <w:spacing w:after="120" w:before="120"/>
        <w:ind w:firstLine="709"/>
        <w:jc w:val="both"/>
      </w:pPr>
      <w:r>
        <w:rPr>
          <w:rFonts w:ascii="Arial" w:cs="Arial" w:eastAsia="Arial" w:hAnsi="Arial"/>
          <w:sz w:val="24"/>
          <w:szCs w:val="24"/>
        </w:rPr>
        <w:t xml:space="preserve">3) об отложении рассмотрения дела;</w:t>
      </w:r>
    </w:p>
    <w:p>
      <w:pPr>
        <w:spacing w:after="120" w:before="120"/>
        <w:ind w:firstLine="709"/>
        <w:jc w:val="both"/>
      </w:pPr>
      <w:r>
        <w:rPr>
          <w:rFonts w:ascii="Arial" w:cs="Arial" w:eastAsia="Arial" w:hAnsi="Arial"/>
          <w:sz w:val="24"/>
          <w:szCs w:val="24"/>
        </w:rPr>
        <w:t xml:space="preserve">4) о возвращении протокола о правонарушении и других материалов дела в уполномоченный орган, его представителю или должностному лицу, которые составили протокол/постановление, в случаях составления протокола и оформления других материалов дела неправомочными лицами, неправильного составления протокола/вынесения постановления и оформления других материалов дела либо неполноты представленных материалов, которые не могут быть восполнены при рассмотрении дела;</w:t>
      </w:r>
    </w:p>
    <w:p>
      <w:pPr>
        <w:spacing w:after="120" w:before="120"/>
        <w:ind w:firstLine="709"/>
        <w:jc w:val="both"/>
      </w:pPr>
      <w:r>
        <w:rPr>
          <w:rFonts w:ascii="Arial" w:cs="Arial" w:eastAsia="Arial" w:hAnsi="Arial"/>
          <w:sz w:val="24"/>
          <w:szCs w:val="24"/>
        </w:rPr>
        <w:t xml:space="preserve">5) о передаче в течение трех рабочих дней протокола/постановления о правонарушении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120" w:before="120"/>
        <w:ind w:firstLine="709"/>
        <w:jc w:val="both"/>
      </w:pPr>
      <w:r>
        <w:rPr>
          <w:rFonts w:ascii="Arial" w:cs="Arial" w:eastAsia="Arial" w:hAnsi="Arial"/>
          <w:sz w:val="24"/>
          <w:szCs w:val="24"/>
        </w:rPr>
        <w:t xml:space="preserve">6) об отводе судьи, представителя уполномоченного органа в случаях, предусмотренных настоящим Кодексом;</w:t>
      </w:r>
    </w:p>
    <w:p>
      <w:pPr>
        <w:spacing w:after="120" w:before="120"/>
        <w:ind w:firstLine="709"/>
        <w:jc w:val="both"/>
      </w:pPr>
      <w:r>
        <w:rPr>
          <w:rFonts w:ascii="Arial" w:cs="Arial" w:eastAsia="Arial" w:hAnsi="Arial"/>
          <w:sz w:val="24"/>
          <w:szCs w:val="24"/>
        </w:rPr>
        <w:t xml:space="preserve">7) о приостановлении производства по делу о правонарушении при наличии обстоятельств, предусмотренных </w:t>
      </w:r>
      <w:r>
        <w:rPr>
          <w:rFonts w:ascii="Arial" w:cs="Arial" w:eastAsia="Arial" w:hAnsi="Arial"/>
          <w:sz w:val="24"/>
          <w:szCs w:val="24"/>
        </w:rPr>
        <w:t xml:space="preserve">статьей 508</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8) о прекращении производства при наличии обстоятельств, предусмотренных </w:t>
      </w:r>
      <w:r>
        <w:rPr>
          <w:rFonts w:ascii="Arial" w:cs="Arial" w:eastAsia="Arial" w:hAnsi="Arial"/>
          <w:sz w:val="24"/>
          <w:szCs w:val="24"/>
        </w:rPr>
        <w:t xml:space="preserve">статьей 510</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2. Решения, предусмотренные пунктами 1–6 части 1 настоящей статьи, выносятся в виде определения.</w:t>
      </w:r>
    </w:p>
    <w:p>
      <w:pPr>
        <w:spacing w:after="120" w:before="120"/>
        <w:ind w:firstLine="709"/>
        <w:jc w:val="both"/>
      </w:pPr>
      <w:r>
        <w:rPr>
          <w:rFonts w:ascii="Arial" w:cs="Arial" w:eastAsia="Arial" w:hAnsi="Arial"/>
          <w:sz w:val="24"/>
          <w:szCs w:val="24"/>
        </w:rPr>
        <w:t xml:space="preserve">3. Решения, предусмотренные пунктами 7 и 8 части 1 настоящей статьи, выносится в виде постановления.</w:t>
      </w:r>
    </w:p>
    <w:p>
      <w:pPr>
        <w:spacing w:after="120" w:before="120"/>
        <w:ind w:firstLine="709"/>
        <w:jc w:val="both"/>
      </w:pPr>
      <w:r>
        <w:rPr>
          <w:rFonts w:ascii="Arial" w:cs="Arial" w:eastAsia="Arial" w:hAnsi="Arial"/>
          <w:sz w:val="24"/>
          <w:szCs w:val="24"/>
        </w:rPr>
        <w:t xml:space="preserve">4. Все решения суда и уполномоченного органа заносятся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534. Место рассмотрения дела о правонарушении</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Дела о правонарушениях, предусмотренные статьями </w:t>
      </w: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99</w:t>
      </w:r>
      <w:r>
        <w:rPr>
          <w:rFonts w:ascii="Arial" w:cs="Arial" w:eastAsia="Arial" w:hAnsi="Arial"/>
          <w:sz w:val="24"/>
          <w:szCs w:val="24"/>
        </w:rPr>
        <w:t xml:space="preserve">, </w:t>
      </w:r>
      <w:hyperlink w:history="1" r:id="rIdx-mmn97khfh19uxupa9ab">
        <w:r>
          <w:rPr>
            <w:rFonts w:ascii="Arial" w:cs="Arial" w:eastAsia="Arial" w:hAnsi="Arial"/>
            <w:color w:val="1D4ED8"/>
            <w:sz w:val="24"/>
            <w:szCs w:val="24"/>
            <w:u w:val="single"/>
          </w:rPr>
          <w:t xml:space="preserve">109</w:t>
        </w:r>
        <w:r>
          <w:rPr>
            <w:rFonts w:ascii="Arial" w:cs="Arial" w:eastAsia="Arial" w:hAnsi="Arial"/>
            <w:color w:val="1D4ED8"/>
            <w:sz w:val="24"/>
            <w:szCs w:val="24"/>
            <w:u w:val="single"/>
          </w:rPr>
          <w:t xml:space="preserve">2</w:t>
        </w:r>
      </w:hyperlink>
      <w:r>
        <w:rPr>
          <w:rFonts w:ascii="Arial" w:cs="Arial" w:eastAsia="Arial" w:hAnsi="Arial"/>
          <w:sz w:val="20"/>
          <w:szCs w:val="20"/>
        </w:rPr>
        <w:t xml:space="preserve">,</w:t>
      </w:r>
      <w:r>
        <w:rPr>
          <w:rFonts w:ascii="Arial" w:cs="Arial" w:eastAsia="Arial" w:hAnsi="Arial"/>
          <w:sz w:val="24"/>
          <w:szCs w:val="24"/>
        </w:rPr>
        <w:t xml:space="preserve">126</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131</w:t>
      </w:r>
      <w:r>
        <w:rPr>
          <w:rFonts w:ascii="Arial" w:cs="Arial" w:eastAsia="Arial" w:hAnsi="Arial"/>
          <w:sz w:val="24"/>
          <w:szCs w:val="24"/>
        </w:rPr>
        <w:t xml:space="preserve">, частью 2 </w:t>
      </w:r>
      <w:r>
        <w:rPr>
          <w:rFonts w:ascii="Arial" w:cs="Arial" w:eastAsia="Arial" w:hAnsi="Arial"/>
          <w:sz w:val="24"/>
          <w:szCs w:val="24"/>
        </w:rPr>
        <w:t xml:space="preserve">статьи 189</w:t>
      </w:r>
      <w:r>
        <w:rPr>
          <w:rFonts w:ascii="Arial" w:cs="Arial" w:eastAsia="Arial" w:hAnsi="Arial"/>
          <w:sz w:val="24"/>
          <w:szCs w:val="24"/>
        </w:rPr>
        <w:t xml:space="preserve">, частью 4 </w:t>
      </w:r>
      <w:r>
        <w:rPr>
          <w:rFonts w:ascii="Arial" w:cs="Arial" w:eastAsia="Arial" w:hAnsi="Arial"/>
          <w:sz w:val="24"/>
          <w:szCs w:val="24"/>
        </w:rPr>
        <w:t xml:space="preserve">статьи 192</w:t>
      </w:r>
      <w:r>
        <w:rPr>
          <w:rFonts w:ascii="Arial" w:cs="Arial" w:eastAsia="Arial" w:hAnsi="Arial"/>
          <w:sz w:val="24"/>
          <w:szCs w:val="24"/>
        </w:rPr>
        <w:t xml:space="preserve">, статьями </w:t>
      </w: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401</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421</w:t>
      </w:r>
      <w:r>
        <w:rPr>
          <w:rFonts w:ascii="Arial" w:cs="Arial" w:eastAsia="Arial" w:hAnsi="Arial"/>
          <w:sz w:val="24"/>
          <w:szCs w:val="24"/>
        </w:rPr>
        <w:t xml:space="preserve">-</w:t>
      </w:r>
      <w:r>
        <w:rPr>
          <w:rFonts w:ascii="Arial" w:cs="Arial" w:eastAsia="Arial" w:hAnsi="Arial"/>
          <w:sz w:val="24"/>
          <w:szCs w:val="24"/>
        </w:rPr>
        <w:t xml:space="preserve">426</w:t>
      </w:r>
      <w:r>
        <w:rPr>
          <w:rFonts w:ascii="Arial" w:cs="Arial" w:eastAsia="Arial" w:hAnsi="Arial"/>
          <w:sz w:val="24"/>
          <w:szCs w:val="24"/>
        </w:rPr>
        <w:t xml:space="preserve">, частью 3 </w:t>
      </w:r>
      <w:r>
        <w:rPr>
          <w:rFonts w:ascii="Arial" w:cs="Arial" w:eastAsia="Arial" w:hAnsi="Arial"/>
          <w:sz w:val="24"/>
          <w:szCs w:val="24"/>
        </w:rPr>
        <w:t xml:space="preserve">статьи 431</w:t>
      </w:r>
      <w:r>
        <w:rPr>
          <w:rFonts w:ascii="Arial" w:cs="Arial" w:eastAsia="Arial" w:hAnsi="Arial"/>
          <w:sz w:val="24"/>
          <w:szCs w:val="24"/>
        </w:rPr>
        <w:t xml:space="preserve">, статьями </w:t>
      </w: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435</w:t>
      </w:r>
      <w:r>
        <w:rPr>
          <w:rFonts w:ascii="Arial" w:cs="Arial" w:eastAsia="Arial" w:hAnsi="Arial"/>
          <w:sz w:val="24"/>
          <w:szCs w:val="24"/>
        </w:rPr>
        <w:t xml:space="preserve">-</w:t>
      </w:r>
      <w:r>
        <w:rPr>
          <w:rFonts w:ascii="Arial" w:cs="Arial" w:eastAsia="Arial" w:hAnsi="Arial"/>
          <w:sz w:val="24"/>
          <w:szCs w:val="24"/>
        </w:rPr>
        <w:t xml:space="preserve">439</w:t>
      </w:r>
      <w:r>
        <w:rPr>
          <w:rFonts w:ascii="Arial" w:cs="Arial" w:eastAsia="Arial" w:hAnsi="Arial"/>
          <w:sz w:val="24"/>
          <w:szCs w:val="24"/>
        </w:rPr>
        <w:t xml:space="preserve">, частью 2 </w:t>
      </w:r>
      <w:r>
        <w:rPr>
          <w:rFonts w:ascii="Arial" w:cs="Arial" w:eastAsia="Arial" w:hAnsi="Arial"/>
          <w:sz w:val="24"/>
          <w:szCs w:val="24"/>
        </w:rPr>
        <w:t xml:space="preserve">статьи 449</w:t>
      </w:r>
      <w:r>
        <w:rPr>
          <w:rFonts w:ascii="Arial" w:cs="Arial" w:eastAsia="Arial" w:hAnsi="Arial"/>
          <w:sz w:val="24"/>
          <w:szCs w:val="24"/>
        </w:rPr>
        <w:t xml:space="preserve"> настоящего Кодекса, рассматриваются по месту совершения правонарушения.</w:t>
      </w:r>
    </w:p>
    <w:p>
      <w:pPr>
        <w:spacing w:after="60"/>
        <w:ind w:firstLine="567"/>
        <w:jc w:val="both"/>
      </w:pPr>
      <w:r>
        <w:rPr>
          <w:rFonts w:ascii="Arial" w:cs="Arial" w:eastAsia="Arial" w:hAnsi="Arial"/>
          <w:sz w:val="24"/>
          <w:szCs w:val="24"/>
        </w:rPr>
        <w:t xml:space="preserve">2. Дела о правонарушениях, за исключением предусмотренных частью 1 настоящей статьи, рассматриваются по месту расположения уполномоченного органа.</w:t>
      </w:r>
    </w:p>
    <w:p>
      <w:pPr>
        <w:spacing w:after="120"/>
        <w:ind w:firstLine="709"/>
        <w:jc w:val="both"/>
      </w:pPr>
      <w:r>
        <w:rPr>
          <w:rFonts w:ascii="Arial" w:cs="Arial" w:eastAsia="Arial" w:hAnsi="Arial"/>
          <w:i/>
          <w:iCs/>
          <w:sz w:val="24"/>
          <w:szCs w:val="24"/>
        </w:rPr>
        <w:t xml:space="preserve">(В редакции Законов КР от </w:t>
      </w:r>
      <w:hyperlink w:history="1" r:id="rIdpz5rz4pinmd8srilcj4lc">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27d-o82lzf2aqd6hju8yr">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535. Сроки рассмотрения дела о правонарушении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Дело о правонарушении рассматривается в десятидневный срок со дня получения судом или уполномоченным органом протокола о правонарушении/постановления прокурора о возбуждении дела о правонарушении и других материалов дела.</w:t>
      </w:r>
    </w:p>
    <w:p>
      <w:pPr>
        <w:spacing w:after="60"/>
        <w:ind w:firstLine="567"/>
        <w:jc w:val="both"/>
      </w:pPr>
      <w:r>
        <w:rPr>
          <w:rFonts w:ascii="Arial" w:cs="Arial" w:eastAsia="Arial" w:hAnsi="Arial"/>
          <w:sz w:val="24"/>
          <w:szCs w:val="24"/>
        </w:rPr>
        <w:t xml:space="preserve">2. В случаях поступления ходатайств от участников производства по делу о правонарушении либо при необходимости дополнительного выяснения обстоятельств дела срок рассмотрения дела может быть продлен судом или уполномоченным органом, рассматривающим дело, не более чем на десять дней.</w:t>
      </w:r>
    </w:p>
    <w:p>
      <w:pPr>
        <w:spacing w:after="60"/>
        <w:ind w:firstLine="567"/>
        <w:jc w:val="both"/>
      </w:pPr>
      <w:r>
        <w:rPr>
          <w:rFonts w:ascii="Arial" w:cs="Arial" w:eastAsia="Arial" w:hAnsi="Arial"/>
          <w:sz w:val="24"/>
          <w:szCs w:val="24"/>
        </w:rPr>
        <w:t xml:space="preserve">При поступлении ходатайств от участников производства по постановлениям о правонарушениях,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приостанавливается исполнение постановления о наложении взыскания до рассмотрения уполномоченным органом данных ходатайств.</w:t>
      </w:r>
    </w:p>
    <w:p>
      <w:pPr>
        <w:spacing w:after="60"/>
        <w:ind w:firstLine="567"/>
        <w:jc w:val="both"/>
      </w:pPr>
      <w:r>
        <w:rPr>
          <w:rFonts w:ascii="Arial" w:cs="Arial" w:eastAsia="Arial" w:hAnsi="Arial"/>
          <w:sz w:val="24"/>
          <w:szCs w:val="24"/>
        </w:rPr>
        <w:t xml:space="preserve">3. Дело о правонарушении, за совершение которого может быть наложено взыскание в виде ареста, рассматривается в день получения протокола о правонарушении и других материалов дела, но не позднее 48 часов с момента задержания лица.</w:t>
      </w:r>
    </w:p>
    <w:p>
      <w:pPr>
        <w:spacing w:after="60"/>
        <w:ind w:firstLine="567"/>
        <w:jc w:val="both"/>
      </w:pPr>
      <w:r>
        <w:rPr>
          <w:rFonts w:ascii="Arial" w:cs="Arial" w:eastAsia="Arial" w:hAnsi="Arial"/>
          <w:i/>
          <w:iCs/>
          <w:sz w:val="24"/>
          <w:szCs w:val="24"/>
        </w:rPr>
        <w:t xml:space="preserve">(В редакции Закона КР от </w:t>
      </w:r>
      <w:hyperlink w:history="1" r:id="rId4fpdhd_gzkzsv7buhhlo8">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536. Порядок рассмотрения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приступив к рассмотрению дела о правонарушении:</w:t>
      </w:r>
    </w:p>
    <w:p>
      <w:pPr>
        <w:spacing w:after="120" w:before="120"/>
        <w:ind w:firstLine="709"/>
        <w:jc w:val="both"/>
      </w:pPr>
      <w:r>
        <w:rPr>
          <w:rFonts w:ascii="Arial" w:cs="Arial" w:eastAsia="Arial" w:hAnsi="Arial"/>
          <w:sz w:val="24"/>
          <w:szCs w:val="24"/>
        </w:rPr>
        <w:t xml:space="preserve">1) объявляет, кто рассматривает дело, какое дело подлежит рассмотрению, кто и на основании какой статьи настоящего Кодекса привлекается к ответственности за правонарушение;</w:t>
      </w:r>
    </w:p>
    <w:p>
      <w:pPr>
        <w:spacing w:after="120" w:before="120"/>
        <w:ind w:firstLine="709"/>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w:t>
      </w:r>
      <w:r>
        <w:rPr>
          <w:rFonts w:ascii="Arial" w:cs="Arial" w:eastAsia="Arial" w:hAnsi="Arial"/>
          <w:sz w:val="24"/>
          <w:szCs w:val="24"/>
        </w:rPr>
        <w:t xml:space="preserve">статьей 520</w:t>
      </w:r>
      <w:r>
        <w:rPr>
          <w:rFonts w:ascii="Arial" w:cs="Arial" w:eastAsia="Arial" w:hAnsi="Arial"/>
          <w:sz w:val="24"/>
          <w:szCs w:val="24"/>
        </w:rPr>
        <w:t xml:space="preserve"> настоящего Кодекса, либо законного представителя юридического лица, а также иных лиц, участвующих в рассмотрении дела;</w:t>
      </w:r>
    </w:p>
    <w:p>
      <w:pPr>
        <w:spacing w:after="120" w:before="120"/>
        <w:ind w:firstLine="709"/>
        <w:jc w:val="both"/>
      </w:pPr>
      <w:r>
        <w:rPr>
          <w:rFonts w:ascii="Arial" w:cs="Arial" w:eastAsia="Arial" w:hAnsi="Arial"/>
          <w:sz w:val="24"/>
          <w:szCs w:val="24"/>
        </w:rPr>
        <w:t xml:space="preserve">3) устанавливает личность участников производства по делу и проверяет полномочия законных представителей лица, защитника и уполномоченного представителя;</w:t>
      </w:r>
    </w:p>
    <w:p>
      <w:pPr>
        <w:spacing w:after="120" w:before="120"/>
        <w:ind w:firstLine="709"/>
        <w:jc w:val="both"/>
      </w:pPr>
      <w:r>
        <w:rPr>
          <w:rFonts w:ascii="Arial" w:cs="Arial" w:eastAsia="Arial" w:hAnsi="Arial"/>
          <w:sz w:val="24"/>
          <w:szCs w:val="24"/>
        </w:rPr>
        <w:t xml:space="preserve">4) выясняет причины неявки участников производства по делу и принимает решение о рассмотрении дела в их отсутствие либо об отложении рассмотрения дела;</w:t>
      </w:r>
    </w:p>
    <w:p>
      <w:pPr>
        <w:spacing w:after="120" w:before="120"/>
        <w:ind w:firstLine="709"/>
        <w:jc w:val="both"/>
      </w:pPr>
      <w:r>
        <w:rPr>
          <w:rFonts w:ascii="Arial" w:cs="Arial" w:eastAsia="Arial" w:hAnsi="Arial"/>
          <w:sz w:val="24"/>
          <w:szCs w:val="24"/>
        </w:rPr>
        <w:t xml:space="preserve">5) в случаях, указанных в части </w:t>
      </w:r>
      <w:r>
        <w:rPr>
          <w:rFonts w:ascii="Arial" w:cs="Arial" w:eastAsia="Arial" w:hAnsi="Arial"/>
          <w:sz w:val="24"/>
          <w:szCs w:val="24"/>
        </w:rPr>
        <w:t xml:space="preserve">1 статьи 527</w:t>
      </w:r>
      <w:r>
        <w:rPr>
          <w:rFonts w:ascii="Arial" w:cs="Arial" w:eastAsia="Arial" w:hAnsi="Arial"/>
          <w:sz w:val="24"/>
          <w:szCs w:val="24"/>
        </w:rPr>
        <w:t xml:space="preserve"> настоящего Кодекса, выносит определение о приводе лица, участие которого является обязательным при рассмотрении дела;</w:t>
      </w:r>
    </w:p>
    <w:p>
      <w:pPr>
        <w:spacing w:after="120" w:before="120"/>
        <w:ind w:firstLine="709"/>
        <w:jc w:val="both"/>
      </w:pPr>
      <w:r>
        <w:rPr>
          <w:rFonts w:ascii="Arial" w:cs="Arial" w:eastAsia="Arial" w:hAnsi="Arial"/>
          <w:sz w:val="24"/>
          <w:szCs w:val="24"/>
        </w:rPr>
        <w:t xml:space="preserve">6) разъясняет лицам, участвующим в рассмотрении дела, их права и обязанности;</w:t>
      </w:r>
    </w:p>
    <w:p>
      <w:pPr>
        <w:spacing w:after="120" w:before="120"/>
        <w:ind w:firstLine="709"/>
        <w:jc w:val="both"/>
      </w:pPr>
      <w:r>
        <w:rPr>
          <w:rFonts w:ascii="Arial" w:cs="Arial" w:eastAsia="Arial" w:hAnsi="Arial"/>
          <w:sz w:val="24"/>
          <w:szCs w:val="24"/>
        </w:rPr>
        <w:t xml:space="preserve">7) разрешает заявленные отводы и ходатайства;</w:t>
      </w:r>
    </w:p>
    <w:p>
      <w:pPr>
        <w:spacing w:after="120" w:before="120"/>
        <w:ind w:firstLine="709"/>
        <w:jc w:val="both"/>
      </w:pPr>
      <w:r>
        <w:rPr>
          <w:rFonts w:ascii="Arial" w:cs="Arial" w:eastAsia="Arial" w:hAnsi="Arial"/>
          <w:sz w:val="24"/>
          <w:szCs w:val="24"/>
        </w:rPr>
        <w:t xml:space="preserve">8) оглашает протокол/постановление о правонарушении, а при необходимости – иные материалы дела.</w:t>
      </w:r>
    </w:p>
    <w:p>
      <w:pPr>
        <w:spacing w:after="120" w:before="120"/>
        <w:ind w:firstLine="709"/>
        <w:jc w:val="both"/>
      </w:pPr>
      <w:r>
        <w:rPr>
          <w:rFonts w:ascii="Arial" w:cs="Arial" w:eastAsia="Arial" w:hAnsi="Arial"/>
          <w:sz w:val="24"/>
          <w:szCs w:val="24"/>
        </w:rPr>
        <w:t xml:space="preserve">2. Судом или уполномоченным органом заслушиваются объяснения физического лица, представителя юридического лица, в отношении которого ведется производство по делу, показания других лиц, участвующих в производстве о правонарушении, пояснения специалиста и заключение эксперта, исследуются иные доказательства, а в случае участия прокурора в рассмотрении дела заслушивается его позиция.</w:t>
      </w:r>
    </w:p>
    <w:p>
      <w:pPr>
        <w:spacing w:after="120" w:before="120"/>
        <w:ind w:firstLine="709"/>
        <w:jc w:val="both"/>
      </w:pPr>
      <w:r>
        <w:rPr>
          <w:rFonts w:ascii="Arial" w:cs="Arial" w:eastAsia="Arial" w:hAnsi="Arial"/>
          <w:sz w:val="24"/>
          <w:szCs w:val="24"/>
        </w:rPr>
        <w:t xml:space="preserve">Суд, по ходатайству лиц, участвующих в деле, их представителей или по своей инициативе разрешает вопрос о возможности участия в судебном заседании лиц, участвующих в деле, путем использования системы видео-конференц-связи.</w:t>
      </w:r>
    </w:p>
    <w:p>
      <w:pPr>
        <w:spacing w:after="120" w:before="120"/>
        <w:ind w:firstLine="709"/>
        <w:jc w:val="both"/>
      </w:pPr>
      <w:r>
        <w:rPr>
          <w:rFonts w:ascii="Arial" w:cs="Arial" w:eastAsia="Arial" w:hAnsi="Arial"/>
          <w:sz w:val="24"/>
          <w:szCs w:val="24"/>
        </w:rPr>
        <w:t xml:space="preserve">3. Суд рассматривает дела о правонарушениях с участием прокурора и адвоката.</w:t>
      </w:r>
    </w:p>
    <w:p>
      <w:pPr>
        <w:spacing w:after="120" w:before="120"/>
        <w:ind w:firstLine="709"/>
        <w:jc w:val="both"/>
      </w:pPr>
      <w:r>
        <w:rPr>
          <w:rFonts w:ascii="Arial" w:cs="Arial" w:eastAsia="Arial" w:hAnsi="Arial"/>
          <w:sz w:val="24"/>
          <w:szCs w:val="24"/>
        </w:rPr>
        <w:t xml:space="preserve">4. Решение комиссии уполномоченного органа по делу принимается простым большинством голосов членов комиссии, присутствовавших на заседании. Заседание комиссии уполномоченного органа считается состоявшимся, если в нем участвовало более двух третей от общего числа членов комиссии.</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537. Обстоятельства, подлежащие выяснению при рассмотрении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при рассмотрении дела о правонарушении обязан установить:</w:t>
      </w:r>
    </w:p>
    <w:p>
      <w:pPr>
        <w:spacing w:after="120" w:before="120"/>
        <w:ind w:firstLine="709"/>
        <w:jc w:val="both"/>
      </w:pPr>
      <w:r>
        <w:rPr>
          <w:rFonts w:ascii="Arial" w:cs="Arial" w:eastAsia="Arial" w:hAnsi="Arial"/>
          <w:sz w:val="24"/>
          <w:szCs w:val="24"/>
        </w:rPr>
        <w:t xml:space="preserve">1) факт совершения правонарушения;</w:t>
      </w:r>
    </w:p>
    <w:p>
      <w:pPr>
        <w:spacing w:after="120" w:before="120"/>
        <w:ind w:firstLine="709"/>
        <w:jc w:val="both"/>
      </w:pPr>
      <w:r>
        <w:rPr>
          <w:rFonts w:ascii="Arial" w:cs="Arial" w:eastAsia="Arial" w:hAnsi="Arial"/>
          <w:sz w:val="24"/>
          <w:szCs w:val="24"/>
        </w:rPr>
        <w:t xml:space="preserve">2) виновность данного лица в его совершении или отсутствие его вины;</w:t>
      </w:r>
    </w:p>
    <w:p>
      <w:pPr>
        <w:spacing w:after="120" w:before="120"/>
        <w:ind w:firstLine="709"/>
        <w:jc w:val="both"/>
      </w:pPr>
      <w:r>
        <w:rPr>
          <w:rFonts w:ascii="Arial" w:cs="Arial" w:eastAsia="Arial" w:hAnsi="Arial"/>
          <w:sz w:val="24"/>
          <w:szCs w:val="24"/>
        </w:rPr>
        <w:t xml:space="preserve">3) подлежит ли данное лицо ответственности за правонарушение;</w:t>
      </w:r>
    </w:p>
    <w:p>
      <w:pPr>
        <w:spacing w:after="120" w:before="120"/>
        <w:ind w:firstLine="709"/>
        <w:jc w:val="both"/>
      </w:pPr>
      <w:r>
        <w:rPr>
          <w:rFonts w:ascii="Arial" w:cs="Arial" w:eastAsia="Arial" w:hAnsi="Arial"/>
          <w:sz w:val="24"/>
          <w:szCs w:val="24"/>
        </w:rPr>
        <w:t xml:space="preserve">4) наличие обстоятельств, смягчающих и отягчающих ответственность;</w:t>
      </w:r>
    </w:p>
    <w:p>
      <w:pPr>
        <w:spacing w:after="120" w:before="120"/>
        <w:ind w:firstLine="709"/>
        <w:jc w:val="both"/>
      </w:pPr>
      <w:r>
        <w:rPr>
          <w:rFonts w:ascii="Arial" w:cs="Arial" w:eastAsia="Arial" w:hAnsi="Arial"/>
          <w:sz w:val="24"/>
          <w:szCs w:val="24"/>
        </w:rPr>
        <w:t xml:space="preserve">5) о наличии материального ущерба;</w:t>
      </w:r>
    </w:p>
    <w:p>
      <w:pPr>
        <w:spacing w:after="120" w:before="120"/>
        <w:ind w:firstLine="709"/>
        <w:jc w:val="both"/>
      </w:pPr>
      <w:r>
        <w:rPr>
          <w:rFonts w:ascii="Arial" w:cs="Arial" w:eastAsia="Arial" w:hAnsi="Arial"/>
          <w:sz w:val="24"/>
          <w:szCs w:val="24"/>
        </w:rPr>
        <w:t xml:space="preserve">6) другие обстоятельства, имеющие значение для правильного разрешения дела.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538. Протокол рассмотрения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рассмотрении судом или уполномоченным органом дела о правонарушении, за исключением случаев, предусмотренных </w:t>
      </w:r>
      <w:r>
        <w:rPr>
          <w:rFonts w:ascii="Arial" w:cs="Arial" w:eastAsia="Arial" w:hAnsi="Arial"/>
          <w:sz w:val="24"/>
          <w:szCs w:val="24"/>
        </w:rPr>
        <w:t xml:space="preserve">статьей 520</w:t>
      </w:r>
      <w:r>
        <w:rPr>
          <w:rFonts w:ascii="Arial" w:cs="Arial" w:eastAsia="Arial" w:hAnsi="Arial"/>
          <w:sz w:val="24"/>
          <w:szCs w:val="24"/>
        </w:rPr>
        <w:t xml:space="preserve"> настоящего Кодекса, ведется протокол.</w:t>
      </w:r>
    </w:p>
    <w:p>
      <w:pPr>
        <w:spacing w:after="120" w:before="120"/>
        <w:ind w:firstLine="709"/>
        <w:jc w:val="both"/>
      </w:pPr>
      <w:r>
        <w:rPr>
          <w:rFonts w:ascii="Arial" w:cs="Arial" w:eastAsia="Arial" w:hAnsi="Arial"/>
          <w:sz w:val="24"/>
          <w:szCs w:val="24"/>
        </w:rPr>
        <w:t xml:space="preserve">2. В протоколе рассмотрения дела указываются:</w:t>
      </w:r>
    </w:p>
    <w:p>
      <w:pPr>
        <w:spacing w:after="120" w:before="120"/>
        <w:ind w:firstLine="709"/>
        <w:jc w:val="both"/>
      </w:pPr>
      <w:r>
        <w:rPr>
          <w:rFonts w:ascii="Arial" w:cs="Arial" w:eastAsia="Arial" w:hAnsi="Arial"/>
          <w:sz w:val="24"/>
          <w:szCs w:val="24"/>
        </w:rPr>
        <w:t xml:space="preserve">1) дата и место рассмотрения дела;</w:t>
      </w:r>
    </w:p>
    <w:p>
      <w:pPr>
        <w:spacing w:after="120" w:before="120"/>
        <w:ind w:firstLine="709"/>
        <w:jc w:val="both"/>
      </w:pPr>
      <w:r>
        <w:rPr>
          <w:rFonts w:ascii="Arial" w:cs="Arial" w:eastAsia="Arial" w:hAnsi="Arial"/>
          <w:sz w:val="24"/>
          <w:szCs w:val="24"/>
        </w:rPr>
        <w:t xml:space="preserve">2) должность, фамилия, имя, отчество судьи или наименование и состав комиссии уполномоченного органа;</w:t>
      </w:r>
    </w:p>
    <w:p>
      <w:pPr>
        <w:spacing w:after="120" w:before="120"/>
        <w:ind w:firstLine="709"/>
        <w:jc w:val="both"/>
      </w:pPr>
      <w:r>
        <w:rPr>
          <w:rFonts w:ascii="Arial" w:cs="Arial" w:eastAsia="Arial" w:hAnsi="Arial"/>
          <w:sz w:val="24"/>
          <w:szCs w:val="24"/>
        </w:rPr>
        <w:t xml:space="preserve">3) какое дело рассматривается;</w:t>
      </w:r>
    </w:p>
    <w:p>
      <w:pPr>
        <w:spacing w:after="120" w:before="120"/>
        <w:ind w:firstLine="709"/>
        <w:jc w:val="both"/>
      </w:pPr>
      <w:r>
        <w:rPr>
          <w:rFonts w:ascii="Arial" w:cs="Arial" w:eastAsia="Arial" w:hAnsi="Arial"/>
          <w:sz w:val="24"/>
          <w:szCs w:val="24"/>
        </w:rPr>
        <w:t xml:space="preserve">4) сведения о явке лиц, участвующих в рассмотрении дела;</w:t>
      </w:r>
    </w:p>
    <w:p>
      <w:pPr>
        <w:spacing w:after="120" w:before="120"/>
        <w:ind w:firstLine="709"/>
        <w:jc w:val="both"/>
      </w:pPr>
      <w:r>
        <w:rPr>
          <w:rFonts w:ascii="Arial" w:cs="Arial" w:eastAsia="Arial" w:hAnsi="Arial"/>
          <w:sz w:val="24"/>
          <w:szCs w:val="24"/>
        </w:rPr>
        <w:t xml:space="preserve">5) отводы, ходатайства и результаты их рассмотрения;</w:t>
      </w:r>
    </w:p>
    <w:p>
      <w:pPr>
        <w:spacing w:after="120" w:before="120"/>
        <w:ind w:firstLine="709"/>
        <w:jc w:val="both"/>
      </w:pPr>
      <w:r>
        <w:rPr>
          <w:rFonts w:ascii="Arial" w:cs="Arial" w:eastAsia="Arial" w:hAnsi="Arial"/>
          <w:sz w:val="24"/>
          <w:szCs w:val="24"/>
        </w:rPr>
        <w:t xml:space="preserve">6) объяснения, показания, пояснения и заключения соответствующих лиц, участвующих в рассмотрении дела;</w:t>
      </w:r>
    </w:p>
    <w:p>
      <w:pPr>
        <w:spacing w:after="120" w:before="120"/>
        <w:ind w:firstLine="709"/>
        <w:jc w:val="both"/>
      </w:pPr>
      <w:r>
        <w:rPr>
          <w:rFonts w:ascii="Arial" w:cs="Arial" w:eastAsia="Arial" w:hAnsi="Arial"/>
          <w:sz w:val="24"/>
          <w:szCs w:val="24"/>
        </w:rPr>
        <w:t xml:space="preserve">7) документы, исследованные при рассмотрении дела.</w:t>
      </w:r>
    </w:p>
    <w:p>
      <w:pPr>
        <w:spacing w:after="120" w:before="120"/>
        <w:ind w:firstLine="709"/>
        <w:jc w:val="both"/>
      </w:pPr>
      <w:r>
        <w:rPr>
          <w:rFonts w:ascii="Arial" w:cs="Arial" w:eastAsia="Arial" w:hAnsi="Arial"/>
          <w:sz w:val="24"/>
          <w:szCs w:val="24"/>
        </w:rPr>
        <w:t xml:space="preserve">3. Протокол подписывается соответственно судьей и секретарем судебного заседания, председателем комиссии уполномоченного органа и секретарем заседания комиссии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539. Постановление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(их должностные лица) выносит постановление по делу о правонарушении на бумажном носителе либо в форме электронного документа, удостоверенного электронной подписью, с внесением соответствующих сведений в автоматизированную информационную систему (АИС) Единого реестра правонарушений.</w:t>
      </w:r>
    </w:p>
    <w:p>
      <w:pPr>
        <w:spacing w:after="120" w:before="120"/>
        <w:ind w:firstLine="709"/>
        <w:jc w:val="both"/>
      </w:pPr>
      <w:r>
        <w:rPr>
          <w:rFonts w:ascii="Arial" w:cs="Arial" w:eastAsia="Arial" w:hAnsi="Arial"/>
          <w:sz w:val="24"/>
          <w:szCs w:val="24"/>
        </w:rPr>
        <w:t xml:space="preserve">2. Постановление должно содержать:</w:t>
      </w:r>
    </w:p>
    <w:p>
      <w:pPr>
        <w:spacing w:after="120" w:before="120"/>
        <w:ind w:firstLine="709"/>
        <w:jc w:val="both"/>
      </w:pPr>
      <w:r>
        <w:rPr>
          <w:rFonts w:ascii="Arial" w:cs="Arial" w:eastAsia="Arial" w:hAnsi="Arial"/>
          <w:sz w:val="24"/>
          <w:szCs w:val="24"/>
        </w:rPr>
        <w:t xml:space="preserve">1) наименование суда, фамилию, имя, отчество судьи или должностного лица уполномоченного органа, вынесшего постановление;</w:t>
      </w:r>
    </w:p>
    <w:p>
      <w:pPr>
        <w:spacing w:after="120" w:before="120"/>
        <w:ind w:firstLine="709"/>
        <w:jc w:val="both"/>
      </w:pPr>
      <w:r>
        <w:rPr>
          <w:rFonts w:ascii="Arial" w:cs="Arial" w:eastAsia="Arial" w:hAnsi="Arial"/>
          <w:sz w:val="24"/>
          <w:szCs w:val="24"/>
        </w:rPr>
        <w:t xml:space="preserve">2) дату рассмотрения дела;</w:t>
      </w:r>
    </w:p>
    <w:p>
      <w:pPr>
        <w:spacing w:after="120" w:before="120"/>
        <w:ind w:firstLine="709"/>
        <w:jc w:val="both"/>
      </w:pPr>
      <w:r>
        <w:rPr>
          <w:rFonts w:ascii="Arial" w:cs="Arial" w:eastAsia="Arial" w:hAnsi="Arial"/>
          <w:sz w:val="24"/>
          <w:szCs w:val="24"/>
        </w:rPr>
        <w:t xml:space="preserve">3) сведения о лице, в отношении которого рассматривается дело (по правонарушениям, связанным с нарушением Правил дорожного движения, о транспортном средстве);</w:t>
      </w:r>
    </w:p>
    <w:p>
      <w:pPr>
        <w:spacing w:after="120" w:before="120"/>
        <w:ind w:firstLine="709"/>
        <w:jc w:val="both"/>
      </w:pPr>
      <w:r>
        <w:rPr>
          <w:rFonts w:ascii="Arial" w:cs="Arial" w:eastAsia="Arial" w:hAnsi="Arial"/>
          <w:sz w:val="24"/>
          <w:szCs w:val="24"/>
        </w:rPr>
        <w:t xml:space="preserve">4) изложение обстоятельств, установленных при рассмотрении дела;</w:t>
      </w:r>
    </w:p>
    <w:p>
      <w:pPr>
        <w:spacing w:after="120" w:before="120"/>
        <w:ind w:firstLine="709"/>
        <w:jc w:val="both"/>
      </w:pPr>
      <w:r>
        <w:rPr>
          <w:rFonts w:ascii="Arial" w:cs="Arial" w:eastAsia="Arial" w:hAnsi="Arial"/>
          <w:sz w:val="24"/>
          <w:szCs w:val="24"/>
        </w:rPr>
        <w:t xml:space="preserve">5) указание на статью настоящего Кодекса, предусматривающую ответственность за данное правонарушение;</w:t>
      </w:r>
    </w:p>
    <w:p>
      <w:pPr>
        <w:spacing w:after="120" w:before="120"/>
        <w:ind w:firstLine="709"/>
        <w:jc w:val="both"/>
      </w:pPr>
      <w:r>
        <w:rPr>
          <w:rFonts w:ascii="Arial" w:cs="Arial" w:eastAsia="Arial" w:hAnsi="Arial"/>
          <w:sz w:val="24"/>
          <w:szCs w:val="24"/>
        </w:rPr>
        <w:t xml:space="preserve">6) принятое по делу решение.</w:t>
      </w:r>
    </w:p>
    <w:p>
      <w:pPr>
        <w:spacing w:after="120" w:before="120"/>
        <w:ind w:firstLine="709"/>
        <w:jc w:val="both"/>
      </w:pPr>
      <w:r>
        <w:rPr>
          <w:rFonts w:ascii="Arial" w:cs="Arial" w:eastAsia="Arial" w:hAnsi="Arial"/>
          <w:sz w:val="24"/>
          <w:szCs w:val="24"/>
        </w:rPr>
        <w:t xml:space="preserve">3. Если при решении вопроса о наложении взысканий судом или уполномоченным органом одновременно решается вопрос о возмещении виновным материального ущерба, то в постановлении по делу указывается размер ущерба, подлежащего взысканию, срок и порядок его возмещения.</w:t>
      </w:r>
    </w:p>
    <w:p>
      <w:pPr>
        <w:spacing w:after="120" w:before="120"/>
        <w:ind w:firstLine="709"/>
        <w:jc w:val="both"/>
      </w:pPr>
      <w:r>
        <w:rPr>
          <w:rFonts w:ascii="Arial" w:cs="Arial" w:eastAsia="Arial" w:hAnsi="Arial"/>
          <w:sz w:val="24"/>
          <w:szCs w:val="24"/>
        </w:rPr>
        <w:t xml:space="preserve">4. В случае применения дополнительного правового последствия в виде временного изъятия имущества в постановлении суда по делу должен быть решен вопрос о дальнейшей судьбе изъятого имущества в соответствии со </w:t>
      </w:r>
      <w:r>
        <w:rPr>
          <w:rFonts w:ascii="Arial" w:cs="Arial" w:eastAsia="Arial" w:hAnsi="Arial"/>
          <w:sz w:val="24"/>
          <w:szCs w:val="24"/>
        </w:rPr>
        <w:t xml:space="preserve">статьей 540</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В случае рассмотрения дела уполномоченным органом, в рамках которого применено дополнительное правовое последствие в виде временного изъятия имущества, он направляет в суд постановление и протокол по делу о правонарушении, а также иные материалы для принятия решения в порядке, предусмотренном </w:t>
      </w:r>
      <w:r>
        <w:rPr>
          <w:rFonts w:ascii="Arial" w:cs="Arial" w:eastAsia="Arial" w:hAnsi="Arial"/>
          <w:sz w:val="24"/>
          <w:szCs w:val="24"/>
        </w:rPr>
        <w:t xml:space="preserve">статьей 540</w:t>
      </w:r>
      <w:r>
        <w:rPr>
          <w:rFonts w:ascii="Arial" w:cs="Arial" w:eastAsia="Arial" w:hAnsi="Arial"/>
          <w:sz w:val="24"/>
          <w:szCs w:val="24"/>
        </w:rPr>
        <w:t xml:space="preserve"> настоящего Кодекса. </w:t>
      </w:r>
    </w:p>
    <w:p>
      <w:pPr>
        <w:spacing w:after="120" w:before="120"/>
        <w:ind w:firstLine="709"/>
        <w:jc w:val="both"/>
      </w:pPr>
      <w:r>
        <w:rPr>
          <w:rFonts w:ascii="Arial" w:cs="Arial" w:eastAsia="Arial" w:hAnsi="Arial"/>
          <w:sz w:val="24"/>
          <w:szCs w:val="24"/>
        </w:rPr>
        <w:t xml:space="preserve">5. Постановление по делу о правонарушении подписывают судья, должностное лицо уполномоченного органа.</w:t>
      </w:r>
    </w:p>
    <w:p>
      <w:pPr>
        <w:spacing w:after="120" w:before="120"/>
        <w:ind w:firstLine="709"/>
        <w:jc w:val="both"/>
      </w:pPr>
      <w:r>
        <w:rPr>
          <w:rFonts w:ascii="Arial" w:cs="Arial" w:eastAsia="Arial" w:hAnsi="Arial"/>
          <w:sz w:val="24"/>
          <w:szCs w:val="24"/>
        </w:rPr>
        <w:t xml:space="preserve">6. Постановление по делу о правонарушении вступает в законную силу по истечении срока на обжалование, если оно не было обжаловано.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540. Принятие решения об изъятом имуществе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применения дополнительного правового последствия в виде временного изъятия имущества уполномоченный орган направляет в суд постановление и протокол по делу о правонарушении, а также иные материалы для принятия решения, за исключением случаев, предусмотренных настоящей статьей, о чем вносит сведения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2. Постановление по делу о правонарушении, иные материалы направляются уполномоченным органом в суд в течение трех дней с момента истечения срока на его обжалование.</w:t>
      </w:r>
    </w:p>
    <w:p>
      <w:pPr>
        <w:spacing w:after="120"/>
        <w:ind w:firstLine="397"/>
        <w:jc w:val="both"/>
      </w:pPr>
      <w:r>
        <w:rPr>
          <w:rFonts w:ascii="Arial" w:cs="Arial" w:eastAsia="Arial" w:hAnsi="Arial"/>
          <w:sz w:val="24"/>
          <w:szCs w:val="24"/>
        </w:rPr>
        <w:t xml:space="preserve">3. Суд при получении материалов от уполномоченного органа в течение 10 календарных дней рассматривает их и выносит одно из следующих решений:</w:t>
      </w:r>
    </w:p>
    <w:p>
      <w:pPr>
        <w:spacing w:after="120"/>
        <w:ind w:firstLine="397"/>
        <w:jc w:val="both"/>
      </w:pPr>
      <w:r>
        <w:rPr>
          <w:rFonts w:ascii="Arial" w:cs="Arial" w:eastAsia="Arial" w:hAnsi="Arial"/>
          <w:sz w:val="24"/>
          <w:szCs w:val="24"/>
        </w:rPr>
        <w:t xml:space="preserve">1) о возврате собственнику временно изъятого имущества, за исключением транспортного средства (в том числе других перевозочных средств), на котором перевозились товары, являющиеся непосредственными объектами правонарушения;</w:t>
      </w:r>
    </w:p>
    <w:p>
      <w:pPr>
        <w:spacing w:after="120"/>
        <w:ind w:firstLine="397"/>
        <w:jc w:val="both"/>
      </w:pPr>
      <w:r>
        <w:rPr>
          <w:rFonts w:ascii="Arial" w:cs="Arial" w:eastAsia="Arial" w:hAnsi="Arial"/>
          <w:sz w:val="24"/>
          <w:szCs w:val="24"/>
        </w:rPr>
        <w:t xml:space="preserve">2) об уничтожении временно изъятого имущества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о конфискации временно изъятого имущества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4) о реализации скоропортящихся товаров и продукции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Решение суда по результатам рассмотрения материалов, предоставленных уполномоченным органом, выносится в виде постановления.</w:t>
      </w:r>
    </w:p>
    <w:p>
      <w:pPr>
        <w:spacing w:after="120"/>
        <w:ind w:firstLine="397"/>
        <w:jc w:val="both"/>
      </w:pPr>
      <w:r>
        <w:rPr>
          <w:rFonts w:ascii="Arial" w:cs="Arial" w:eastAsia="Arial" w:hAnsi="Arial"/>
          <w:sz w:val="24"/>
          <w:szCs w:val="24"/>
        </w:rPr>
        <w:t xml:space="preserve">4. Решение суда может быть обжаловано в апелляционном порядке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8mn7p38keif2disueboqv">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541. Виды постановлений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по делу о правонарушении выносит одно из следующих постановлений, электронные образы которых формируются автоматизированной информационной системой (АИС) Единого реестра правонарушений:</w:t>
      </w:r>
    </w:p>
    <w:p>
      <w:pPr>
        <w:spacing w:after="120" w:before="120"/>
        <w:ind w:firstLine="709"/>
        <w:jc w:val="both"/>
      </w:pPr>
      <w:r>
        <w:rPr>
          <w:rFonts w:ascii="Arial" w:cs="Arial" w:eastAsia="Arial" w:hAnsi="Arial"/>
          <w:sz w:val="24"/>
          <w:szCs w:val="24"/>
        </w:rPr>
        <w:t xml:space="preserve">1) о наложении взыскания;</w:t>
      </w:r>
    </w:p>
    <w:p>
      <w:pPr>
        <w:spacing w:after="120" w:before="120"/>
        <w:ind w:firstLine="709"/>
        <w:jc w:val="both"/>
      </w:pPr>
      <w:r>
        <w:rPr>
          <w:rFonts w:ascii="Arial" w:cs="Arial" w:eastAsia="Arial" w:hAnsi="Arial"/>
          <w:sz w:val="24"/>
          <w:szCs w:val="24"/>
        </w:rPr>
        <w:t xml:space="preserve">2) о прекращении производства по делу;</w:t>
      </w:r>
    </w:p>
    <w:p>
      <w:pPr>
        <w:spacing w:after="120" w:before="120"/>
        <w:ind w:firstLine="709"/>
        <w:jc w:val="both"/>
      </w:pPr>
      <w:r>
        <w:rPr>
          <w:rFonts w:ascii="Arial" w:cs="Arial" w:eastAsia="Arial" w:hAnsi="Arial"/>
          <w:sz w:val="24"/>
          <w:szCs w:val="24"/>
        </w:rPr>
        <w:t xml:space="preserve">3) о начислении пени.</w:t>
      </w:r>
    </w:p>
    <w:p>
      <w:pPr>
        <w:spacing w:after="120" w:before="120"/>
        <w:ind w:firstLine="709"/>
        <w:jc w:val="both"/>
      </w:pPr>
      <w:r>
        <w:rPr>
          <w:rFonts w:ascii="Arial" w:cs="Arial" w:eastAsia="Arial" w:hAnsi="Arial"/>
          <w:sz w:val="24"/>
          <w:szCs w:val="24"/>
        </w:rPr>
        <w:t xml:space="preserve">2. В случае уклонения лица от уплаты штрафа и достижения максимального размера пени, указанного в </w:t>
      </w:r>
      <w:r>
        <w:rPr>
          <w:rFonts w:ascii="Arial" w:cs="Arial" w:eastAsia="Arial" w:hAnsi="Arial"/>
          <w:sz w:val="24"/>
          <w:szCs w:val="24"/>
        </w:rPr>
        <w:t xml:space="preserve">статье 35</w:t>
      </w:r>
      <w:r>
        <w:rPr>
          <w:rFonts w:ascii="Arial" w:cs="Arial" w:eastAsia="Arial" w:hAnsi="Arial"/>
          <w:sz w:val="24"/>
          <w:szCs w:val="24"/>
        </w:rPr>
        <w:t xml:space="preserve"> настоящего Кодекса, уполномоченный орган выносит постановление о начислении пени.</w:t>
      </w:r>
    </w:p>
    <w:p>
      <w:pPr>
        <w:spacing w:after="120" w:before="120"/>
        <w:ind w:firstLine="709"/>
        <w:jc w:val="both"/>
      </w:pPr>
      <w:r>
        <w:rPr>
          <w:rFonts w:ascii="Arial" w:cs="Arial" w:eastAsia="Arial" w:hAnsi="Arial"/>
          <w:sz w:val="24"/>
          <w:szCs w:val="24"/>
        </w:rPr>
        <w:t xml:space="preserve">Постановление о начислении пени с указанием ее размера, а также размера штрафа и общей суммы, подлежащей взысканию,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w:t>
      </w:r>
    </w:p>
    <w:p>
      <w:pPr>
        <w:spacing w:after="120" w:before="120"/>
        <w:ind w:firstLine="709"/>
        <w:jc w:val="both"/>
      </w:pPr>
      <w:r>
        <w:rPr>
          <w:rFonts w:ascii="Arial" w:cs="Arial" w:eastAsia="Arial" w:hAnsi="Arial"/>
          <w:sz w:val="24"/>
          <w:szCs w:val="24"/>
        </w:rPr>
        <w:t xml:space="preserve">3. По делам, по которым штраф наложен судами, постановление о начислении пени выносится органом, составившим протокол о правонарушении.</w:t>
      </w:r>
    </w:p>
    <w:p>
      <w:pPr>
        <w:spacing w:after="120" w:before="120"/>
        <w:ind w:firstLine="709"/>
        <w:jc w:val="both"/>
      </w:pPr>
      <w:r>
        <w:rPr>
          <w:rFonts w:ascii="Arial" w:cs="Arial" w:eastAsia="Arial" w:hAnsi="Arial"/>
          <w:sz w:val="24"/>
          <w:szCs w:val="24"/>
        </w:rPr>
        <w:t xml:space="preserve">4. По делам, приостановленным на основании пункта 3 части 1 </w:t>
      </w:r>
      <w:r>
        <w:rPr>
          <w:rFonts w:ascii="Arial" w:cs="Arial" w:eastAsia="Arial" w:hAnsi="Arial"/>
          <w:sz w:val="24"/>
          <w:szCs w:val="24"/>
        </w:rPr>
        <w:t xml:space="preserve">статьи 508</w:t>
      </w:r>
      <w:r>
        <w:rPr>
          <w:rFonts w:ascii="Arial" w:cs="Arial" w:eastAsia="Arial" w:hAnsi="Arial"/>
          <w:sz w:val="24"/>
          <w:szCs w:val="24"/>
        </w:rPr>
        <w:t xml:space="preserve"> настоящего Кодекса, решение о прекращении производства по делу в связи с истечением сроков давности применения взыскания, предусмотренных </w:t>
      </w:r>
      <w:r>
        <w:rPr>
          <w:rFonts w:ascii="Arial" w:cs="Arial" w:eastAsia="Arial" w:hAnsi="Arial"/>
          <w:sz w:val="24"/>
          <w:szCs w:val="24"/>
        </w:rPr>
        <w:t xml:space="preserve">статьей 48</w:t>
      </w:r>
      <w:r>
        <w:rPr>
          <w:rFonts w:ascii="Arial" w:cs="Arial" w:eastAsia="Arial" w:hAnsi="Arial"/>
          <w:sz w:val="24"/>
          <w:szCs w:val="24"/>
        </w:rPr>
        <w:t xml:space="preserve"> настоящего Кодекса, принимается органом, составившим протокол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542. Объявление постановления по делу и вручение его копии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объявляется немедленно по окончании рассмотрения дела.</w:t>
      </w:r>
    </w:p>
    <w:p>
      <w:pPr>
        <w:spacing w:after="120" w:before="120"/>
        <w:ind w:firstLine="709"/>
        <w:jc w:val="both"/>
      </w:pPr>
      <w:r>
        <w:rPr>
          <w:rFonts w:ascii="Arial" w:cs="Arial" w:eastAsia="Arial" w:hAnsi="Arial"/>
          <w:sz w:val="24"/>
          <w:szCs w:val="24"/>
        </w:rPr>
        <w:t xml:space="preserve">2. Копия постановления в течение трех дней вручается или высылается лицу, в отношении которого оно вынесено, а также пострадавшему или отправляется по почте или другими средствами связи по указанному лицом адресу.</w:t>
      </w:r>
    </w:p>
    <w:p>
      <w:pPr>
        <w:spacing w:after="120" w:before="120"/>
        <w:ind w:firstLine="709"/>
        <w:jc w:val="both"/>
      </w:pPr>
      <w:r>
        <w:rPr>
          <w:rFonts w:ascii="Arial" w:cs="Arial" w:eastAsia="Arial" w:hAnsi="Arial"/>
          <w:sz w:val="24"/>
          <w:szCs w:val="24"/>
        </w:rPr>
        <w:t xml:space="preserve">3. Копия постановления вручается под расписку. В случае если копия постановления высылается, об этом делается соответствующая запись в деле.</w:t>
      </w:r>
    </w:p>
    <w:p>
      <w:pPr>
        <w:spacing w:after="120" w:before="120"/>
        <w:ind w:firstLine="709"/>
        <w:jc w:val="both"/>
      </w:pPr>
      <w:r>
        <w:rPr>
          <w:rFonts w:ascii="Arial" w:cs="Arial" w:eastAsia="Arial" w:hAnsi="Arial"/>
          <w:sz w:val="24"/>
          <w:szCs w:val="24"/>
        </w:rPr>
        <w:t xml:space="preserve">4. Сведения о наложении штрафа и начислении пени публикуются на соответствующем сайте (портале). </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543. </w:t>
      </w:r>
      <w:r>
        <w:rPr>
          <w:rFonts w:ascii="Arial" w:cs="Arial" w:eastAsia="Arial" w:hAnsi="Arial"/>
          <w:b/>
          <w:bCs/>
          <w:sz w:val="24"/>
          <w:szCs w:val="24"/>
        </w:rPr>
        <w:t xml:space="preserve">Вручение и направление документов по делам о правонарушениях</w:t>
      </w:r>
    </w:p>
    <w:p>
      <w:pPr>
        <w:spacing w:after="60"/>
        <w:ind w:firstLine="567"/>
        <w:jc w:val="both"/>
      </w:pPr>
      <w:r>
        <w:rPr>
          <w:rFonts w:ascii="Arial" w:cs="Arial" w:eastAsia="Arial" w:hAnsi="Arial"/>
          <w:sz w:val="24"/>
          <w:szCs w:val="24"/>
        </w:rPr>
        <w:t xml:space="preserve">1. В случаях, установленных настоящим Кодексом, документы (определения, протоколы, постановления, распоряжения) по делам о правонарушениях вручаются участникам производства судом или уполномоченным органом (должностным лицом). Вручение осуществляется лично путем направления заказного почтового отправления в порядке, установленном </w:t>
      </w:r>
      <w:hyperlink w:history="1" r:id="rIdpu-6k7ycnt77czuloe9k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почтовой связи", либо в электронном виде.</w:t>
      </w:r>
    </w:p>
    <w:p>
      <w:pPr>
        <w:spacing w:after="60"/>
        <w:ind w:firstLine="567"/>
        <w:jc w:val="both"/>
      </w:pPr>
      <w:r>
        <w:rPr>
          <w:rFonts w:ascii="Arial" w:cs="Arial" w:eastAsia="Arial" w:hAnsi="Arial"/>
          <w:sz w:val="24"/>
          <w:szCs w:val="24"/>
        </w:rPr>
        <w:t xml:space="preserve">2. Документ по делу о правонарушении считается врученным с момента личного вручения лицу, в отношении которого ведется производство, либо одному из совершеннолетних членов его семьи, а также иным лицам, проживающим по месту регистрации лица, в отношении которого составлены документы по делу о правонарушении.</w:t>
      </w:r>
    </w:p>
    <w:p>
      <w:pPr>
        <w:spacing w:after="60"/>
        <w:ind w:firstLine="567"/>
        <w:jc w:val="both"/>
      </w:pPr>
      <w:r>
        <w:rPr>
          <w:rFonts w:ascii="Arial" w:cs="Arial" w:eastAsia="Arial" w:hAnsi="Arial"/>
          <w:sz w:val="24"/>
          <w:szCs w:val="24"/>
        </w:rPr>
        <w:t xml:space="preserve">3. В целях дополнительного оповещения лица, в отношении которого ведется производство, электронный документ может быть направлен на адрес электронной почты или посредством СМС-оповещения. Такое направление носит информационный характер и не является фактом официального вручения документа.</w:t>
      </w:r>
    </w:p>
    <w:p>
      <w:pPr>
        <w:spacing w:after="60"/>
        <w:ind w:firstLine="567"/>
        <w:jc w:val="both"/>
      </w:pPr>
      <w:r>
        <w:rPr>
          <w:rFonts w:ascii="Arial" w:cs="Arial" w:eastAsia="Arial" w:hAnsi="Arial"/>
          <w:sz w:val="24"/>
          <w:szCs w:val="24"/>
        </w:rPr>
        <w:t xml:space="preserve">4. Порядок доставки электронного документа и его направления (информирования) по иным электронным каналам связи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lmag6lwiyomv7dtp7e3fe">
        <w:r>
          <w:rPr>
            <w:rFonts w:ascii="Arial" w:cs="Arial" w:eastAsia="Arial" w:hAnsi="Arial"/>
            <w:i/>
            <w:iCs/>
            <w:color w:val="1D4ED8"/>
            <w:sz w:val="24"/>
            <w:szCs w:val="24"/>
            <w:u w:val="single"/>
          </w:rPr>
          <w:t xml:space="preserve">24 октября 2025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544. Отказ от принятия документа по делу о правонарушениях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отказа лица, в отношении которого составлены документы по делу о правонарушении, или совершеннолетних членов его семьи, а также иных лиц, проживающих по месту регистрации лица, в отношении которого составлены документы по делу о правонарушении, от принятия документа по делам о правонарушениях, лицо, доставляющее его, возвращает его уполномоченному органу (должностному лицу), отправившему его, делая на нем соответствующие отметки. В таком случае документ по делу о правонарушениях считается врученным в официальном порядке.</w:t>
      </w:r>
    </w:p>
    <w:p>
      <w:pPr>
        <w:spacing w:after="120" w:before="120"/>
        <w:ind w:firstLine="709"/>
        <w:jc w:val="both"/>
      </w:pPr>
      <w:r>
        <w:rPr>
          <w:rFonts w:ascii="Arial" w:cs="Arial" w:eastAsia="Arial" w:hAnsi="Arial"/>
          <w:sz w:val="24"/>
          <w:szCs w:val="24"/>
        </w:rPr>
        <w:t xml:space="preserve">2. Отказ лица, которому адресован документ по делу о правонарушениях, от принятия документа не является препятствием для рассмотрения дела либо совершения отдельных процессуальных действий.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545. Извещение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не позднее 24 часов до начала рассмотрения дела или осуществления иных процессуальных действий уведомляет участников производства по делам о правонарушениях посредством извещения (вручения уведомления, направления повестки, телефонограммы, телеграммы, факсимильной связи или электронной почты либо с использованием иных средств связи, позволяющих зафиксировать факт такого уведомления)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546. Особенности ведения производства по делам о правонарушениях, выявленных с помощью специальных технических средств с функциями фото- и киносъемки, видеофиксации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выявлении правонарушений, ответственность за которые предусмотрена настоящим Кодексом, с помощью специальных технических средств с функциями фото- и киносъемки, видеофиксации данные, полученные со специальных технических средств (в режиме реального времени в электронном формате посредством сертифицированного программного обеспечения), направляются в автоматизированную информационную систему (базу данных) соответствующего уполномоченного органа для формирования (составления) электронного постановления без участия лица, совершившего правонарушение. После формирования (составления) электронного постановления о правонарушении в режиме реального времени оно утверждается электронной подписью соответствующего уполномоченного должностного лица соответствующего органа исполнительной власти в порядке, установленном </w:t>
      </w:r>
      <w:hyperlink w:history="1" r:id="rIdhvjbyyvoo9kduuwlmj8a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подписи».</w:t>
      </w:r>
    </w:p>
    <w:p>
      <w:pPr>
        <w:spacing w:after="120" w:before="120"/>
        <w:ind w:firstLine="709"/>
        <w:jc w:val="both"/>
      </w:pPr>
      <w:r>
        <w:rPr>
          <w:rFonts w:ascii="Arial" w:cs="Arial" w:eastAsia="Arial" w:hAnsi="Arial"/>
          <w:sz w:val="24"/>
          <w:szCs w:val="24"/>
        </w:rPr>
        <w:t xml:space="preserve">2. На основании данных автоматизированной информационной системы соответствующего органа исполнительной власти постановление о правонарушении формируется (составляется) в отношении собственника транспортного средства.</w:t>
      </w:r>
    </w:p>
    <w:p>
      <w:pPr>
        <w:spacing w:after="120" w:before="120"/>
        <w:ind w:firstLine="709"/>
        <w:jc w:val="both"/>
      </w:pPr>
      <w:r>
        <w:rPr>
          <w:rFonts w:ascii="Arial" w:cs="Arial" w:eastAsia="Arial" w:hAnsi="Arial"/>
          <w:sz w:val="24"/>
          <w:szCs w:val="24"/>
        </w:rPr>
        <w:t xml:space="preserve">3. В постановлении о правонарушении, в дополнение к сведениям, предусмотренным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указывается следующее:</w:t>
      </w:r>
    </w:p>
    <w:p>
      <w:pPr>
        <w:spacing w:after="120" w:before="120"/>
        <w:ind w:firstLine="709"/>
        <w:jc w:val="both"/>
      </w:pPr>
      <w:r>
        <w:rPr>
          <w:rFonts w:ascii="Arial" w:cs="Arial" w:eastAsia="Arial" w:hAnsi="Arial"/>
          <w:sz w:val="24"/>
          <w:szCs w:val="24"/>
        </w:rPr>
        <w:t xml:space="preserve">1) данные, полученные с помощью специальных технических средств, использованных для выявления нарушения (фото- и видеоматериалы, доказывающие факт совершения правонарушения и подтверждающие данные о владельце (собственнике);</w:t>
      </w:r>
    </w:p>
    <w:p>
      <w:pPr>
        <w:spacing w:after="120" w:before="120"/>
        <w:ind w:firstLine="709"/>
        <w:jc w:val="both"/>
      </w:pPr>
      <w:r>
        <w:rPr>
          <w:rFonts w:ascii="Arial" w:cs="Arial" w:eastAsia="Arial" w:hAnsi="Arial"/>
          <w:sz w:val="24"/>
          <w:szCs w:val="24"/>
        </w:rPr>
        <w:t xml:space="preserve">2) порядок подачи ходатайства в связи с электронным постановлением о правонарушении;</w:t>
      </w:r>
    </w:p>
    <w:p>
      <w:pPr>
        <w:spacing w:after="120" w:before="120"/>
        <w:ind w:firstLine="709"/>
        <w:jc w:val="both"/>
      </w:pPr>
      <w:r>
        <w:rPr>
          <w:rFonts w:ascii="Arial" w:cs="Arial" w:eastAsia="Arial" w:hAnsi="Arial"/>
          <w:sz w:val="24"/>
          <w:szCs w:val="24"/>
        </w:rPr>
        <w:t xml:space="preserve">3) сумма штрафа и порядок его уплаты.</w:t>
      </w:r>
    </w:p>
    <w:p>
      <w:pPr>
        <w:spacing w:after="120" w:before="120"/>
        <w:ind w:firstLine="709"/>
        <w:jc w:val="both"/>
      </w:pPr>
      <w:r>
        <w:rPr>
          <w:rFonts w:ascii="Arial" w:cs="Arial" w:eastAsia="Arial" w:hAnsi="Arial"/>
          <w:sz w:val="24"/>
          <w:szCs w:val="24"/>
        </w:rPr>
        <w:t xml:space="preserve">4. Фотографии и видеозаписи правонарушений, предусмотренные настоящим Кодексом, хранятся до завершения производства по соответствующему делу о правонарушении.</w:t>
      </w:r>
    </w:p>
    <w:p>
      <w:pPr>
        <w:spacing w:after="120" w:before="120"/>
        <w:ind w:firstLine="709"/>
        <w:jc w:val="both"/>
      </w:pPr>
      <w:r>
        <w:rPr>
          <w:rFonts w:ascii="Arial" w:cs="Arial" w:eastAsia="Arial" w:hAnsi="Arial"/>
          <w:sz w:val="24"/>
          <w:szCs w:val="24"/>
        </w:rPr>
        <w:t xml:space="preserve">5. Повторное составление постановления о правонарушении за одно и то же нарушение, выявленное с помощью специальных технических средств, в том числе имеющих функции фото- и киносъемки, видеофиксации, запрещается. В местах установки работающих специальных технических средств, имеющих функции фото- и киносъемки, видеофиксации нарушений, составляются только электронные постановления.</w:t>
      </w:r>
    </w:p>
    <w:p>
      <w:pPr>
        <w:spacing w:after="120" w:before="120"/>
        <w:ind w:firstLine="709"/>
        <w:jc w:val="both"/>
      </w:pPr>
      <w:r>
        <w:rPr>
          <w:rFonts w:ascii="Arial" w:cs="Arial" w:eastAsia="Arial" w:hAnsi="Arial"/>
          <w:sz w:val="24"/>
          <w:szCs w:val="24"/>
        </w:rPr>
        <w:t xml:space="preserve">6. Лицо, в отношении которого составлено постановление о правонарушении, в случае несогласия с ним может обратиться с ходатайством в уполномоченный орган. Ходатайство может быть вручено лично, отправлено посредством почты или через информационно-коммуникационную сеть Интернет в течение десяти дней со дня вручения постановления о правонарушении. </w:t>
      </w:r>
    </w:p>
    <w:p>
      <w:pPr>
        <w:spacing w:after="60"/>
        <w:ind w:firstLine="567"/>
        <w:jc w:val="both"/>
      </w:pPr>
      <w:r>
        <w:rPr>
          <w:rFonts w:ascii="Arial" w:cs="Arial" w:eastAsia="Arial" w:hAnsi="Arial"/>
          <w:sz w:val="24"/>
          <w:szCs w:val="24"/>
        </w:rPr>
        <w:t xml:space="preserve">Ходатайства о несогласии с постановлением рассматриваются в порядке, предусмотренном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nzjok6odaplyxbrvk-ayc">
        <w:r>
          <w:rPr>
            <w:rFonts w:ascii="Arial" w:cs="Arial" w:eastAsia="Arial" w:hAnsi="Arial"/>
            <w:i/>
            <w:iCs/>
            <w:color w:val="1D4ED8"/>
            <w:sz w:val="24"/>
            <w:szCs w:val="24"/>
            <w:u w:val="single"/>
          </w:rPr>
          <w:t xml:space="preserve">15 февраля 2023 года № 27, </w:t>
        </w:r>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57. Порядок обжалования постановления по делу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547. Порядок и срок обжалования постановления по делу о правонарушении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Постановление уполномоченного органа по делу о правонарушении может быть обжаловано в районный (городской) суд.</w:t>
      </w:r>
    </w:p>
    <w:p>
      <w:pPr>
        <w:spacing w:after="60"/>
        <w:ind w:firstLine="567"/>
        <w:jc w:val="both"/>
      </w:pPr>
      <w:r>
        <w:rPr>
          <w:rFonts w:ascii="Arial" w:cs="Arial" w:eastAsia="Arial" w:hAnsi="Arial"/>
          <w:sz w:val="24"/>
          <w:szCs w:val="24"/>
        </w:rPr>
        <w:t xml:space="preserve">2. Жалоба на постановление по делу о правонарушении может быть подана в течение десяти дней со дня вручения копии постановления или получения его по почте. В случае пропуска указанного срока по уважительным причинам этот срок на основании заявления лица, в отношении которого вынесено постановление, восстанавливается судом.</w:t>
      </w:r>
    </w:p>
    <w:p>
      <w:pPr>
        <w:spacing w:after="60"/>
        <w:ind w:firstLine="567"/>
        <w:jc w:val="both"/>
      </w:pPr>
      <w:r>
        <w:rPr>
          <w:rFonts w:ascii="Arial" w:cs="Arial" w:eastAsia="Arial" w:hAnsi="Arial"/>
          <w:sz w:val="24"/>
          <w:szCs w:val="24"/>
        </w:rPr>
        <w:t xml:space="preserve">Уважительными причинами пропуска срока могут быть подтвержденные документами болезнь лица, нахождение его в командировке, стихийное бедствие и т.п.</w:t>
      </w:r>
    </w:p>
    <w:p>
      <w:pPr>
        <w:spacing w:after="60"/>
        <w:ind w:firstLine="567"/>
        <w:jc w:val="both"/>
      </w:pPr>
      <w:r>
        <w:rPr>
          <w:rFonts w:ascii="Arial" w:cs="Arial" w:eastAsia="Arial" w:hAnsi="Arial"/>
          <w:sz w:val="24"/>
          <w:szCs w:val="24"/>
        </w:rPr>
        <w:t xml:space="preserve">3. Постановление суда, принятое по подведомственным непосредственно суду правонарушениям, предусмотренным </w:t>
      </w:r>
      <w:r>
        <w:rPr>
          <w:rFonts w:ascii="Arial" w:cs="Arial" w:eastAsia="Arial" w:hAnsi="Arial"/>
          <w:sz w:val="24"/>
          <w:szCs w:val="24"/>
        </w:rPr>
        <w:t xml:space="preserve">статьей 454</w:t>
      </w:r>
      <w:r>
        <w:rPr>
          <w:rFonts w:ascii="Arial" w:cs="Arial" w:eastAsia="Arial" w:hAnsi="Arial"/>
          <w:sz w:val="24"/>
          <w:szCs w:val="24"/>
        </w:rPr>
        <w:t xml:space="preserve"> настоящего Кодекса, может быть обжаловано в апелляционном порядке в суды второй инстанции в течение десяти дней со дня вручения копии постановления.</w:t>
      </w:r>
    </w:p>
    <w:p>
      <w:pPr>
        <w:spacing w:after="60"/>
        <w:ind w:firstLine="567"/>
        <w:jc w:val="both"/>
      </w:pPr>
      <w:r>
        <w:rPr>
          <w:rFonts w:ascii="Arial" w:cs="Arial" w:eastAsia="Arial" w:hAnsi="Arial"/>
          <w:sz w:val="24"/>
          <w:szCs w:val="24"/>
        </w:rPr>
        <w:t xml:space="preserve">4. Постановление суда, принятое по делу о правонарушении, за совершение которого наложено взыскание в виде ареста, может быть обжаловано в апелляционном порядке в суды второй инстанции и подлежит рассмотрению судами не позднее 48 часов с момента подачи апелляционной жалобы.</w:t>
      </w:r>
    </w:p>
    <w:p>
      <w:pPr>
        <w:spacing w:after="60"/>
        <w:ind w:firstLine="567"/>
        <w:jc w:val="both"/>
      </w:pPr>
      <w:r>
        <w:rPr>
          <w:rFonts w:ascii="Arial" w:cs="Arial" w:eastAsia="Arial" w:hAnsi="Arial"/>
          <w:i/>
          <w:iCs/>
          <w:sz w:val="24"/>
          <w:szCs w:val="24"/>
        </w:rPr>
        <w:t xml:space="preserve">(В редакции Закона КР от </w:t>
      </w:r>
      <w:hyperlink w:history="1" r:id="rId6wosyy6j3jndarlsa3-u8">
        <w:r>
          <w:rPr>
            <w:rFonts w:ascii="Arial" w:cs="Arial" w:eastAsia="Arial" w:hAnsi="Arial"/>
            <w:i/>
            <w:iCs/>
            <w:color w:val="1D4ED8"/>
            <w:sz w:val="24"/>
            <w:szCs w:val="24"/>
            <w:u w:val="single"/>
          </w:rPr>
          <w:t xml:space="preserve">4 августа 2023 года № 156</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548. Право обжалования прокурором постановления по делу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Право обжалования прокурором постановления по делу о правонарушении предусмотрено пунктом 5 части 3</w:t>
      </w:r>
      <w:r>
        <w:rPr>
          <w:rFonts w:ascii="Arial" w:cs="Arial" w:eastAsia="Arial" w:hAnsi="Arial"/>
          <w:sz w:val="24"/>
          <w:szCs w:val="24"/>
        </w:rPr>
        <w:t xml:space="preserve"> статьи 452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549. Приостановление исполнения постановления в связи с подачей жалобы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Подача жалобы приостанавливает исполнение постановления уполномоченного органа о наложении взыскания до рассмотрения жалобы судом.</w:t>
      </w:r>
    </w:p>
    <w:p>
      <w:pPr>
        <w:spacing w:after="120" w:before="120"/>
        <w:ind w:firstLine="709"/>
        <w:jc w:val="both"/>
      </w:pPr>
      <w:r>
        <w:rPr>
          <w:rFonts w:ascii="Arial" w:cs="Arial" w:eastAsia="Arial" w:hAnsi="Arial"/>
          <w:sz w:val="24"/>
          <w:szCs w:val="24"/>
        </w:rPr>
        <w:t xml:space="preserve">2. Жалоба на постановление уполномоченного органа по делу о правонарушении рассматривается судом в десятидневный срок со дня поступления.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550. Подготовка к рассмотрению жалобы на постановление по делу о правонарушении судьей районного (городского) суда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обжаловании постановления уполномоченного органа по делу о правонарушении районный (городской) суд применяет правила, предусмотренные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551. Рассмотрение судьей районного (городского) суда жалобы на постановления уполномоченного органа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 итогам рассмотрения жалобы на постановление уполномоченного органа по делу о правонарушении судья районного (городского) суда принимает одно из следующих решений:</w:t>
      </w:r>
    </w:p>
    <w:p>
      <w:pPr>
        <w:spacing w:after="120" w:before="120"/>
        <w:ind w:firstLine="709"/>
        <w:jc w:val="both"/>
      </w:pPr>
      <w:r>
        <w:rPr>
          <w:rFonts w:ascii="Arial" w:cs="Arial" w:eastAsia="Arial" w:hAnsi="Arial"/>
          <w:sz w:val="24"/>
          <w:szCs w:val="24"/>
        </w:rPr>
        <w:t xml:space="preserve">1) об оставлении постановления по делу о правонарушении без изменения, а жалобы – без удовлетворения;</w:t>
      </w:r>
    </w:p>
    <w:p>
      <w:pPr>
        <w:spacing w:after="120" w:before="120"/>
        <w:ind w:firstLine="709"/>
        <w:jc w:val="both"/>
      </w:pPr>
      <w:r>
        <w:rPr>
          <w:rFonts w:ascii="Arial" w:cs="Arial" w:eastAsia="Arial" w:hAnsi="Arial"/>
          <w:sz w:val="24"/>
          <w:szCs w:val="24"/>
        </w:rPr>
        <w:t xml:space="preserve">2) об отмене постановления по делу о правонарушении и прекращении производства по делу о правонарушении.</w:t>
      </w:r>
    </w:p>
    <w:p>
      <w:pPr>
        <w:spacing w:after="120" w:before="120"/>
        <w:ind w:firstLine="709"/>
        <w:jc w:val="both"/>
      </w:pPr>
      <w:r>
        <w:rPr>
          <w:rFonts w:ascii="Arial" w:cs="Arial" w:eastAsia="Arial" w:hAnsi="Arial"/>
          <w:sz w:val="24"/>
          <w:szCs w:val="24"/>
        </w:rPr>
        <w:t xml:space="preserve">2. Решение по результатам рассмотрения жалобы выносится в виде постановления и вступает в законную силу немедленно.</w:t>
      </w:r>
    </w:p>
    <w:p>
      <w:pPr>
        <w:spacing w:after="120" w:before="120"/>
        <w:ind w:firstLine="709"/>
        <w:jc w:val="both"/>
      </w:pPr>
      <w:r>
        <w:rPr>
          <w:rFonts w:ascii="Arial" w:cs="Arial" w:eastAsia="Arial" w:hAnsi="Arial"/>
          <w:sz w:val="24"/>
          <w:szCs w:val="24"/>
        </w:rPr>
        <w:t xml:space="preserve">3. Копия постановления по жалобе на постановление по делу о правонарушении в течение трех дней высылается лицу, в отношении которого оно вынесено, и пострадавшему.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552. Рассмотрение судом второй инстанции в апелляционном порядке жалобы на постановление суда по делу о правонарушении, принятое по подведомственным непосредственно суду правонарушениям</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итогам рассмотрения жалобы на постановление суда по делу о правонарушении, принятое по подведомственным непосредственно суду правонарушениям, предусмотренным </w:t>
      </w:r>
      <w:r>
        <w:rPr>
          <w:rFonts w:ascii="Arial" w:cs="Arial" w:eastAsia="Arial" w:hAnsi="Arial"/>
          <w:sz w:val="24"/>
          <w:szCs w:val="24"/>
        </w:rPr>
        <w:t xml:space="preserve">статьей 454</w:t>
      </w:r>
      <w:r>
        <w:rPr>
          <w:rFonts w:ascii="Arial" w:cs="Arial" w:eastAsia="Arial" w:hAnsi="Arial"/>
          <w:sz w:val="24"/>
          <w:szCs w:val="24"/>
        </w:rPr>
        <w:t xml:space="preserve"> настоящего Кодекса, суд второй инстанции в апелляционном порядке в составе трех судей принимает одно из следующих решений:</w:t>
      </w:r>
    </w:p>
    <w:p>
      <w:pPr>
        <w:spacing w:after="60"/>
        <w:ind w:firstLine="567"/>
        <w:jc w:val="both"/>
      </w:pPr>
      <w:r>
        <w:rPr>
          <w:rFonts w:ascii="Arial" w:cs="Arial" w:eastAsia="Arial" w:hAnsi="Arial"/>
          <w:sz w:val="24"/>
          <w:szCs w:val="24"/>
        </w:rPr>
        <w:t xml:space="preserve">1) об оставлении постановления по делу о правонарушении без изменения, а апелляционной жалобы, апелляционного представления - без удовлетворения;</w:t>
      </w:r>
    </w:p>
    <w:p>
      <w:pPr>
        <w:spacing w:after="60"/>
        <w:ind w:firstLine="567"/>
        <w:jc w:val="both"/>
      </w:pPr>
      <w:r>
        <w:rPr>
          <w:rFonts w:ascii="Arial" w:cs="Arial" w:eastAsia="Arial" w:hAnsi="Arial"/>
          <w:sz w:val="24"/>
          <w:szCs w:val="24"/>
        </w:rPr>
        <w:t xml:space="preserve">2) об отмене постановления по делу о правонарушении и прекращении производства по делу о правонарушении;</w:t>
      </w:r>
    </w:p>
    <w:p>
      <w:pPr>
        <w:spacing w:after="120"/>
        <w:ind w:firstLine="567"/>
        <w:jc w:val="both"/>
      </w:pPr>
      <w:r>
        <w:rPr>
          <w:rFonts w:ascii="Arial" w:cs="Arial" w:eastAsia="Arial" w:hAnsi="Arial"/>
          <w:sz w:val="24"/>
          <w:szCs w:val="24"/>
        </w:rPr>
        <w:t xml:space="preserve">3) об изменении постановления;</w:t>
      </w:r>
    </w:p>
    <w:p>
      <w:pPr>
        <w:spacing w:after="120"/>
        <w:ind w:firstLine="567"/>
        <w:jc w:val="both"/>
      </w:pPr>
      <w:r>
        <w:rPr>
          <w:rFonts w:ascii="Arial" w:cs="Arial" w:eastAsia="Arial" w:hAnsi="Arial"/>
          <w:sz w:val="24"/>
          <w:szCs w:val="24"/>
        </w:rPr>
        <w:t xml:space="preserve">4) об отмене постановления по делу о правонарушении и вынесении нового определения.</w:t>
      </w:r>
    </w:p>
    <w:p>
      <w:pPr>
        <w:spacing w:after="60"/>
        <w:ind w:firstLine="567"/>
        <w:jc w:val="both"/>
      </w:pPr>
      <w:r>
        <w:rPr>
          <w:rFonts w:ascii="Arial" w:cs="Arial" w:eastAsia="Arial" w:hAnsi="Arial"/>
          <w:sz w:val="24"/>
          <w:szCs w:val="24"/>
        </w:rPr>
        <w:t xml:space="preserve">2. При обжаловании постановления суда по делу о правонарушении суд второй инстанции суд применяет правила, предусмотренные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Решение по результатам рассмотрения апелляционной жалобы выносится в виде определения, вступает в законную силу немедленно и не подлежит обжалованию.</w:t>
      </w:r>
    </w:p>
    <w:p>
      <w:pPr>
        <w:spacing w:after="60"/>
        <w:ind w:firstLine="567"/>
        <w:jc w:val="both"/>
      </w:pPr>
      <w:r>
        <w:rPr>
          <w:rFonts w:ascii="Arial" w:cs="Arial" w:eastAsia="Arial" w:hAnsi="Arial"/>
          <w:sz w:val="24"/>
          <w:szCs w:val="24"/>
        </w:rPr>
        <w:t xml:space="preserve">4. Копия определения суда по апелляционной жалобе на постановление суда по делу о правонарушении, принятого по подведомственным непосредственно суду правонарушениям, в течение трех дней высылается лицу, в отношении которого оно вынесено, пострадавшему - по его просьбе.</w:t>
      </w:r>
    </w:p>
    <w:p>
      <w:pPr>
        <w:spacing w:after="60"/>
        <w:ind w:firstLine="567"/>
        <w:jc w:val="both"/>
      </w:pPr>
      <w:r>
        <w:rPr>
          <w:rFonts w:ascii="Arial" w:cs="Arial" w:eastAsia="Arial" w:hAnsi="Arial"/>
          <w:i/>
          <w:iCs/>
          <w:sz w:val="24"/>
          <w:szCs w:val="24"/>
        </w:rPr>
        <w:t xml:space="preserve">(В редакции Закона КР от </w:t>
      </w:r>
      <w:hyperlink w:history="1" r:id="rIdszv8hgs_xu12j35lfxxfu">
        <w:r>
          <w:rPr>
            <w:rFonts w:ascii="Arial" w:cs="Arial" w:eastAsia="Arial" w:hAnsi="Arial"/>
            <w:i/>
            <w:iCs/>
            <w:color w:val="1D4ED8"/>
            <w:sz w:val="24"/>
            <w:szCs w:val="24"/>
            <w:u w:val="single"/>
          </w:rPr>
          <w:t xml:space="preserve">4 августа 2023 года № 156</w:t>
        </w:r>
      </w:hyperlink>
      <w:r>
        <w:rPr>
          <w:rFonts w:ascii="Arial" w:cs="Arial" w:eastAsia="Arial" w:hAnsi="Arial"/>
          <w:i/>
          <w:iCs/>
          <w:sz w:val="24"/>
          <w:szCs w:val="24"/>
        </w:rPr>
        <w:t xml:space="preserve">, </w:t>
      </w:r>
      <w:hyperlink w:history="1" r:id="rId53lab0e6bkbhnfqhje9y0">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553. Последствия отмены постановления с прекращением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Отмена постановления с прекращением дела о правонарушении влечет возврат денежных сумм, взысканных в качестве штрафа и пени, изъятых предметов, а также отмену других ограничений, связанных с ранее принятым постановлением. При невозможности возврата предмета возмещается его стоимость на момент совершения правонарушения.</w:t>
      </w:r>
    </w:p>
    <w:p>
      <w:pPr>
        <w:spacing w:after="120" w:before="120"/>
        <w:ind w:firstLine="709"/>
        <w:jc w:val="both"/>
      </w:pPr>
      <w:r>
        <w:rPr>
          <w:rFonts w:ascii="Arial" w:cs="Arial" w:eastAsia="Arial" w:hAnsi="Arial"/>
          <w:sz w:val="24"/>
          <w:szCs w:val="24"/>
        </w:rPr>
        <w:t xml:space="preserve">2. Об отмене постановления в необходимых случаях или по просьбе лица, в отношении которого отменено постановление, сообщается по месту его работы, учебы или жительства.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554. Обжалование постановления судьи районного (городского) суда, принятого по жалобе на постановление уполномоченного органа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судьи районного (городского) суда, принятого по жалобе на постановление уполномоченного органа по делу о правонарушении, может быть обжаловано сторонами в апелляционном порядке.</w:t>
      </w:r>
    </w:p>
    <w:p>
      <w:pPr>
        <w:spacing w:after="120" w:before="120"/>
        <w:ind w:firstLine="709"/>
        <w:jc w:val="both"/>
      </w:pPr>
      <w:r>
        <w:rPr>
          <w:rFonts w:ascii="Arial" w:cs="Arial" w:eastAsia="Arial" w:hAnsi="Arial"/>
          <w:sz w:val="24"/>
          <w:szCs w:val="24"/>
        </w:rPr>
        <w:t xml:space="preserve">2. Жалоба на постановление суда по делу о правонарушении может быть подана в течение десяти дней со дня его вынесения.</w:t>
      </w:r>
    </w:p>
    <w:p>
      <w:pPr>
        <w:spacing w:after="120" w:before="120"/>
        <w:ind w:firstLine="709"/>
        <w:jc w:val="both"/>
      </w:pPr>
      <w:r>
        <w:rPr>
          <w:rFonts w:ascii="Arial" w:cs="Arial" w:eastAsia="Arial" w:hAnsi="Arial"/>
          <w:sz w:val="24"/>
          <w:szCs w:val="24"/>
        </w:rPr>
        <w:t xml:space="preserve">3. Производство по делу в суде апелляционной инстанции осуществляется по правилам, предусмотренным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4. По результатам рассмотрения жалобы суд апелляционной инстанции принимает одно из следующих решений:</w:t>
      </w:r>
    </w:p>
    <w:p>
      <w:pPr>
        <w:spacing w:after="120" w:before="120"/>
        <w:ind w:firstLine="709"/>
        <w:jc w:val="both"/>
      </w:pPr>
      <w:r>
        <w:rPr>
          <w:rFonts w:ascii="Arial" w:cs="Arial" w:eastAsia="Arial" w:hAnsi="Arial"/>
          <w:sz w:val="24"/>
          <w:szCs w:val="24"/>
        </w:rPr>
        <w:t xml:space="preserve">1) об оставлении апелляционной жалобы без удовлетворения;</w:t>
      </w:r>
    </w:p>
    <w:p>
      <w:pPr>
        <w:spacing w:after="120" w:before="120"/>
        <w:ind w:firstLine="709"/>
        <w:jc w:val="both"/>
      </w:pPr>
      <w:r>
        <w:rPr>
          <w:rFonts w:ascii="Arial" w:cs="Arial" w:eastAsia="Arial" w:hAnsi="Arial"/>
          <w:sz w:val="24"/>
          <w:szCs w:val="24"/>
        </w:rPr>
        <w:t xml:space="preserve">2) об отмене постановления суда первой инстанции и об оставлении постановления уполномоченного органа по делу о правонарушении без изменения;</w:t>
      </w:r>
    </w:p>
    <w:p>
      <w:pPr>
        <w:spacing w:after="120" w:before="120"/>
        <w:ind w:firstLine="709"/>
        <w:jc w:val="both"/>
      </w:pPr>
      <w:r>
        <w:rPr>
          <w:rFonts w:ascii="Arial" w:cs="Arial" w:eastAsia="Arial" w:hAnsi="Arial"/>
          <w:sz w:val="24"/>
          <w:szCs w:val="24"/>
        </w:rPr>
        <w:t xml:space="preserve">3) об отмене постановления суда первой инстанции и об отмене постановления уполномоченного органа по делу о правонарушении и прекращении производства по делу о правонарушении.</w:t>
      </w:r>
    </w:p>
    <w:p>
      <w:pPr>
        <w:spacing w:after="120" w:before="120"/>
        <w:ind w:firstLine="709"/>
        <w:jc w:val="both"/>
      </w:pPr>
      <w:r>
        <w:rPr>
          <w:rFonts w:ascii="Arial" w:cs="Arial" w:eastAsia="Arial" w:hAnsi="Arial"/>
          <w:sz w:val="24"/>
          <w:szCs w:val="24"/>
        </w:rPr>
        <w:t xml:space="preserve">5. Решение по результатам рассмотрения апелляционной жалобы выносится в виде определения.</w:t>
      </w:r>
    </w:p>
    <w:p>
      <w:pPr>
        <w:spacing w:after="120" w:before="120"/>
        <w:ind w:firstLine="709"/>
        <w:jc w:val="both"/>
      </w:pPr>
      <w:r>
        <w:rPr>
          <w:rFonts w:ascii="Arial" w:cs="Arial" w:eastAsia="Arial" w:hAnsi="Arial"/>
          <w:sz w:val="24"/>
          <w:szCs w:val="24"/>
        </w:rPr>
        <w:t xml:space="preserve">6. Определение суда по результатам рассмотрения апелляционной жалобы вступает в законную силу немедленно и не подлежит обжалованию.</w:t>
      </w:r>
    </w:p>
    <w:p>
      <w:pPr>
        <w:spacing w:after="120" w:before="120"/>
        <w:ind w:firstLine="709"/>
        <w:jc w:val="both"/>
      </w:pPr>
      <w:r>
        <w:rPr>
          <w:rFonts w:ascii="Arial" w:cs="Arial" w:eastAsia="Arial" w:hAnsi="Arial"/>
          <w:sz w:val="24"/>
          <w:szCs w:val="24"/>
        </w:rPr>
        <w:t xml:space="preserve">7. Копии определения суда апелляционной инстанции в течение пяти дней высылаются сторонам по делу о правонарушении.</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XI</w:t>
      </w:r>
    </w:p>
    <w:p>
      <w:pPr>
        <w:spacing w:after="120" w:before="200"/>
        <w:ind w:firstLine="397"/>
        <w:jc w:val="center"/>
      </w:pPr>
      <w:r>
        <w:rPr>
          <w:rFonts w:ascii="Arial" w:cs="Arial" w:eastAsia="Arial" w:hAnsi="Arial"/>
          <w:b/>
          <w:bCs/>
          <w:sz w:val="32"/>
          <w:szCs w:val="32"/>
        </w:rPr>
        <w:t xml:space="preserve">ПОРЯДОК ИСПОЛНЕНИЯ ВЗЫСКАНИЙ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58. Порядок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555. Обязательность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о наложении взыскания обязательно для исполнения всеми физическими и юридическими лицами.</w:t>
      </w:r>
    </w:p>
    <w:p>
      <w:pPr>
        <w:spacing w:after="120" w:before="120"/>
        <w:ind w:firstLine="709"/>
        <w:jc w:val="both"/>
      </w:pPr>
      <w:r>
        <w:rPr>
          <w:rFonts w:ascii="Arial" w:cs="Arial" w:eastAsia="Arial" w:hAnsi="Arial"/>
          <w:sz w:val="24"/>
          <w:szCs w:val="24"/>
        </w:rPr>
        <w:t xml:space="preserve">2. Постановление о наложении взыскания подлежит исполнению с момента вступления его в законную силу.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556. Обращение постановления о наложении взыскания к исполнению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Обращение постановления суда о наложении взыскания к исполнению возлагается на орган, составивший протокол о правонарушении. </w:t>
      </w:r>
    </w:p>
    <w:p>
      <w:pPr>
        <w:spacing w:after="120" w:before="120"/>
        <w:ind w:firstLine="709"/>
        <w:jc w:val="both"/>
      </w:pPr>
      <w:r>
        <w:rPr>
          <w:rFonts w:ascii="Arial" w:cs="Arial" w:eastAsia="Arial" w:hAnsi="Arial"/>
          <w:sz w:val="24"/>
          <w:szCs w:val="24"/>
        </w:rPr>
        <w:t xml:space="preserve">В остальных случаях обращение постановления о наложении взыскания к исполнению возлагается на уполномоченный орган.</w:t>
      </w:r>
    </w:p>
    <w:p>
      <w:pPr>
        <w:spacing w:after="120" w:before="120"/>
        <w:ind w:firstLine="709"/>
        <w:jc w:val="both"/>
      </w:pPr>
      <w:r>
        <w:rPr>
          <w:rFonts w:ascii="Arial" w:cs="Arial" w:eastAsia="Arial" w:hAnsi="Arial"/>
          <w:sz w:val="24"/>
          <w:szCs w:val="24"/>
        </w:rPr>
        <w:t xml:space="preserve">2. В случае обжалования постановления суда о наложении взыскания решение суда об оставлении в силе этого постановления направляется органу, составившему протокол о правонарушении, для его исполнения в течение трех суток со дня его вступления в законную силу.</w:t>
      </w:r>
    </w:p>
    <w:p>
      <w:pPr>
        <w:spacing w:after="120" w:before="120"/>
        <w:ind w:firstLine="709"/>
        <w:jc w:val="both"/>
      </w:pPr>
      <w:r>
        <w:rPr>
          <w:rFonts w:ascii="Arial" w:cs="Arial" w:eastAsia="Arial" w:hAnsi="Arial"/>
          <w:sz w:val="24"/>
          <w:szCs w:val="24"/>
        </w:rPr>
        <w:t xml:space="preserve">В случае обжалования постановления уполномоченного органа о наложении взыскания решение суда об оставлении в силе этого постановления направляется уполномоченному органу для его исполнения в течение трех суток со дня его вступления в законную силу.</w:t>
      </w:r>
    </w:p>
    <w:p>
      <w:pPr>
        <w:spacing w:after="120" w:before="120"/>
        <w:ind w:firstLine="709"/>
        <w:jc w:val="both"/>
      </w:pPr>
      <w:r>
        <w:rPr>
          <w:rFonts w:ascii="Arial" w:cs="Arial" w:eastAsia="Arial" w:hAnsi="Arial"/>
          <w:sz w:val="24"/>
          <w:szCs w:val="24"/>
        </w:rPr>
        <w:t xml:space="preserve">3. В случае отмены судом постановления суда о наложении взыскания и прекращении производства по делу о правонарушении материалы дела возвращаются органу, составившему протокол о правонарушении для хранения в соответствии с законодательством по архивному делу.</w:t>
      </w:r>
    </w:p>
    <w:p>
      <w:pPr>
        <w:spacing w:after="120" w:before="120"/>
        <w:ind w:firstLine="709"/>
        <w:jc w:val="both"/>
      </w:pPr>
      <w:r>
        <w:rPr>
          <w:rFonts w:ascii="Arial" w:cs="Arial" w:eastAsia="Arial" w:hAnsi="Arial"/>
          <w:sz w:val="24"/>
          <w:szCs w:val="24"/>
        </w:rPr>
        <w:t xml:space="preserve">В случае отмены судом постановления уполномоченного органа о наложении взыскания и прекращении производства по делу о правонарушении материалы дела возвращаются уполномоченному органу для хранения в соответствии с законодательством Кыргызской Республики по архивному делу.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557. Порядок исполнения постановлений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применении взысканий приводится в исполнение уполномоченными на то органами в порядке, установленном настоящим Кодексом.</w:t>
      </w:r>
    </w:p>
    <w:p>
      <w:pPr>
        <w:spacing w:after="120" w:before="120"/>
        <w:ind w:firstLine="709"/>
        <w:jc w:val="both"/>
      </w:pPr>
      <w:r>
        <w:rPr>
          <w:rFonts w:ascii="Arial" w:cs="Arial" w:eastAsia="Arial" w:hAnsi="Arial"/>
          <w:sz w:val="24"/>
          <w:szCs w:val="24"/>
        </w:rPr>
        <w:t xml:space="preserve">Постановление суда об аресте приводится в исполнение органами внутренних дел в порядке, установленном настоящим Кодексом.</w:t>
      </w:r>
    </w:p>
    <w:p>
      <w:pPr>
        <w:spacing w:after="120" w:before="120"/>
        <w:ind w:firstLine="709"/>
        <w:jc w:val="both"/>
      </w:pPr>
      <w:r>
        <w:rPr>
          <w:rFonts w:ascii="Arial" w:cs="Arial" w:eastAsia="Arial" w:hAnsi="Arial"/>
          <w:sz w:val="24"/>
          <w:szCs w:val="24"/>
        </w:rPr>
        <w:t xml:space="preserve">В случае вынесения нескольких постановлений о наложении взысканий в отношении одного лица каждое постановление приводится в исполнение самостоятельно.</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558. Прекращение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вынесший постановление о наложении взыскания, прекращает исполнение постановления в случаях:</w:t>
      </w:r>
    </w:p>
    <w:p>
      <w:pPr>
        <w:spacing w:after="120" w:before="120"/>
        <w:ind w:firstLine="709"/>
        <w:jc w:val="both"/>
      </w:pPr>
      <w:r>
        <w:rPr>
          <w:rFonts w:ascii="Arial" w:cs="Arial" w:eastAsia="Arial" w:hAnsi="Arial"/>
          <w:sz w:val="24"/>
          <w:szCs w:val="24"/>
        </w:rPr>
        <w:t xml:space="preserve">1) если статья настоящего Кодекса, по которой лицо привлечено к ответственности за правонарушение, утратила силу;</w:t>
      </w:r>
    </w:p>
    <w:p>
      <w:pPr>
        <w:spacing w:after="120" w:before="120"/>
        <w:ind w:firstLine="709"/>
        <w:jc w:val="both"/>
      </w:pPr>
      <w:r>
        <w:rPr>
          <w:rFonts w:ascii="Arial" w:cs="Arial" w:eastAsia="Arial" w:hAnsi="Arial"/>
          <w:sz w:val="24"/>
          <w:szCs w:val="24"/>
        </w:rPr>
        <w:t xml:space="preserve">2) смерти лица, привлеченного к ответственности за совершение правонарушения;</w:t>
      </w:r>
    </w:p>
    <w:p>
      <w:pPr>
        <w:spacing w:after="120" w:before="120"/>
        <w:ind w:firstLine="709"/>
        <w:jc w:val="both"/>
      </w:pPr>
      <w:r>
        <w:rPr>
          <w:rFonts w:ascii="Arial" w:cs="Arial" w:eastAsia="Arial" w:hAnsi="Arial"/>
          <w:sz w:val="24"/>
          <w:szCs w:val="24"/>
        </w:rPr>
        <w:t xml:space="preserve">3) истечения срока давности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559. Давность исполнения постановлений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о наложении взыскания не подлежит исполнению, если оно не было приведено в исполнение в течение трех лет со дня его вступления в законную силу.</w:t>
      </w:r>
    </w:p>
    <w:p>
      <w:pPr>
        <w:spacing w:after="120" w:before="120"/>
        <w:ind w:firstLine="709"/>
        <w:jc w:val="both"/>
      </w:pPr>
      <w:r>
        <w:rPr>
          <w:rFonts w:ascii="Arial" w:cs="Arial" w:eastAsia="Arial" w:hAnsi="Arial"/>
          <w:sz w:val="24"/>
          <w:szCs w:val="24"/>
        </w:rPr>
        <w:t xml:space="preserve">2. Течение срока давности прерывается, если лицо, привлеченное к ответственности за правонарушение, уклоняется от исполнения постановления о наложении взыскания, исчисление срока давности в этом случае возобновляется со дня обнаружения этого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560. Исполнение постановления о вынесении предупреждения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наложении взыскания в виде предупреждения исполняется судом или уполномоченным органом, вынесшим постановление, путем вручения или направления копии постановления в соответствии со </w:t>
      </w:r>
      <w:r>
        <w:rPr>
          <w:rFonts w:ascii="Arial" w:cs="Arial" w:eastAsia="Arial" w:hAnsi="Arial"/>
          <w:sz w:val="24"/>
          <w:szCs w:val="24"/>
        </w:rPr>
        <w:t xml:space="preserve">статьей 542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561. Исполнение постановления о привлечении к общественным работам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суда о привлечении к общественным работам исполняется органами пробации по месту жительства правонарушителя на объектах, определяемых органами местного самоуправления по согласованию с органами пробации, в порядке, установленном Кабинетом Министров Кыргызской Республики.</w:t>
      </w:r>
    </w:p>
    <w:p>
      <w:pPr>
        <w:spacing w:after="120" w:before="120"/>
        <w:ind w:firstLine="709"/>
        <w:jc w:val="both"/>
      </w:pPr>
      <w:r>
        <w:rPr>
          <w:rFonts w:ascii="Arial" w:cs="Arial" w:eastAsia="Arial" w:hAnsi="Arial"/>
          <w:sz w:val="24"/>
          <w:szCs w:val="24"/>
        </w:rPr>
        <w:t xml:space="preserve">2. Перечень видов и объектов выполнения общественных работ определяется органами местного самоуправления по согласованию с органами пробации.</w:t>
      </w:r>
    </w:p>
    <w:p>
      <w:pPr>
        <w:spacing w:after="120" w:before="120"/>
        <w:ind w:firstLine="709"/>
        <w:jc w:val="both"/>
      </w:pPr>
      <w:r>
        <w:rPr>
          <w:rFonts w:ascii="Arial" w:cs="Arial" w:eastAsia="Arial" w:hAnsi="Arial"/>
          <w:sz w:val="24"/>
          <w:szCs w:val="24"/>
        </w:rPr>
        <w:t xml:space="preserve">3. Взыскание в виде общественных работ обращается к исполнению не позднее десятидневного срока со дня поступления в органы пробации постановления суда, вступившего в законную силу.</w:t>
      </w:r>
    </w:p>
    <w:p>
      <w:pPr>
        <w:spacing w:after="120" w:before="120"/>
        <w:ind w:firstLine="709"/>
        <w:jc w:val="both"/>
      </w:pPr>
      <w:r>
        <w:rPr>
          <w:rFonts w:ascii="Arial" w:cs="Arial" w:eastAsia="Arial" w:hAnsi="Arial"/>
          <w:sz w:val="24"/>
          <w:szCs w:val="24"/>
        </w:rPr>
        <w:t xml:space="preserve">4. Правонарушители, привлеченные к общественным работам, обязаны прибыть в орган пробации для исполнения решения суда не позднее десятидневного срока со дня вступления в силу постановления суда.</w:t>
      </w:r>
    </w:p>
    <w:p>
      <w:pPr>
        <w:spacing w:after="120" w:before="120"/>
        <w:ind w:firstLine="709"/>
        <w:jc w:val="both"/>
      </w:pPr>
      <w:r>
        <w:rPr>
          <w:rFonts w:ascii="Arial" w:cs="Arial" w:eastAsia="Arial" w:hAnsi="Arial"/>
          <w:sz w:val="24"/>
          <w:szCs w:val="24"/>
        </w:rPr>
        <w:t xml:space="preserve">5. Органы пробации:</w:t>
      </w:r>
    </w:p>
    <w:p>
      <w:pPr>
        <w:spacing w:after="120" w:before="120"/>
        <w:ind w:firstLine="709"/>
        <w:jc w:val="both"/>
      </w:pPr>
      <w:r>
        <w:rPr>
          <w:rFonts w:ascii="Arial" w:cs="Arial" w:eastAsia="Arial" w:hAnsi="Arial"/>
          <w:sz w:val="24"/>
          <w:szCs w:val="24"/>
        </w:rPr>
        <w:t xml:space="preserve">1) ведут учет лиц, в отношении которых применено взыскание в виде привлечения к общественным работам;</w:t>
      </w:r>
    </w:p>
    <w:p>
      <w:pPr>
        <w:spacing w:after="120" w:before="120"/>
        <w:ind w:firstLine="709"/>
        <w:jc w:val="both"/>
      </w:pPr>
      <w:r>
        <w:rPr>
          <w:rFonts w:ascii="Arial" w:cs="Arial" w:eastAsia="Arial" w:hAnsi="Arial"/>
          <w:sz w:val="24"/>
          <w:szCs w:val="24"/>
        </w:rPr>
        <w:t xml:space="preserve">2) разъясняют им порядок и условия исполнения взыскания в виде привлечения к общественным работам;</w:t>
      </w:r>
    </w:p>
    <w:p>
      <w:pPr>
        <w:spacing w:after="120"/>
        <w:ind w:firstLine="709"/>
        <w:jc w:val="both"/>
      </w:pPr>
      <w:r>
        <w:rPr>
          <w:rFonts w:ascii="Arial" w:cs="Arial" w:eastAsia="Arial" w:hAnsi="Arial"/>
          <w:sz w:val="24"/>
          <w:szCs w:val="24"/>
        </w:rPr>
        <w:t xml:space="preserve">3) согласовывают с органами местного самоуправления объекты выполнения общественных работ;</w:t>
      </w:r>
    </w:p>
    <w:p>
      <w:pPr>
        <w:spacing w:after="120"/>
        <w:ind w:firstLine="709"/>
        <w:jc w:val="both"/>
      </w:pPr>
      <w:r>
        <w:rPr>
          <w:rFonts w:ascii="Arial" w:cs="Arial" w:eastAsia="Arial" w:hAnsi="Arial"/>
          <w:sz w:val="24"/>
          <w:szCs w:val="24"/>
        </w:rPr>
        <w:t xml:space="preserve">4) ведут суммарный учет отработанного ими времени.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562. Порядок и условия исполнения постановления о привлечении к общественным работам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Общественные работы выполняются лицами в свободное от работы или учебы время на безвозмездной основе.</w:t>
      </w:r>
    </w:p>
    <w:p>
      <w:pPr>
        <w:spacing w:after="120" w:before="100"/>
        <w:ind w:firstLine="709"/>
        <w:jc w:val="both"/>
      </w:pPr>
      <w:r>
        <w:rPr>
          <w:rFonts w:ascii="Arial" w:cs="Arial" w:eastAsia="Arial" w:hAnsi="Arial"/>
          <w:sz w:val="24"/>
          <w:szCs w:val="24"/>
        </w:rPr>
        <w:t xml:space="preserve">2. Лица, в отношении которых применено взыскание в виде привлечения к общественным работам, обязаны:</w:t>
      </w:r>
    </w:p>
    <w:p>
      <w:pPr>
        <w:spacing w:after="120" w:before="100"/>
        <w:ind w:firstLine="709"/>
        <w:jc w:val="both"/>
      </w:pPr>
      <w:r>
        <w:rPr>
          <w:rFonts w:ascii="Arial" w:cs="Arial" w:eastAsia="Arial" w:hAnsi="Arial"/>
          <w:sz w:val="24"/>
          <w:szCs w:val="24"/>
        </w:rPr>
        <w:t xml:space="preserve">1) соблюдать установленные порядок и условия исполнения взыскания в виде привлечения к общественным работам;</w:t>
      </w:r>
    </w:p>
    <w:p>
      <w:pPr>
        <w:spacing w:after="120" w:before="100"/>
        <w:ind w:firstLine="709"/>
        <w:jc w:val="both"/>
      </w:pPr>
      <w:r>
        <w:rPr>
          <w:rFonts w:ascii="Arial" w:cs="Arial" w:eastAsia="Arial" w:hAnsi="Arial"/>
          <w:sz w:val="24"/>
          <w:szCs w:val="24"/>
        </w:rPr>
        <w:t xml:space="preserve">2) работать на определяемых для них объектах;</w:t>
      </w:r>
    </w:p>
    <w:p>
      <w:pPr>
        <w:spacing w:after="120" w:before="100"/>
        <w:ind w:firstLine="709"/>
        <w:jc w:val="both"/>
      </w:pPr>
      <w:r>
        <w:rPr>
          <w:rFonts w:ascii="Arial" w:cs="Arial" w:eastAsia="Arial" w:hAnsi="Arial"/>
          <w:sz w:val="24"/>
          <w:szCs w:val="24"/>
        </w:rPr>
        <w:t xml:space="preserve">3) своевременно прибывать к месту выполнения общественных работ;</w:t>
      </w:r>
    </w:p>
    <w:p>
      <w:pPr>
        <w:spacing w:after="120" w:before="100"/>
        <w:ind w:firstLine="709"/>
        <w:jc w:val="both"/>
      </w:pPr>
      <w:r>
        <w:rPr>
          <w:rFonts w:ascii="Arial" w:cs="Arial" w:eastAsia="Arial" w:hAnsi="Arial"/>
          <w:sz w:val="24"/>
          <w:szCs w:val="24"/>
        </w:rPr>
        <w:t xml:space="preserve">4) добросовестно относиться к труду;</w:t>
      </w:r>
    </w:p>
    <w:p>
      <w:pPr>
        <w:spacing w:after="120" w:before="100"/>
        <w:ind w:firstLine="709"/>
        <w:jc w:val="both"/>
      </w:pPr>
      <w:r>
        <w:rPr>
          <w:rFonts w:ascii="Arial" w:cs="Arial" w:eastAsia="Arial" w:hAnsi="Arial"/>
          <w:sz w:val="24"/>
          <w:szCs w:val="24"/>
        </w:rPr>
        <w:t xml:space="preserve">5) выполнять законные требования администрации предприятий, организаций и учреждений;</w:t>
      </w:r>
    </w:p>
    <w:p>
      <w:pPr>
        <w:spacing w:after="120" w:before="100"/>
        <w:ind w:firstLine="709"/>
        <w:jc w:val="both"/>
      </w:pPr>
      <w:r>
        <w:rPr>
          <w:rFonts w:ascii="Arial" w:cs="Arial" w:eastAsia="Arial" w:hAnsi="Arial"/>
          <w:sz w:val="24"/>
          <w:szCs w:val="24"/>
        </w:rPr>
        <w:t xml:space="preserve">6) один раз в неделю являться в орган пробации для регистрации и участия в профилактической беседе.</w:t>
      </w:r>
    </w:p>
    <w:p>
      <w:pPr>
        <w:spacing w:after="120" w:before="100"/>
        <w:ind w:firstLine="709"/>
        <w:jc w:val="both"/>
      </w:pPr>
      <w:r>
        <w:rPr>
          <w:rFonts w:ascii="Arial" w:cs="Arial" w:eastAsia="Arial" w:hAnsi="Arial"/>
          <w:sz w:val="24"/>
          <w:szCs w:val="24"/>
        </w:rPr>
        <w:t xml:space="preserve">3. При признании правонарушителя инвалидом I или II группы, наступлении беременности органы пробации направляют в суд представление об их освобождении от дальнейшего выполнения общественных работ.</w:t>
      </w:r>
    </w:p>
    <w:p>
      <w:pPr>
        <w:spacing w:after="120" w:before="100"/>
        <w:ind w:firstLine="709"/>
        <w:jc w:val="both"/>
      </w:pPr>
      <w:r>
        <w:rPr>
          <w:rFonts w:ascii="Arial" w:cs="Arial" w:eastAsia="Arial" w:hAnsi="Arial"/>
          <w:sz w:val="24"/>
          <w:szCs w:val="24"/>
        </w:rPr>
        <w:t xml:space="preserve">4. Продолжительность общественных работ в сутки не превышает:</w:t>
      </w:r>
    </w:p>
    <w:p>
      <w:pPr>
        <w:spacing w:after="120" w:before="100"/>
        <w:ind w:firstLine="709"/>
        <w:jc w:val="both"/>
      </w:pPr>
      <w:r>
        <w:rPr>
          <w:rFonts w:ascii="Arial" w:cs="Arial" w:eastAsia="Arial" w:hAnsi="Arial"/>
          <w:sz w:val="24"/>
          <w:szCs w:val="24"/>
        </w:rPr>
        <w:t xml:space="preserve">1) для правонарушителей (физических лиц) старше 18 лет – четырех часов; </w:t>
      </w:r>
    </w:p>
    <w:p>
      <w:pPr>
        <w:spacing w:after="120" w:before="100"/>
        <w:ind w:firstLine="709"/>
        <w:jc w:val="both"/>
      </w:pPr>
      <w:r>
        <w:rPr>
          <w:rFonts w:ascii="Arial" w:cs="Arial" w:eastAsia="Arial" w:hAnsi="Arial"/>
          <w:sz w:val="24"/>
          <w:szCs w:val="24"/>
        </w:rPr>
        <w:t xml:space="preserve">2) 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16 до 18 лет – двух часов.</w:t>
      </w:r>
    </w:p>
    <w:p>
      <w:pPr>
        <w:spacing w:after="120" w:before="100"/>
        <w:ind w:firstLine="709"/>
        <w:jc w:val="both"/>
      </w:pPr>
      <w:r>
        <w:rPr>
          <w:rFonts w:ascii="Arial" w:cs="Arial" w:eastAsia="Arial" w:hAnsi="Arial"/>
          <w:sz w:val="24"/>
          <w:szCs w:val="24"/>
        </w:rPr>
        <w:t xml:space="preserve">5. Предоставление правонарушителю очередного отпуска по основному месту работы не приостанавливает исполнения общественных работ. При наличии уважительных причин органы пробации вправе разрешить правонарушителям проработать в течение недели меньшее количество часов.</w:t>
      </w:r>
    </w:p>
    <w:p>
      <w:pPr>
        <w:spacing w:after="120" w:before="100"/>
        <w:ind w:firstLine="709"/>
        <w:jc w:val="both"/>
      </w:pPr>
      <w:r>
        <w:rPr>
          <w:rFonts w:ascii="Arial" w:cs="Arial" w:eastAsia="Arial" w:hAnsi="Arial"/>
          <w:sz w:val="24"/>
          <w:szCs w:val="24"/>
        </w:rPr>
        <w:t xml:space="preserve">6. Правонарушителям в возрасте старше 18 лет, не имеющим постоянного места работы и не проходящим обучение в учебных заведениях, с их письменного согласия время привлечения к общественным работам может быть увеличено до восьми часов в день, но не более сорока часов в неделю.</w:t>
      </w:r>
    </w:p>
    <w:p>
      <w:pPr>
        <w:spacing w:after="120" w:before="100"/>
        <w:ind w:firstLine="709"/>
        <w:jc w:val="both"/>
      </w:pPr>
      <w:r>
        <w:rPr>
          <w:rFonts w:ascii="Arial" w:cs="Arial" w:eastAsia="Arial" w:hAnsi="Arial"/>
          <w:sz w:val="24"/>
          <w:szCs w:val="24"/>
        </w:rPr>
        <w:t xml:space="preserve">7. На администрацию предприятия, организации и учреждения, определенных для выполнения общественных работ, возлагается:</w:t>
      </w:r>
    </w:p>
    <w:p>
      <w:pPr>
        <w:spacing w:after="120" w:before="100"/>
        <w:ind w:firstLine="709"/>
        <w:jc w:val="both"/>
      </w:pPr>
      <w:r>
        <w:rPr>
          <w:rFonts w:ascii="Arial" w:cs="Arial" w:eastAsia="Arial" w:hAnsi="Arial"/>
          <w:sz w:val="24"/>
          <w:szCs w:val="24"/>
        </w:rPr>
        <w:t xml:space="preserve">1) обеспечение безопасных условий труда в соответствии с трудовым законодательством;</w:t>
      </w:r>
    </w:p>
    <w:p>
      <w:pPr>
        <w:spacing w:after="120" w:before="120"/>
        <w:ind w:firstLine="709"/>
        <w:jc w:val="both"/>
      </w:pPr>
      <w:r>
        <w:rPr>
          <w:rFonts w:ascii="Arial" w:cs="Arial" w:eastAsia="Arial" w:hAnsi="Arial"/>
          <w:sz w:val="24"/>
          <w:szCs w:val="24"/>
        </w:rPr>
        <w:t xml:space="preserve">2) контроль за выполнением лицами определенных для них работ;</w:t>
      </w:r>
    </w:p>
    <w:p>
      <w:pPr>
        <w:spacing w:after="120" w:before="120"/>
        <w:ind w:firstLine="709"/>
        <w:jc w:val="both"/>
      </w:pPr>
      <w:r>
        <w:rPr>
          <w:rFonts w:ascii="Arial" w:cs="Arial" w:eastAsia="Arial" w:hAnsi="Arial"/>
          <w:sz w:val="24"/>
          <w:szCs w:val="24"/>
        </w:rPr>
        <w:t xml:space="preserve">3) ведение табеля учета отработанного времени, составление и направление актов выполненных работ не позднее последнего дня текущей недели в орган пробации;</w:t>
      </w:r>
    </w:p>
    <w:p>
      <w:pPr>
        <w:spacing w:after="120" w:before="100"/>
        <w:ind w:firstLine="709"/>
        <w:jc w:val="both"/>
      </w:pPr>
      <w:r>
        <w:rPr>
          <w:rFonts w:ascii="Arial" w:cs="Arial" w:eastAsia="Arial" w:hAnsi="Arial"/>
          <w:sz w:val="24"/>
          <w:szCs w:val="24"/>
        </w:rPr>
        <w:t xml:space="preserve">4) информирование и уведомление органов пробации о поведении и/или уклонении лиц от выполнения общественных работ.</w:t>
      </w:r>
    </w:p>
    <w:p>
      <w:pPr>
        <w:spacing w:after="120" w:before="100"/>
        <w:ind w:firstLine="709"/>
        <w:jc w:val="both"/>
      </w:pPr>
      <w:r>
        <w:rPr>
          <w:rFonts w:ascii="Arial" w:cs="Arial" w:eastAsia="Arial" w:hAnsi="Arial"/>
          <w:sz w:val="24"/>
          <w:szCs w:val="24"/>
        </w:rPr>
        <w:t xml:space="preserve">8. При получении лицом увечья при выполнении общественных работ возмещение ему вреда производится в соответствии с трудовым законодательством.</w:t>
      </w:r>
    </w:p>
    <w:p>
      <w:pPr>
        <w:spacing w:after="120" w:before="100"/>
        <w:ind w:firstLine="709"/>
        <w:jc w:val="both"/>
      </w:pPr>
      <w:r>
        <w:rPr>
          <w:rFonts w:ascii="Arial" w:cs="Arial" w:eastAsia="Arial" w:hAnsi="Arial"/>
          <w:sz w:val="24"/>
          <w:szCs w:val="24"/>
        </w:rPr>
        <w:t xml:space="preserve">9. За нарушение правонарушителем порядка и условий выполнения общественных работ орган пробации после выяснения причин письменно предупреждает правонарушителя о замене другим видом взыскания, предусмотренного в соответствии с законодательством.</w:t>
      </w:r>
    </w:p>
    <w:p>
      <w:pPr>
        <w:spacing w:after="120" w:before="100"/>
        <w:ind w:firstLine="709"/>
        <w:jc w:val="both"/>
      </w:pPr>
      <w:r>
        <w:rPr>
          <w:rFonts w:ascii="Arial" w:cs="Arial" w:eastAsia="Arial" w:hAnsi="Arial"/>
          <w:sz w:val="24"/>
          <w:szCs w:val="24"/>
        </w:rPr>
        <w:t xml:space="preserve">10. Нарушениями порядка и условий выполнения общественных работ являются: </w:t>
      </w:r>
    </w:p>
    <w:p>
      <w:pPr>
        <w:spacing w:after="120" w:before="100"/>
        <w:ind w:firstLine="709"/>
        <w:jc w:val="both"/>
      </w:pPr>
      <w:r>
        <w:rPr>
          <w:rFonts w:ascii="Arial" w:cs="Arial" w:eastAsia="Arial" w:hAnsi="Arial"/>
          <w:sz w:val="24"/>
          <w:szCs w:val="24"/>
        </w:rPr>
        <w:t xml:space="preserve">1) несвоевременная явка в орган пробации в течение десяти дней со дня вступления в силу постановления суда;</w:t>
      </w:r>
    </w:p>
    <w:p>
      <w:pPr>
        <w:spacing w:after="120" w:before="100"/>
        <w:ind w:firstLine="709"/>
        <w:jc w:val="both"/>
      </w:pPr>
      <w:r>
        <w:rPr>
          <w:rFonts w:ascii="Arial" w:cs="Arial" w:eastAsia="Arial" w:hAnsi="Arial"/>
          <w:sz w:val="24"/>
          <w:szCs w:val="24"/>
        </w:rPr>
        <w:t xml:space="preserve">2) несвоевременная прибытие к месту выполнения общественных работ;</w:t>
      </w:r>
    </w:p>
    <w:p>
      <w:pPr>
        <w:spacing w:after="120" w:before="100"/>
        <w:ind w:firstLine="709"/>
        <w:jc w:val="both"/>
      </w:pPr>
      <w:r>
        <w:rPr>
          <w:rFonts w:ascii="Arial" w:cs="Arial" w:eastAsia="Arial" w:hAnsi="Arial"/>
          <w:sz w:val="24"/>
          <w:szCs w:val="24"/>
        </w:rPr>
        <w:t xml:space="preserve">3) нарушение трудовой дисциплины; </w:t>
      </w:r>
    </w:p>
    <w:p>
      <w:pPr>
        <w:spacing w:after="120" w:before="100"/>
        <w:ind w:firstLine="709"/>
        <w:jc w:val="both"/>
      </w:pPr>
      <w:r>
        <w:rPr>
          <w:rFonts w:ascii="Arial" w:cs="Arial" w:eastAsia="Arial" w:hAnsi="Arial"/>
          <w:sz w:val="24"/>
          <w:szCs w:val="24"/>
        </w:rPr>
        <w:t xml:space="preserve">4) недобросовестное отношение к труду;</w:t>
      </w:r>
    </w:p>
    <w:p>
      <w:pPr>
        <w:spacing w:after="120" w:before="100"/>
        <w:ind w:firstLine="709"/>
        <w:jc w:val="both"/>
      </w:pPr>
      <w:r>
        <w:rPr>
          <w:rFonts w:ascii="Arial" w:cs="Arial" w:eastAsia="Arial" w:hAnsi="Arial"/>
          <w:sz w:val="24"/>
          <w:szCs w:val="24"/>
        </w:rPr>
        <w:t xml:space="preserve">5) однократная неявка без уважительной причины для регистрации в орган пробации;</w:t>
      </w:r>
    </w:p>
    <w:p>
      <w:pPr>
        <w:spacing w:after="120" w:before="100"/>
        <w:ind w:firstLine="709"/>
        <w:jc w:val="both"/>
      </w:pPr>
      <w:r>
        <w:rPr>
          <w:rFonts w:ascii="Arial" w:cs="Arial" w:eastAsia="Arial" w:hAnsi="Arial"/>
          <w:sz w:val="24"/>
          <w:szCs w:val="24"/>
        </w:rPr>
        <w:t xml:space="preserve">6) игнорирование законных требований администрации предприятий, организаций и учреждений;</w:t>
      </w:r>
    </w:p>
    <w:p>
      <w:pPr>
        <w:spacing w:after="120" w:before="100"/>
        <w:ind w:firstLine="709"/>
        <w:jc w:val="both"/>
      </w:pPr>
      <w:r>
        <w:rPr>
          <w:rFonts w:ascii="Arial" w:cs="Arial" w:eastAsia="Arial" w:hAnsi="Arial"/>
          <w:sz w:val="24"/>
          <w:szCs w:val="24"/>
        </w:rPr>
        <w:t xml:space="preserve">7) повторное нарушение порядка и условий выполнения общественных работ.</w:t>
      </w:r>
    </w:p>
    <w:p>
      <w:pPr>
        <w:spacing w:after="120" w:before="100"/>
        <w:ind w:firstLine="709"/>
        <w:jc w:val="both"/>
      </w:pPr>
      <w:r>
        <w:rPr>
          <w:rFonts w:ascii="Arial" w:cs="Arial" w:eastAsia="Arial" w:hAnsi="Arial"/>
          <w:sz w:val="24"/>
          <w:szCs w:val="24"/>
        </w:rPr>
        <w:t xml:space="preserve">11. Уважительными причинами неявки правонарушителя в орган пробации в назначенный срок признаются болезнь и другие документально подтвержденные обстоятельства, которые лишают его возможности своевременно прибыть в орган пробации.</w:t>
      </w:r>
    </w:p>
    <w:p>
      <w:pPr>
        <w:spacing w:after="120" w:before="100"/>
        <w:ind w:firstLine="709"/>
        <w:jc w:val="both"/>
      </w:pPr>
      <w:r>
        <w:rPr>
          <w:rFonts w:ascii="Arial" w:cs="Arial" w:eastAsia="Arial" w:hAnsi="Arial"/>
          <w:sz w:val="24"/>
          <w:szCs w:val="24"/>
        </w:rPr>
        <w:t xml:space="preserve">12. В отношении правонарушителей, уклоняющихся от выполнения общественных работ, орган пробации вносит представление в суд.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563. Срок и порядок исполнения постановления о наложении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Штраф должен быть уплачен не позднее тридцати календарных дней со дня вручения постановления о наложении штрафа, а в случае обжалования постановления - не позднее пятнадцати дней со дня получения им уведомления об оставлении жалобы без удовлетворения.</w:t>
      </w:r>
    </w:p>
    <w:p>
      <w:pPr>
        <w:spacing w:after="120"/>
        <w:ind w:firstLine="397"/>
        <w:jc w:val="both"/>
      </w:pPr>
      <w:r>
        <w:rPr>
          <w:rFonts w:ascii="Arial" w:cs="Arial" w:eastAsia="Arial" w:hAnsi="Arial"/>
          <w:sz w:val="24"/>
          <w:szCs w:val="24"/>
        </w:rPr>
        <w:t xml:space="preserve">2. При взыскании штрафа на месте совершения нарушения оплата штрафа производится через терминал с использованием банковской карты, а при невозможности такой формы оплаты - лицу, привлекаемому к ответственности за правонарушение, уполномоченным органом выдается установленной формы штрафная квитанция, являющаяся документом строгой финансовой отчетности и составляемая в двух экземплярах. Лицо, привлекаемое к ответственности за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ind w:firstLine="397"/>
        <w:jc w:val="both"/>
      </w:pPr>
      <w:r>
        <w:rPr>
          <w:rFonts w:ascii="Arial" w:cs="Arial" w:eastAsia="Arial" w:hAnsi="Arial"/>
          <w:sz w:val="24"/>
          <w:szCs w:val="24"/>
        </w:rPr>
        <w:t xml:space="preserve">3. В случаях, когда оплата штрафа производится не на месте совершения правонарушения, штраф, наложенный за совершение правонарушения, вносится правонарушителем в учреждение банка или национального оператора почтовой связи в форме наличных или безналичных платежей.</w:t>
      </w:r>
    </w:p>
    <w:p>
      <w:pPr>
        <w:spacing w:after="120"/>
        <w:ind w:firstLine="397"/>
        <w:jc w:val="both"/>
      </w:pPr>
      <w:r>
        <w:rPr>
          <w:rFonts w:ascii="Arial" w:cs="Arial" w:eastAsia="Arial" w:hAnsi="Arial"/>
          <w:sz w:val="24"/>
          <w:szCs w:val="24"/>
        </w:rPr>
        <w:t xml:space="preserve">4. Суммы взысканных штрафов, в том числе наложенных уполномоченными государственными органами, перечисляются в республиканский и местные бюджеты.</w:t>
      </w:r>
    </w:p>
    <w:p>
      <w:pPr>
        <w:spacing w:after="120"/>
        <w:ind w:firstLine="397"/>
        <w:jc w:val="both"/>
      </w:pPr>
      <w:r>
        <w:rPr>
          <w:rFonts w:ascii="Arial" w:cs="Arial" w:eastAsia="Arial" w:hAnsi="Arial"/>
          <w:sz w:val="24"/>
          <w:szCs w:val="24"/>
        </w:rPr>
        <w:t xml:space="preserve">Порядок распределения поступивших за уплату штрафов средств на улучшение материально-технической базы соответствующих государственных органов и стимулирование их работников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В случае уплаты штрафов за правонарушения, предусмотренные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за исключением статей </w:t>
      </w:r>
      <w:r>
        <w:rPr>
          <w:rFonts w:ascii="Arial" w:cs="Arial" w:eastAsia="Arial" w:hAnsi="Arial"/>
          <w:sz w:val="24"/>
          <w:szCs w:val="24"/>
        </w:rPr>
        <w:t xml:space="preserve">177</w:t>
      </w:r>
      <w:r>
        <w:rPr>
          <w:rFonts w:ascii="Arial" w:cs="Arial" w:eastAsia="Arial" w:hAnsi="Arial"/>
          <w:sz w:val="24"/>
          <w:szCs w:val="24"/>
        </w:rPr>
        <w:t xml:space="preserve">-</w:t>
      </w:r>
      <w:r>
        <w:rPr>
          <w:rFonts w:ascii="Arial" w:cs="Arial" w:eastAsia="Arial" w:hAnsi="Arial"/>
          <w:sz w:val="24"/>
          <w:szCs w:val="24"/>
        </w:rPr>
        <w:t xml:space="preserve">181</w:t>
      </w:r>
      <w:r>
        <w:rPr>
          <w:rFonts w:ascii="Arial" w:cs="Arial" w:eastAsia="Arial" w:hAnsi="Arial"/>
          <w:sz w:val="24"/>
          <w:szCs w:val="24"/>
        </w:rPr>
        <w:t xml:space="preserve">, части 4 </w:t>
      </w:r>
      <w:r>
        <w:rPr>
          <w:rFonts w:ascii="Arial" w:cs="Arial" w:eastAsia="Arial" w:hAnsi="Arial"/>
          <w:sz w:val="24"/>
          <w:szCs w:val="24"/>
        </w:rPr>
        <w:t xml:space="preserve">статьи 182</w:t>
      </w:r>
      <w:r>
        <w:rPr>
          <w:rFonts w:ascii="Arial" w:cs="Arial" w:eastAsia="Arial" w:hAnsi="Arial"/>
          <w:sz w:val="24"/>
          <w:szCs w:val="24"/>
        </w:rPr>
        <w:t xml:space="preserve">, части 3 </w:t>
      </w:r>
      <w:r>
        <w:rPr>
          <w:rFonts w:ascii="Arial" w:cs="Arial" w:eastAsia="Arial" w:hAnsi="Arial"/>
          <w:sz w:val="24"/>
          <w:szCs w:val="24"/>
        </w:rPr>
        <w:t xml:space="preserve">статьи 184</w:t>
      </w:r>
      <w:r>
        <w:rPr>
          <w:rFonts w:ascii="Arial" w:cs="Arial" w:eastAsia="Arial" w:hAnsi="Arial"/>
          <w:sz w:val="24"/>
          <w:szCs w:val="24"/>
        </w:rPr>
        <w:t xml:space="preserve">, </w:t>
      </w:r>
      <w:r>
        <w:rPr>
          <w:rFonts w:ascii="Arial" w:cs="Arial" w:eastAsia="Arial" w:hAnsi="Arial"/>
          <w:sz w:val="24"/>
          <w:szCs w:val="24"/>
        </w:rPr>
        <w:t xml:space="preserve">статьи 185</w:t>
      </w:r>
      <w:r>
        <w:rPr>
          <w:rFonts w:ascii="Arial" w:cs="Arial" w:eastAsia="Arial" w:hAnsi="Arial"/>
          <w:sz w:val="24"/>
          <w:szCs w:val="24"/>
        </w:rPr>
        <w:t xml:space="preserve">, частей 3 и 4 </w:t>
      </w:r>
      <w:r>
        <w:rPr>
          <w:rFonts w:ascii="Arial" w:cs="Arial" w:eastAsia="Arial" w:hAnsi="Arial"/>
          <w:sz w:val="24"/>
          <w:szCs w:val="24"/>
        </w:rPr>
        <w:t xml:space="preserve">статьи 187</w:t>
      </w:r>
      <w:r>
        <w:rPr>
          <w:rFonts w:ascii="Arial" w:cs="Arial" w:eastAsia="Arial" w:hAnsi="Arial"/>
          <w:sz w:val="24"/>
          <w:szCs w:val="24"/>
        </w:rPr>
        <w:t xml:space="preserve">, статей </w:t>
      </w:r>
      <w:r>
        <w:rPr>
          <w:rFonts w:ascii="Arial" w:cs="Arial" w:eastAsia="Arial" w:hAnsi="Arial"/>
          <w:sz w:val="24"/>
          <w:szCs w:val="24"/>
        </w:rPr>
        <w:t xml:space="preserve">189</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 части 3 </w:t>
      </w:r>
      <w:r>
        <w:rPr>
          <w:rFonts w:ascii="Arial" w:cs="Arial" w:eastAsia="Arial" w:hAnsi="Arial"/>
          <w:sz w:val="24"/>
          <w:szCs w:val="24"/>
        </w:rPr>
        <w:t xml:space="preserve">статьи 194</w:t>
      </w:r>
      <w:r>
        <w:rPr>
          <w:rFonts w:ascii="Arial" w:cs="Arial" w:eastAsia="Arial" w:hAnsi="Arial"/>
          <w:sz w:val="24"/>
          <w:szCs w:val="24"/>
        </w:rPr>
        <w:t xml:space="preserve">, статей </w:t>
      </w:r>
      <w:r>
        <w:rPr>
          <w:rFonts w:ascii="Arial" w:cs="Arial" w:eastAsia="Arial" w:hAnsi="Arial"/>
          <w:sz w:val="24"/>
          <w:szCs w:val="24"/>
        </w:rPr>
        <w:t xml:space="preserve">195</w:t>
      </w:r>
      <w:r>
        <w:rPr>
          <w:rFonts w:ascii="Arial" w:cs="Arial" w:eastAsia="Arial" w:hAnsi="Arial"/>
          <w:sz w:val="24"/>
          <w:szCs w:val="24"/>
        </w:rPr>
        <w:t xml:space="preserve"> - </w:t>
      </w:r>
      <w:r>
        <w:rPr>
          <w:rFonts w:ascii="Arial" w:cs="Arial" w:eastAsia="Arial" w:hAnsi="Arial"/>
          <w:sz w:val="24"/>
          <w:szCs w:val="24"/>
        </w:rPr>
        <w:t xml:space="preserve">200-2</w:t>
      </w:r>
      <w:r>
        <w:rPr>
          <w:rFonts w:ascii="Arial" w:cs="Arial" w:eastAsia="Arial" w:hAnsi="Arial"/>
          <w:sz w:val="24"/>
          <w:szCs w:val="24"/>
        </w:rPr>
        <w:t xml:space="preserve"> и </w:t>
      </w:r>
      <w:r>
        <w:rPr>
          <w:rFonts w:ascii="Arial" w:cs="Arial" w:eastAsia="Arial" w:hAnsi="Arial"/>
          <w:sz w:val="24"/>
          <w:szCs w:val="24"/>
        </w:rPr>
        <w:t xml:space="preserve">статьи 449</w:t>
      </w:r>
      <w:r>
        <w:rPr>
          <w:rFonts w:ascii="Arial" w:cs="Arial" w:eastAsia="Arial" w:hAnsi="Arial"/>
          <w:sz w:val="24"/>
          <w:szCs w:val="24"/>
        </w:rPr>
        <w:t xml:space="preserve">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425"/>
        <w:jc w:val="both"/>
      </w:pPr>
      <w:r>
        <w:rPr>
          <w:rFonts w:ascii="Arial" w:cs="Arial" w:eastAsia="Arial" w:hAnsi="Arial"/>
          <w:sz w:val="24"/>
          <w:szCs w:val="24"/>
        </w:rPr>
        <w:t xml:space="preserve">6. В случае уплаты штрафов за правонарушения, предусмотренные статьями 308, 308</w:t>
      </w:r>
      <w:r>
        <w:rPr>
          <w:rFonts w:ascii="Arial" w:cs="Arial" w:eastAsia="Arial" w:hAnsi="Arial"/>
          <w:sz w:val="20"/>
          <w:szCs w:val="20"/>
        </w:rPr>
        <w:t xml:space="preserve">1</w:t>
      </w:r>
      <w:r>
        <w:rPr>
          <w:rFonts w:ascii="Arial" w:cs="Arial" w:eastAsia="Arial" w:hAnsi="Arial"/>
          <w:sz w:val="24"/>
          <w:szCs w:val="24"/>
        </w:rPr>
        <w:t xml:space="preserve">, 309</w:t>
      </w:r>
      <w:r>
        <w:rPr>
          <w:rFonts w:ascii="Arial" w:cs="Arial" w:eastAsia="Arial" w:hAnsi="Arial"/>
          <w:sz w:val="20"/>
          <w:szCs w:val="20"/>
        </w:rPr>
        <w:t xml:space="preserve">2</w:t>
      </w:r>
      <w:r>
        <w:rPr>
          <w:rFonts w:ascii="Arial" w:cs="Arial" w:eastAsia="Arial" w:hAnsi="Arial"/>
          <w:sz w:val="24"/>
          <w:szCs w:val="24"/>
        </w:rPr>
        <w:t xml:space="preserve">, 311</w:t>
      </w:r>
      <w:r>
        <w:rPr>
          <w:rFonts w:ascii="Arial" w:cs="Arial" w:eastAsia="Arial" w:hAnsi="Arial"/>
          <w:sz w:val="20"/>
          <w:szCs w:val="20"/>
        </w:rPr>
        <w:t xml:space="preserve">1</w:t>
      </w:r>
      <w:r>
        <w:rPr>
          <w:rFonts w:ascii="Arial" w:cs="Arial" w:eastAsia="Arial" w:hAnsi="Arial"/>
          <w:sz w:val="24"/>
          <w:szCs w:val="24"/>
        </w:rPr>
        <w:t xml:space="preserve">, 317, частями 2–4</w:t>
      </w:r>
      <w:r>
        <w:rPr>
          <w:rFonts w:ascii="Arial" w:cs="Arial" w:eastAsia="Arial" w:hAnsi="Arial"/>
          <w:sz w:val="20"/>
          <w:szCs w:val="20"/>
        </w:rPr>
        <w:t xml:space="preserve">2</w:t>
      </w:r>
      <w:r>
        <w:rPr>
          <w:rFonts w:ascii="Arial" w:cs="Arial" w:eastAsia="Arial" w:hAnsi="Arial"/>
          <w:sz w:val="24"/>
          <w:szCs w:val="24"/>
        </w:rPr>
        <w:t xml:space="preserve"> статьи 318, статьями 319, 321 и 354 настоящего Кодекса,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425"/>
        <w:jc w:val="both"/>
      </w:pPr>
      <w:r>
        <w:rPr>
          <w:rFonts w:ascii="Arial" w:cs="Arial" w:eastAsia="Arial" w:hAnsi="Arial"/>
          <w:i/>
          <w:iCs/>
          <w:sz w:val="24"/>
          <w:szCs w:val="24"/>
        </w:rPr>
        <w:t xml:space="preserve">(В редакции Законов Кыргызской Республики от </w:t>
      </w:r>
      <w:hyperlink w:history="1" r:id="rId8kc_jefd9ciw52k_zlava">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8iyixbich2qyrbr8pqmx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z0fprygwm6lfdkpdlaxxu">
        <w:r>
          <w:rPr>
            <w:rFonts w:ascii="Arial" w:cs="Arial" w:eastAsia="Arial" w:hAnsi="Arial"/>
            <w:i/>
            <w:iCs/>
            <w:color w:val="1D4ED8"/>
            <w:sz w:val="24"/>
            <w:szCs w:val="24"/>
            <w:u w:val="single"/>
          </w:rPr>
          <w:t xml:space="preserve">24 января 2024 года № 26</w:t>
        </w:r>
      </w:hyperlink>
      <w:r>
        <w:rPr>
          <w:rFonts w:ascii="Arial" w:cs="Arial" w:eastAsia="Arial" w:hAnsi="Arial"/>
          <w:sz w:val="24"/>
          <w:szCs w:val="24"/>
        </w:rPr>
        <w:t xml:space="preserve">, </w:t>
      </w:r>
      <w:hyperlink w:history="1" r:id="rIdjypavp5vfj0iflg7g4s9n">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hyperlink w:history="1" r:id="rIds1dvskyx82iyvtkzfb9x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xxdodqwvh5b6ebzkbfkbg">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564. Окончание производства по исполнению постановления о наложении штрафа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наложении штрафа, по которому взыскание штрафа произведено полностью, с отметкой об исполнении возвращается уполномоченному органу, вынесшему постановление, а в случае наложения штрафа судом – органу, составившему протокол о правонарушении.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564-1. Исполнение постановления о лишении права управления транспортными средствами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uj9tq8x8rqit8imkku_bf">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15 февраля 2023 года № 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564-2. Порядок и сроки исполнения постановления о лишении права управления транспортными средствами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y5mz4obq6_fudw5ib4owj">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hyperlink w:history="1" r:id="rId2rz0mvxhlotzi87u-rhmo">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565. Исполнение постановления о выдворении иностранных граждан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выдворении иностранных граждан за пределы Кыргызской Республики исполняется уполномоченным органом в сфере охраны Государственной границы, органами внутренних дел.</w:t>
      </w:r>
    </w:p>
    <w:p>
      <w:pPr>
        <w:spacing w:after="120" w:before="100"/>
        <w:ind w:firstLine="709"/>
        <w:jc w:val="both"/>
      </w:pPr>
      <w:r>
        <w:rPr>
          <w:rFonts w:ascii="Arial" w:cs="Arial" w:eastAsia="Arial" w:hAnsi="Arial"/>
          <w:sz w:val="24"/>
          <w:szCs w:val="24"/>
        </w:rPr>
        <w:t xml:space="preserve">Исполнение постановления о выдворении иностранного гражданина производится путем официальной передачи иностранного гражданина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выдворяемого лица из Кыргызской Республики.</w:t>
      </w:r>
    </w:p>
    <w:p>
      <w:pPr>
        <w:spacing w:after="120" w:before="100"/>
        <w:ind w:firstLine="709"/>
        <w:jc w:val="both"/>
      </w:pPr>
      <w:r>
        <w:rPr>
          <w:rFonts w:ascii="Arial" w:cs="Arial" w:eastAsia="Arial" w:hAnsi="Arial"/>
          <w:sz w:val="24"/>
          <w:szCs w:val="24"/>
        </w:rPr>
        <w:t xml:space="preserve">Неуплата штрафов, наложенных на иностранных граждан, не препятствует исполнению меры взыскания в виде выдворения иностранных граждан.</w:t>
      </w:r>
    </w:p>
    <w:p>
      <w:pPr>
        <w:spacing w:after="120" w:before="100"/>
        <w:ind w:firstLine="709"/>
        <w:jc w:val="both"/>
      </w:pPr>
      <w:r>
        <w:rPr>
          <w:rFonts w:ascii="Arial" w:cs="Arial" w:eastAsia="Arial" w:hAnsi="Arial"/>
          <w:sz w:val="24"/>
          <w:szCs w:val="24"/>
        </w:rPr>
        <w:t xml:space="preserve">Если передача выдворяемого лица представителю иностранного государства не предусмотрена договором Кыргызской Республики с указанным государством, выдворение осуществляется в месте, определяемом уполномоченным органом в сфере охраны государственной границы.</w:t>
      </w:r>
    </w:p>
    <w:p>
      <w:pPr>
        <w:spacing w:after="120" w:before="100"/>
        <w:ind w:firstLine="709"/>
        <w:jc w:val="both"/>
      </w:pPr>
      <w:r>
        <w:rPr>
          <w:rFonts w:ascii="Arial" w:cs="Arial" w:eastAsia="Arial" w:hAnsi="Arial"/>
          <w:sz w:val="24"/>
          <w:szCs w:val="24"/>
        </w:rPr>
        <w:t xml:space="preserve">О выдворении иностранного гражданина из пункта пропуска через Государственную границу Кыргызской Республики уведомляются власти иностранного государства, на (через) территорию которого указанное лицо выдворяется, если выдворение предусмотрено договором Кыргызской Республики с указанным государством.</w:t>
      </w:r>
    </w:p>
    <w:p>
      <w:pPr>
        <w:spacing w:after="120" w:before="100"/>
        <w:ind w:firstLine="709"/>
        <w:jc w:val="both"/>
      </w:pPr>
      <w:r>
        <w:rPr>
          <w:rFonts w:ascii="Arial" w:cs="Arial" w:eastAsia="Arial" w:hAnsi="Arial"/>
          <w:sz w:val="24"/>
          <w:szCs w:val="24"/>
        </w:rPr>
        <w:t xml:space="preserve">Исполнение постановления о выдворении иностранного гражданина оформляется в виде двустороннего или одностороннего акта, который приобщается к постановлению.</w:t>
      </w:r>
    </w:p>
    <w:p>
      <w:pPr>
        <w:spacing w:after="120" w:before="100"/>
        <w:ind w:firstLine="709"/>
        <w:jc w:val="both"/>
      </w:pPr>
      <w:r>
        <w:rPr>
          <w:rFonts w:ascii="Arial" w:cs="Arial" w:eastAsia="Arial" w:hAnsi="Arial"/>
          <w:i/>
          <w:iCs/>
          <w:sz w:val="24"/>
          <w:szCs w:val="24"/>
        </w:rPr>
        <w:t xml:space="preserve">(В редакции Закона КР от</w:t>
      </w:r>
      <w:hyperlink w:history="1" r:id="rIdolpzesvq0pso3dkvbwjlw">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w:t>
      </w:r>
    </w:p>
    <w:p>
      <w:pPr>
        <w:spacing w:after="120" w:before="10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566. Сроки исполнения постановления об аресте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суда об аресте приводится в исполнение немедленно после его вынесения.</w:t>
      </w:r>
    </w:p>
    <w:p>
      <w:pPr>
        <w:spacing w:after="120" w:before="100"/>
        <w:ind w:firstLine="709"/>
        <w:jc w:val="both"/>
      </w:pPr>
      <w:r>
        <w:rPr>
          <w:rFonts w:ascii="Arial" w:cs="Arial" w:eastAsia="Arial" w:hAnsi="Arial"/>
          <w:sz w:val="24"/>
          <w:szCs w:val="24"/>
        </w:rPr>
        <w:t xml:space="preserve">Исполнение постановления суда об аресте может быть приостановлено на срок до трех суток или прекращено судьей на основании медицинского заключения о наличии у лица, подвергнутого аресту, заболевания, травмы или увечья, препятствующих отбыванию ареста, а также в случае возникновения исключительных личных обстоятельств (тяжелого заболевания или смерти близкого родственника либо чрезвычайной ситуации, причинившей значительный материальный ущерб лицу, подвергнутому аресту, или его семье). Срок приостановления ареста не засчитывается в срок отбывания ареста.</w:t>
      </w:r>
    </w:p>
    <w:p>
      <w:pPr>
        <w:spacing w:after="120" w:before="100"/>
        <w:ind w:firstLine="709"/>
        <w:jc w:val="both"/>
      </w:pPr>
      <w:r>
        <w:rPr>
          <w:rFonts w:ascii="Arial" w:cs="Arial" w:eastAsia="Arial" w:hAnsi="Arial"/>
          <w:sz w:val="24"/>
          <w:szCs w:val="24"/>
        </w:rPr>
        <w:t xml:space="preserve">В случае уклонения лица, в отношении которого исполнение постановления об аресте было приостановлено, от возвращения в место отбывания ареста в установленный срок, указанное лицо подлежит задержанию органами внутренних дел до передачи его в место отбывания ареста.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567. Порядок отбывания ареста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Лица, подвергнутые аресту, содержатся под стражей в местах, определяемых органами внутренних дел. При исполнении постановления об аресте арестованные подвергаются личному досмотру.</w:t>
      </w:r>
    </w:p>
    <w:p>
      <w:pPr>
        <w:spacing w:after="120" w:before="120"/>
        <w:ind w:firstLine="709"/>
        <w:jc w:val="both"/>
      </w:pPr>
      <w:r>
        <w:rPr>
          <w:rFonts w:ascii="Arial" w:cs="Arial" w:eastAsia="Arial" w:hAnsi="Arial"/>
          <w:sz w:val="24"/>
          <w:szCs w:val="24"/>
        </w:rPr>
        <w:t xml:space="preserve">2. Срок задержания засчитывается в срок ареста.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59. Порядок исполнения дополнительных правовых последствий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568. Принудительное исполнение постановления о наложении штрафа и взыскании пени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неисполнения в установленный законом срок в добровольном порядке постановления о наложении штрафа за правонарушение, по которому пеня не начисляется, уполномоченный орган (взыскатель) до истечения срока давности, предусмотренного </w:t>
      </w:r>
      <w:r>
        <w:rPr>
          <w:rFonts w:ascii="Arial" w:cs="Arial" w:eastAsia="Arial" w:hAnsi="Arial"/>
          <w:sz w:val="24"/>
          <w:szCs w:val="24"/>
        </w:rPr>
        <w:t xml:space="preserve">статьей 559</w:t>
      </w:r>
      <w:r>
        <w:rPr>
          <w:rFonts w:ascii="Arial" w:cs="Arial" w:eastAsia="Arial" w:hAnsi="Arial"/>
          <w:sz w:val="24"/>
          <w:szCs w:val="24"/>
        </w:rPr>
        <w:t xml:space="preserve"> настоящего Кодекса, направляет постановление о наложении штрафа судебному исполнителю для принудительного исполнения в порядке, предусмотренном законодательством об исполнительном производстве.</w:t>
      </w:r>
    </w:p>
    <w:p>
      <w:pPr>
        <w:spacing w:after="60"/>
        <w:ind w:firstLine="567"/>
        <w:jc w:val="both"/>
      </w:pPr>
      <w:r>
        <w:rPr>
          <w:rFonts w:ascii="Arial" w:cs="Arial" w:eastAsia="Arial" w:hAnsi="Arial"/>
          <w:sz w:val="24"/>
          <w:szCs w:val="24"/>
        </w:rPr>
        <w:t xml:space="preserve">2. В случае неуплаты в установленный законом срок в добровольном порядке штрафа за правонарушение и достижения его максимального размера уполномоченный орган (взыскатель) выносит постановление о начислении пени и направляет свои постановления о наложении штрафа и начислении пени судебному исполнителю для принудительного исполнения в порядке, предусмотренном законодательством об исполнительном производстве.</w:t>
      </w:r>
    </w:p>
    <w:p>
      <w:pPr>
        <w:spacing w:after="60"/>
        <w:ind w:firstLine="567"/>
        <w:jc w:val="both"/>
      </w:pPr>
      <w:r>
        <w:rPr>
          <w:rFonts w:ascii="Arial" w:cs="Arial" w:eastAsia="Arial" w:hAnsi="Arial"/>
          <w:sz w:val="24"/>
          <w:szCs w:val="24"/>
        </w:rPr>
        <w:t xml:space="preserve">Сведения о направлении постановлений судебному исполнителю вносятся в автоматизированную информационную систему (АИС) Единого реестра правонарушений.</w:t>
      </w:r>
    </w:p>
    <w:p>
      <w:pPr>
        <w:spacing w:after="60"/>
        <w:ind w:firstLine="567"/>
        <w:jc w:val="both"/>
      </w:pPr>
      <w:r>
        <w:rPr>
          <w:rFonts w:ascii="Arial" w:cs="Arial" w:eastAsia="Arial" w:hAnsi="Arial"/>
          <w:i/>
          <w:iCs/>
          <w:sz w:val="24"/>
          <w:szCs w:val="24"/>
        </w:rPr>
        <w:t xml:space="preserve">(В редакции Закона КР от   </w:t>
      </w:r>
      <w:hyperlink w:history="1" r:id="rIdam-fmrwutsu7p_5mjzt9o">
        <w:r>
          <w:rPr>
            <w:rFonts w:ascii="Arial" w:cs="Arial" w:eastAsia="Arial" w:hAnsi="Arial"/>
            <w:i/>
            <w:iCs/>
            <w:color w:val="1D4ED8"/>
            <w:sz w:val="24"/>
            <w:szCs w:val="24"/>
            <w:u w:val="single"/>
          </w:rPr>
          <w:t xml:space="preserve">8 февраля 2024 года № 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569. Исполнение решения суда об изъятии имущества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Вступившее в законную силу решение суда о возврате временно изъятого имущества собственнику направляется уполномоченному органу для исполнения.</w:t>
      </w:r>
    </w:p>
    <w:p>
      <w:pPr>
        <w:spacing w:after="120" w:before="100"/>
        <w:ind w:firstLine="771"/>
        <w:jc w:val="both"/>
      </w:pPr>
      <w:r>
        <w:rPr>
          <w:rFonts w:ascii="Arial" w:cs="Arial" w:eastAsia="Arial" w:hAnsi="Arial"/>
          <w:sz w:val="24"/>
          <w:szCs w:val="24"/>
        </w:rPr>
        <w:t xml:space="preserve">2. Вступившее в законную силу решение суда об уничтожении временно изъятого имущества либо о конфискации временно изъятого имущества направляется в орган, определяемый Кабинетом Министров Кыргызской Республики, для исполнения.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570. Исполнение принудительной эвакуации транспортных средств на специализированную стоянку, применение блокираторов колес или других приспособлений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2. Расходы по принудительной эвакуации транспортного средства и его хранению возмещаются лицом, совершившим правонарушение.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571. Исполнение дополнительного правового последствия в виде отстранения от управления транспортным средством</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Отстранение от управления транспортным средством в целях пресечения (прекращения) правонарушений исполняется уполномоченными лицами органов внутренних дел и уполномоченного органа в сфере транспорта немедленно в случае возникновения обстоятельств, предусмотренных </w:t>
      </w:r>
      <w:r>
        <w:rPr>
          <w:rFonts w:ascii="Arial" w:cs="Arial" w:eastAsia="Arial" w:hAnsi="Arial"/>
          <w:sz w:val="24"/>
          <w:szCs w:val="24"/>
        </w:rPr>
        <w:t xml:space="preserve">статьей 38</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2. В случае отстранения водителя от управления транспортным средством уполномоченный орган в сфере внутренних дел, а также уполномоченный орган в сфере транспорта доставляют транспортное средство для временного хранения на специализированную (штрафную) стоянку до принятия решения по делу и устранения причины, послужившей основанием для отстранения от управления транспортным средством.</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571</w:t>
      </w:r>
      <w:r>
        <w:rPr>
          <w:rFonts w:ascii="Arial" w:cs="Arial" w:eastAsia="Arial" w:hAnsi="Arial"/>
          <w:b/>
          <w:bCs/>
          <w:sz w:val="24"/>
          <w:szCs w:val="24"/>
        </w:rPr>
        <w:t xml:space="preserve">1</w:t>
      </w:r>
      <w:r>
        <w:rPr>
          <w:rFonts w:ascii="Arial" w:cs="Arial" w:eastAsia="Arial" w:hAnsi="Arial"/>
          <w:b/>
          <w:bCs/>
          <w:sz w:val="24"/>
          <w:szCs w:val="24"/>
        </w:rPr>
        <w:t xml:space="preserve">. Исполнение дополнительного правового последствия в виде направления на пересдачу квалификационных экзаменов на знание правил дорожного движения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случаях, установленных </w:t>
      </w:r>
      <w:r>
        <w:rPr>
          <w:rFonts w:ascii="Arial" w:cs="Arial" w:eastAsia="Arial" w:hAnsi="Arial"/>
          <w:sz w:val="24"/>
          <w:szCs w:val="24"/>
        </w:rPr>
        <w:t xml:space="preserve">статьей 38</w:t>
      </w:r>
      <w:r>
        <w:rPr>
          <w:rFonts w:ascii="Arial" w:cs="Arial" w:eastAsia="Arial" w:hAnsi="Arial"/>
          <w:sz w:val="24"/>
          <w:szCs w:val="24"/>
        </w:rPr>
        <w:t xml:space="preserve">1</w:t>
      </w:r>
      <w:r>
        <w:rPr>
          <w:rFonts w:ascii="Arial" w:cs="Arial" w:eastAsia="Arial" w:hAnsi="Arial"/>
          <w:sz w:val="24"/>
          <w:szCs w:val="24"/>
        </w:rPr>
        <w:t xml:space="preserve"> настоящего Кодекса, применение дополнительного правового последствия в виде направления на пересдачу квалификационных экзаменов на знание правил дорожного движения осуществляется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Должностное лицо уполномоченного органа в течение трех рабочих дней направляет материалы в соответствующий орган, выдавший лицу право на управление транспортными средствами, о чем вносит сведения в автоматизированную информационную систему (АИС) Единого реестра правонарушений.</w:t>
      </w:r>
    </w:p>
    <w:p>
      <w:pPr>
        <w:spacing w:after="60"/>
        <w:ind w:firstLine="567"/>
        <w:jc w:val="both"/>
      </w:pPr>
      <w:r>
        <w:rPr>
          <w:rFonts w:ascii="Arial" w:cs="Arial" w:eastAsia="Arial" w:hAnsi="Arial"/>
          <w:sz w:val="24"/>
          <w:szCs w:val="24"/>
        </w:rPr>
        <w:t xml:space="preserve">3. Орган, выдавший лицу право на управление транспортными средствами, при поступлении материалов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60"/>
        <w:ind w:firstLine="567"/>
        <w:jc w:val="both"/>
      </w:pPr>
      <w:r>
        <w:rPr>
          <w:rFonts w:ascii="Arial" w:cs="Arial" w:eastAsia="Arial" w:hAnsi="Arial"/>
          <w:i/>
          <w:iCs/>
          <w:sz w:val="24"/>
          <w:szCs w:val="24"/>
        </w:rPr>
        <w:t xml:space="preserve">(В редакции Закона КР от </w:t>
      </w:r>
      <w:hyperlink w:history="1" r:id="rIddmobav7e5san9o_vf4s2q">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572. Исполнение дополнительного правового последствия в виде лишения специального права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случаях, установленных </w:t>
      </w:r>
      <w:r>
        <w:rPr>
          <w:rFonts w:ascii="Arial" w:cs="Arial" w:eastAsia="Arial" w:hAnsi="Arial"/>
          <w:sz w:val="24"/>
          <w:szCs w:val="24"/>
        </w:rPr>
        <w:t xml:space="preserve">статьей 39</w:t>
      </w:r>
      <w:r>
        <w:rPr>
          <w:rFonts w:ascii="Arial" w:cs="Arial" w:eastAsia="Arial" w:hAnsi="Arial"/>
          <w:sz w:val="24"/>
          <w:szCs w:val="24"/>
        </w:rPr>
        <w:t xml:space="preserve"> настоящего Кодекса, инициирование вопроса о применении дополнительного правового последствия в виде лишения специального права осуществляется органом, уполномоченным предоставлять такое право, в порядке, предусмотренном законодательством.</w:t>
      </w:r>
    </w:p>
    <w:p>
      <w:pPr>
        <w:spacing w:after="120" w:before="120"/>
        <w:ind w:firstLine="709"/>
        <w:jc w:val="both"/>
      </w:pPr>
      <w:r>
        <w:rPr>
          <w:rFonts w:ascii="Arial" w:cs="Arial" w:eastAsia="Arial" w:hAnsi="Arial"/>
          <w:sz w:val="24"/>
          <w:szCs w:val="24"/>
        </w:rPr>
        <w:t xml:space="preserve">2. Суд, уполномоченный орган, в чью компетенцию не входит полномочие по инициированию вопроса о лишении лица специального права, обязан направить материалы (копии вступивших в законную силу постановлений о наложении взыскания) в соответствующий орган, выдавший лицу право на осуществление определенной деятельности (лицензии, разрешения и т.д.).</w:t>
      </w:r>
    </w:p>
    <w:p>
      <w:pPr>
        <w:spacing w:after="120" w:before="120"/>
        <w:ind w:firstLine="709"/>
        <w:jc w:val="both"/>
      </w:pPr>
      <w:r>
        <w:rPr>
          <w:rFonts w:ascii="Arial" w:cs="Arial" w:eastAsia="Arial" w:hAnsi="Arial"/>
          <w:sz w:val="24"/>
          <w:szCs w:val="24"/>
        </w:rPr>
        <w:t xml:space="preserve">3. Орган, выдавший лицу право на осуществление определенной деятельности, при поступлении материалов обязан в установленном законодательством порядке принять решение о лишении специального права самостоятельно либо посредством обращения в суд.</w:t>
      </w:r>
    </w:p>
    <w:p>
      <w:pPr>
        <w:spacing w:after="60" w:before="200"/>
        <w:ind w:firstLine="567"/>
        <w:jc w:val="both"/>
      </w:pPr>
      <w:r>
        <w:rPr>
          <w:rFonts w:ascii="Arial" w:cs="Arial" w:eastAsia="Arial" w:hAnsi="Arial"/>
          <w:b/>
          <w:bCs/>
          <w:sz w:val="24"/>
          <w:szCs w:val="24"/>
        </w:rPr>
        <w:t xml:space="preserve">Статья 572</w:t>
      </w:r>
      <w:r>
        <w:rPr>
          <w:rFonts w:ascii="Arial" w:cs="Arial" w:eastAsia="Arial" w:hAnsi="Arial"/>
          <w:b/>
          <w:bCs/>
          <w:sz w:val="24"/>
          <w:szCs w:val="24"/>
        </w:rPr>
        <w:t xml:space="preserve">1</w:t>
      </w:r>
      <w:r>
        <w:rPr>
          <w:rFonts w:ascii="Arial" w:cs="Arial" w:eastAsia="Arial" w:hAnsi="Arial"/>
          <w:b/>
          <w:bCs/>
          <w:sz w:val="24"/>
          <w:szCs w:val="24"/>
        </w:rPr>
        <w:t xml:space="preserve">. Исполнение дополнительного правового последствия в виде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Дополнительное правовое последствие в виде прохождения коррекционной программы по изменению насильственного поведения приводится в исполнение на основании постановления суда органом пробации.</w:t>
      </w:r>
    </w:p>
    <w:p>
      <w:pPr>
        <w:spacing w:after="60"/>
        <w:ind w:firstLine="567"/>
        <w:jc w:val="both"/>
      </w:pPr>
      <w:r>
        <w:rPr>
          <w:rFonts w:ascii="Arial" w:cs="Arial" w:eastAsia="Arial" w:hAnsi="Arial"/>
          <w:sz w:val="24"/>
          <w:szCs w:val="24"/>
        </w:rPr>
        <w:t xml:space="preserve">2. После исполнения основного вида взыскания лицо,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обязано пройти коррекционную программу по изменению насильственного поведения.</w:t>
      </w:r>
    </w:p>
    <w:p>
      <w:pPr>
        <w:spacing w:after="60"/>
        <w:ind w:firstLine="567"/>
        <w:jc w:val="both"/>
      </w:pPr>
      <w:r>
        <w:rPr>
          <w:rFonts w:ascii="Arial" w:cs="Arial" w:eastAsia="Arial" w:hAnsi="Arial"/>
          <w:sz w:val="24"/>
          <w:szCs w:val="24"/>
        </w:rPr>
        <w:t xml:space="preserve">3. Контроль за лицом,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возлагается на следующие уполномоченные органы:</w:t>
      </w:r>
    </w:p>
    <w:p>
      <w:pPr>
        <w:spacing w:after="60"/>
        <w:ind w:firstLine="567"/>
        <w:jc w:val="both"/>
      </w:pPr>
      <w:r>
        <w:rPr>
          <w:rFonts w:ascii="Arial" w:cs="Arial" w:eastAsia="Arial" w:hAnsi="Arial"/>
          <w:sz w:val="24"/>
          <w:szCs w:val="24"/>
        </w:rPr>
        <w:t xml:space="preserve">1) орган пробации, при назначении взыскания в виде общественных работ;</w:t>
      </w:r>
    </w:p>
    <w:p>
      <w:pPr>
        <w:spacing w:after="60"/>
        <w:ind w:firstLine="567"/>
        <w:jc w:val="both"/>
      </w:pPr>
      <w:r>
        <w:rPr>
          <w:rFonts w:ascii="Arial" w:cs="Arial" w:eastAsia="Arial" w:hAnsi="Arial"/>
          <w:sz w:val="24"/>
          <w:szCs w:val="24"/>
        </w:rPr>
        <w:t xml:space="preserve">2) орган внутренних дел, при назначении взыскания в виде ареста.</w:t>
      </w:r>
    </w:p>
    <w:p>
      <w:pPr>
        <w:spacing w:after="60"/>
        <w:ind w:firstLine="567"/>
        <w:jc w:val="both"/>
      </w:pPr>
      <w:r>
        <w:rPr>
          <w:rFonts w:ascii="Arial" w:cs="Arial" w:eastAsia="Arial" w:hAnsi="Arial"/>
          <w:sz w:val="24"/>
          <w:szCs w:val="24"/>
        </w:rPr>
        <w:t xml:space="preserve">4. Лицо, уклоняющееся от обязательного прохождения коррекционной программы по изменению насильственного поведения, привлекается к ответственности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c4wdknncghsjbld5v-hjl">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572</w:t>
      </w:r>
      <w:r>
        <w:rPr>
          <w:rFonts w:ascii="Arial" w:cs="Arial" w:eastAsia="Arial" w:hAnsi="Arial"/>
          <w:b/>
          <w:bCs/>
          <w:sz w:val="20"/>
          <w:szCs w:val="20"/>
        </w:rPr>
        <w:t xml:space="preserve">2</w:t>
      </w:r>
      <w:r>
        <w:rPr>
          <w:rFonts w:ascii="Arial" w:cs="Arial" w:eastAsia="Arial" w:hAnsi="Arial"/>
          <w:b/>
          <w:bCs/>
          <w:sz w:val="24"/>
          <w:szCs w:val="24"/>
        </w:rPr>
        <w:t xml:space="preserve">. Порядок и сроки исполнения запретов и (или) ограничений с электронным наблюдением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Назначенные судом запреты и (или) ограничения с электронным наблюдением приводятся в исполнение уполномоченными государственными органами в сфере юстиции.</w:t>
      </w:r>
    </w:p>
    <w:p>
      <w:pPr>
        <w:spacing w:after="60"/>
        <w:ind w:firstLine="567"/>
        <w:jc w:val="both"/>
      </w:pPr>
      <w:r>
        <w:rPr>
          <w:rFonts w:ascii="Arial" w:cs="Arial" w:eastAsia="Arial" w:hAnsi="Arial"/>
          <w:sz w:val="24"/>
          <w:szCs w:val="24"/>
        </w:rPr>
        <w:t xml:space="preserve">2. Лицо, в отношении которого назначены запреты и (или) ограничения с электронным наблюдением, обязано выполнять требования установленных запретов и (или) ограничений.</w:t>
      </w:r>
    </w:p>
    <w:p>
      <w:pPr>
        <w:spacing w:after="60"/>
        <w:ind w:firstLine="567"/>
        <w:jc w:val="both"/>
      </w:pPr>
      <w:r>
        <w:rPr>
          <w:rFonts w:ascii="Arial" w:cs="Arial" w:eastAsia="Arial" w:hAnsi="Arial"/>
          <w:sz w:val="24"/>
          <w:szCs w:val="24"/>
        </w:rPr>
        <w:t xml:space="preserve">3. Контроль за лицом, в отношении которого были назначены запреты и (или) ограничения с электронным наблюдением, возлагается на органы внутренних дел.</w:t>
      </w:r>
    </w:p>
    <w:p>
      <w:pPr>
        <w:spacing w:after="60"/>
        <w:ind w:firstLine="567"/>
        <w:jc w:val="both"/>
      </w:pPr>
      <w:r>
        <w:rPr>
          <w:rFonts w:ascii="Arial" w:cs="Arial" w:eastAsia="Arial" w:hAnsi="Arial"/>
          <w:sz w:val="24"/>
          <w:szCs w:val="24"/>
        </w:rPr>
        <w:t xml:space="preserve">4. Лицо, уклоняющееся от выполнения установленных запретов и (или) ограничений с электронным наблюдением, привлекается к ответственности в соответствии с настоящим Кодексом.</w:t>
      </w:r>
    </w:p>
    <w:p>
      <w:pPr>
        <w:spacing w:after="60"/>
        <w:ind w:firstLine="567"/>
        <w:jc w:val="both"/>
      </w:pPr>
      <w:r>
        <w:rPr>
          <w:rFonts w:ascii="Arial" w:cs="Arial" w:eastAsia="Arial" w:hAnsi="Arial"/>
          <w:sz w:val="24"/>
          <w:szCs w:val="24"/>
        </w:rPr>
        <w:t xml:space="preserve">5. Порядок и условия электронного наблюдения, а также порядок использования электронных и иных технических средств контроля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p6apwlvfcmyed6u0sgitt">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573. Исполнение дополнительного правового последствия в виде освобождения должностного лица от занимаемой должности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Решение о применении дополнительного правового последствия в виде освобождения должностного лица от занимаемой должности приводится в исполнение на основании постановления суда соответствующим органом, уполномоченным принимать решение об освобождении данного должностного лица от занимаемой должности.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574. Исполнение дополнительного правового последствия в виде приостановления определенного вида деятельности, восстановления объекта в его первоначальное состояние, сноса (демонтаже) объекта либо его части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Приостановление определенного вида деятельности, восстановление объекта в его первоначальное состояние исполняется на основании решения соответствующего уполномоченного на это органа.</w:t>
      </w:r>
    </w:p>
    <w:p>
      <w:pPr>
        <w:spacing w:after="120"/>
        <w:ind w:firstLine="709"/>
        <w:jc w:val="both"/>
      </w:pPr>
      <w:r>
        <w:rPr>
          <w:rFonts w:ascii="Arial" w:cs="Arial" w:eastAsia="Arial" w:hAnsi="Arial"/>
          <w:sz w:val="24"/>
          <w:szCs w:val="24"/>
        </w:rPr>
        <w:t xml:space="preserve">Исполнение решения о приостановлении производства строительных работ производится путем отзыва разрешительных документов на производство строительных работ.</w:t>
      </w:r>
    </w:p>
    <w:p>
      <w:pPr>
        <w:spacing w:after="120" w:before="120"/>
        <w:ind w:firstLine="709"/>
        <w:jc w:val="both"/>
      </w:pPr>
      <w:r>
        <w:rPr>
          <w:rFonts w:ascii="Arial" w:cs="Arial" w:eastAsia="Arial" w:hAnsi="Arial"/>
          <w:sz w:val="24"/>
          <w:szCs w:val="24"/>
        </w:rPr>
        <w:t xml:space="preserve">Восстановление объекта в его первоначальное состояние, снос (демонтаж) объекта либо его части осуществляются уполномоченными органами, а также органами местного самоуправления в порядке, предусмотренном законодательством.</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22 сентября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lzal52fvbcbyacajb-dr" Type="http://schemas.openxmlformats.org/officeDocument/2006/relationships/hyperlink" Target="http://kodeks.duckdns.org/document/230026954" TargetMode="External"/><Relationship Id="rIdkgfpmilu-gz0m9aayoisl" Type="http://schemas.openxmlformats.org/officeDocument/2006/relationships/hyperlink" Target="http://kodeks.duckdns.org/document/230034080" TargetMode="External"/><Relationship Id="rIdtqo8djxmxv4vzkvlajbtr" Type="http://schemas.openxmlformats.org/officeDocument/2006/relationships/hyperlink" Target="http://kodeks.duckdns.org/document/112305" TargetMode="External"/><Relationship Id="rId7bjjvgylinwvzf3uzhxht" Type="http://schemas.openxmlformats.org/officeDocument/2006/relationships/hyperlink" Target="http://kodeks.duckdns.org/document/112342" TargetMode="External"/><Relationship Id="rIdup7z0ntrieuzd6l88ikjn" Type="http://schemas.openxmlformats.org/officeDocument/2006/relationships/hyperlink" Target="http://kodeks.duckdns.org/document/112359" TargetMode="External"/><Relationship Id="rIdbe3wdgkfkqh0vcl_fxoh7" Type="http://schemas.openxmlformats.org/officeDocument/2006/relationships/hyperlink" Target="http://kodeks.duckdns.org/document/112360" TargetMode="External"/><Relationship Id="rIdife5b8b6lixw0gp2bhlsg" Type="http://schemas.openxmlformats.org/officeDocument/2006/relationships/hyperlink" Target="http://kodeks.duckdns.org/document/112380" TargetMode="External"/><Relationship Id="rIddvnbad7qat8snhfrumo4i" Type="http://schemas.openxmlformats.org/officeDocument/2006/relationships/hyperlink" Target="http://kodeks.duckdns.org/document/112384" TargetMode="External"/><Relationship Id="rId9gxk9wcbiohmwr3nrjjhv" Type="http://schemas.openxmlformats.org/officeDocument/2006/relationships/hyperlink" Target="http://kodeks.duckdns.org/document/112520" TargetMode="External"/><Relationship Id="rIdq1md9yzmu4jxjlsimb4fo" Type="http://schemas.openxmlformats.org/officeDocument/2006/relationships/hyperlink" Target="http://kodeks.duckdns.org/document/112511" TargetMode="External"/><Relationship Id="rIduux-ogpxjn0mjsu3uplab" Type="http://schemas.openxmlformats.org/officeDocument/2006/relationships/hyperlink" Target="http://kodeks.duckdns.org/document/112541" TargetMode="External"/><Relationship Id="rIdktqmddevksmt29oyo0064" Type="http://schemas.openxmlformats.org/officeDocument/2006/relationships/hyperlink" Target="http://kodeks.duckdns.org/document/112552" TargetMode="External"/><Relationship Id="rIdexjim5oniffwpu7mfpfyb" Type="http://schemas.openxmlformats.org/officeDocument/2006/relationships/hyperlink" Target="http://kodeks.duckdns.org/document/112606" TargetMode="External"/><Relationship Id="rIdfxcrgcypqzryrqavj5kqr" Type="http://schemas.openxmlformats.org/officeDocument/2006/relationships/hyperlink" Target="http://kodeks.duckdns.org/document/112615" TargetMode="External"/><Relationship Id="rIdvy3-es0dkdysmbkjmbply" Type="http://schemas.openxmlformats.org/officeDocument/2006/relationships/hyperlink" Target="http://kodeks.duckdns.org/document/112642" TargetMode="External"/><Relationship Id="rId6f0skjudbqrb0bskpwvw7" Type="http://schemas.openxmlformats.org/officeDocument/2006/relationships/hyperlink" Target="http://kodeks.duckdns.org/document/112656" TargetMode="External"/><Relationship Id="rIdenwj_8b52rct3g8bs6g54" Type="http://schemas.openxmlformats.org/officeDocument/2006/relationships/hyperlink" Target="http://kodeks.duckdns.org/document/112655" TargetMode="External"/><Relationship Id="rId4mcscvdvz3ghe7yyi4yoz" Type="http://schemas.openxmlformats.org/officeDocument/2006/relationships/hyperlink" Target="http://kodeks.duckdns.org/document/112654" TargetMode="External"/><Relationship Id="rIdnkiobrjwnl63aaqoip_zf" Type="http://schemas.openxmlformats.org/officeDocument/2006/relationships/hyperlink" Target="http://kodeks.duckdns.org/document/112677" TargetMode="External"/><Relationship Id="rId1qy5i396uz2p3hkea0e54" Type="http://schemas.openxmlformats.org/officeDocument/2006/relationships/hyperlink" Target="http://kodeks.duckdns.org/document/230001255" TargetMode="External"/><Relationship Id="rIdxmipat5ay0pmpzx19oswd" Type="http://schemas.openxmlformats.org/officeDocument/2006/relationships/hyperlink" Target="http://kodeks.duckdns.org/document/230002032" TargetMode="External"/><Relationship Id="rIdeybuicvzaihuj7vyjxran" Type="http://schemas.openxmlformats.org/officeDocument/2006/relationships/hyperlink" Target="http://kodeks.duckdns.org/document/230002787" TargetMode="External"/><Relationship Id="rIdunuckrie-ooiiftmguch0" Type="http://schemas.openxmlformats.org/officeDocument/2006/relationships/hyperlink" Target="http://kodeks.duckdns.org/document/230004823" TargetMode="External"/><Relationship Id="rIdgxymio1mslv1c-ihuoox2" Type="http://schemas.openxmlformats.org/officeDocument/2006/relationships/hyperlink" Target="http://kodeks.duckdns.org/document/230008305" TargetMode="External"/><Relationship Id="rIdxmuonsywrnrey9tctztgs" Type="http://schemas.openxmlformats.org/officeDocument/2006/relationships/hyperlink" Target="http://kodeks.duckdns.org/document/230010442" TargetMode="External"/><Relationship Id="rIdg2m--zibifv3vzsfmu1p_" Type="http://schemas.openxmlformats.org/officeDocument/2006/relationships/hyperlink" Target="http://kodeks.duckdns.org/document/230011167" TargetMode="External"/><Relationship Id="rId-sny81lixukslpcusbmnm" Type="http://schemas.openxmlformats.org/officeDocument/2006/relationships/hyperlink" Target="http://kodeks.duckdns.org/document/230011207" TargetMode="External"/><Relationship Id="rIdpec9dc2mm6hx9ktbzv_el" Type="http://schemas.openxmlformats.org/officeDocument/2006/relationships/hyperlink" Target="http://kodeks.duckdns.org/document/230011449" TargetMode="External"/><Relationship Id="rIdjftwo7c5vcormxxocij6_" Type="http://schemas.openxmlformats.org/officeDocument/2006/relationships/hyperlink" Target="http://kodeks.duckdns.org/document/230011457" TargetMode="External"/><Relationship Id="rIdcdb1xjzr8fxmxfobwzerk" Type="http://schemas.openxmlformats.org/officeDocument/2006/relationships/hyperlink" Target="http://kodeks.duckdns.org/document/230011682" TargetMode="External"/><Relationship Id="rIdrlvfgga-wprrzhui9iriv" Type="http://schemas.openxmlformats.org/officeDocument/2006/relationships/hyperlink" Target="http://kodeks.duckdns.org/document/230017117" TargetMode="External"/><Relationship Id="rIdgkytdpsw37-hwby_xxepx" Type="http://schemas.openxmlformats.org/officeDocument/2006/relationships/hyperlink" Target="http://kodeks.duckdns.org/document/230018088" TargetMode="External"/><Relationship Id="rIdgymxcglmivtxfxuy1o_5_" Type="http://schemas.openxmlformats.org/officeDocument/2006/relationships/hyperlink" Target="http://kodeks.duckdns.org/document/230019398" TargetMode="External"/><Relationship Id="rIdrmtki6c8cemx5inwp4lpf" Type="http://schemas.openxmlformats.org/officeDocument/2006/relationships/hyperlink" Target="http://kodeks.duckdns.org/document/230020125" TargetMode="External"/><Relationship Id="rIdlamgctwocfxhjj8j8irc1" Type="http://schemas.openxmlformats.org/officeDocument/2006/relationships/hyperlink" Target="http://kodeks.duckdns.org/document/230021241" TargetMode="External"/><Relationship Id="rIdhxzga8d0h5lnm6s0ncwp0" Type="http://schemas.openxmlformats.org/officeDocument/2006/relationships/hyperlink" Target="http://kodeks.duckdns.org/document/230021237" TargetMode="External"/><Relationship Id="rIdqclntndef9ahrsqsep8e4" Type="http://schemas.openxmlformats.org/officeDocument/2006/relationships/hyperlink" Target="http://kodeks.duckdns.org/document/230021574" TargetMode="External"/><Relationship Id="rIdeysh5f4optpbuakirfu9y" Type="http://schemas.openxmlformats.org/officeDocument/2006/relationships/hyperlink" Target="http://kodeks.duckdns.org/document/230022236" TargetMode="External"/><Relationship Id="rIdyidpca12rvvrafcqhsxvs" Type="http://schemas.openxmlformats.org/officeDocument/2006/relationships/hyperlink" Target="http://kodeks.duckdns.org/document/230022035" TargetMode="External"/><Relationship Id="rIdlxrzsl7pvgsdd361ajxtz" Type="http://schemas.openxmlformats.org/officeDocument/2006/relationships/hyperlink" Target="http://kodeks.duckdns.org/document/230023272" TargetMode="External"/><Relationship Id="rIdajo63yozqi4si4tkuoxja" Type="http://schemas.openxmlformats.org/officeDocument/2006/relationships/hyperlink" Target="http://kodeks.duckdns.org/document/230023749" TargetMode="External"/><Relationship Id="rIdt4cdkelaq0az5ubjm1n4y" Type="http://schemas.openxmlformats.org/officeDocument/2006/relationships/hyperlink" Target="http://kodeks.duckdns.org/document/230023915" TargetMode="External"/><Relationship Id="rIdicmkvqs-wo8my2vqn7-rn" Type="http://schemas.openxmlformats.org/officeDocument/2006/relationships/hyperlink" Target="http://kodeks.duckdns.org/document/230025849" TargetMode="External"/><Relationship Id="rIds4zkgnrfuyvzqamw2d0_h" Type="http://schemas.openxmlformats.org/officeDocument/2006/relationships/hyperlink" Target="http://kodeks.duckdns.org/document/230026412" TargetMode="External"/><Relationship Id="rIdue0-0cajzen8_hqtutyan" Type="http://schemas.openxmlformats.org/officeDocument/2006/relationships/hyperlink" Target="http://kodeks.duckdns.org/document/230026954" TargetMode="External"/><Relationship Id="rIdzfhfz8tvgiec1cewjp10u" Type="http://schemas.openxmlformats.org/officeDocument/2006/relationships/hyperlink" Target="http://kodeks.duckdns.org/document/230027066" TargetMode="External"/><Relationship Id="rId2jmcjcp4qcnt3zxqsughv" Type="http://schemas.openxmlformats.org/officeDocument/2006/relationships/hyperlink" Target="http://kodeks.duckdns.org/document/230027006" TargetMode="External"/><Relationship Id="rIdwqlkddfnosy0ss-ll868j" Type="http://schemas.openxmlformats.org/officeDocument/2006/relationships/hyperlink" Target="http://kodeks.duckdns.org/document/230027015" TargetMode="External"/><Relationship Id="rIdarw-o54xmnwwxgle30cjw" Type="http://schemas.openxmlformats.org/officeDocument/2006/relationships/hyperlink" Target="http://kodeks.duckdns.org/document/230028134" TargetMode="External"/><Relationship Id="rId1cv9-ljfzqwxanofnztr2" Type="http://schemas.openxmlformats.org/officeDocument/2006/relationships/hyperlink" Target="http://kodeks.duckdns.org/document/230027939" TargetMode="External"/><Relationship Id="rIdds59lastqgihhlqspk46m" Type="http://schemas.openxmlformats.org/officeDocument/2006/relationships/hyperlink" Target="http://kodeks.duckdns.org/document/230028505" TargetMode="External"/><Relationship Id="rIdl2mp4g6uan8ogofckhi0u" Type="http://schemas.openxmlformats.org/officeDocument/2006/relationships/hyperlink" Target="http://kodeks.duckdns.org/document/230029289" TargetMode="External"/><Relationship Id="rIdkdmwg71e8iffnz1wfmkwm" Type="http://schemas.openxmlformats.org/officeDocument/2006/relationships/hyperlink" Target="http://kodeks.duckdns.org/document/230030253" TargetMode="External"/><Relationship Id="rIdnkg5zydgc-hhqn5bsa-rf" Type="http://schemas.openxmlformats.org/officeDocument/2006/relationships/hyperlink" Target="http://kodeks.duckdns.org/document/230030073" TargetMode="External"/><Relationship Id="rIdspuhujpukyl21ali4eylu" Type="http://schemas.openxmlformats.org/officeDocument/2006/relationships/hyperlink" Target="http://kodeks.duckdns.org/document/230029901" TargetMode="External"/><Relationship Id="rIdzh_5aka_r4szxxcj1j6li" Type="http://schemas.openxmlformats.org/officeDocument/2006/relationships/hyperlink" Target="http://kodeks.duckdns.org/document/230030137" TargetMode="External"/><Relationship Id="rIdj3pgpan_-quiwxcczh17l" Type="http://schemas.openxmlformats.org/officeDocument/2006/relationships/hyperlink" Target="http://kodeks.duckdns.org/document/230030314" TargetMode="External"/><Relationship Id="rIdznnm39mxsrwtxbss2pktj" Type="http://schemas.openxmlformats.org/officeDocument/2006/relationships/hyperlink" Target="http://kodeks.duckdns.org/document/230030150" TargetMode="External"/><Relationship Id="rIdlmm0olvevmhvrnehg8rsu" Type="http://schemas.openxmlformats.org/officeDocument/2006/relationships/hyperlink" Target="http://kodeks.duckdns.org/document/230031786" TargetMode="External"/><Relationship Id="rIdmnnx5_yxh0oeyv3co3yjr" Type="http://schemas.openxmlformats.org/officeDocument/2006/relationships/hyperlink" Target="http://kodeks.duckdns.org/document/230032975" TargetMode="External"/><Relationship Id="rIdebymxgkitdbihrmcdupe-" Type="http://schemas.openxmlformats.org/officeDocument/2006/relationships/hyperlink" Target="http://kodeks.duckdns.org/document/230033468" TargetMode="External"/><Relationship Id="rIdgu-rxgzfuckganyia37dc" Type="http://schemas.openxmlformats.org/officeDocument/2006/relationships/hyperlink" Target="http://kodeks.duckdns.org/document/230034391" TargetMode="External"/><Relationship Id="rIdcbjaiq-r1u76kamfcdpt5" Type="http://schemas.openxmlformats.org/officeDocument/2006/relationships/hyperlink" Target="http://kodeks.duckdns.org/document/230034409" TargetMode="External"/><Relationship Id="rIdvtd4l93oo_21fmnits4x4" Type="http://schemas.openxmlformats.org/officeDocument/2006/relationships/hyperlink" Target="http://kodeks.duckdns.org/document/230034082" TargetMode="External"/><Relationship Id="rIdtts6cfh5juf1eywyisucj" Type="http://schemas.openxmlformats.org/officeDocument/2006/relationships/hyperlink" Target="http://kodeks.duckdns.org/document/230034080" TargetMode="External"/><Relationship Id="rIdtqebkd72qz68grucbfag0" Type="http://schemas.openxmlformats.org/officeDocument/2006/relationships/hyperlink" Target="http://kodeks.duckdns.org/document/230034866" TargetMode="External"/><Relationship Id="rIdekh7zevi6g37jimmstfwv" Type="http://schemas.openxmlformats.org/officeDocument/2006/relationships/hyperlink" Target="http://kodeks.duckdns.org/document/230038461" TargetMode="External"/><Relationship Id="rId9uhftourgbr65afmhv3vg" Type="http://schemas.openxmlformats.org/officeDocument/2006/relationships/hyperlink" Target="http://kodeks.duckdns.org/document/230041208" TargetMode="External"/><Relationship Id="rIdcc0gaglacgykp7qwv4ege" Type="http://schemas.openxmlformats.org/officeDocument/2006/relationships/hyperlink" Target="http://kodeks.duckdns.org/document/230045011" TargetMode="External"/><Relationship Id="rId40yovyhueb0vkqc1i9njw" Type="http://schemas.openxmlformats.org/officeDocument/2006/relationships/hyperlink" Target="http://kodeks.duckdns.org/document/230045950" TargetMode="External"/><Relationship Id="rIdkav0k4bdg_lvsmcsj39mw" Type="http://schemas.openxmlformats.org/officeDocument/2006/relationships/hyperlink" Target="http://kodeks.duckdns.org/document/230046546" TargetMode="External"/><Relationship Id="rIdvezkchu_77s7duxksklos" Type="http://schemas.openxmlformats.org/officeDocument/2006/relationships/hyperlink" Target="http://kodeks.duckdns.org/document/230046882" TargetMode="External"/><Relationship Id="rIdbj6disrqgsum-cleakxb1" Type="http://schemas.openxmlformats.org/officeDocument/2006/relationships/hyperlink" Target="http://kodeks.duckdns.org/document/230047510" TargetMode="External"/><Relationship Id="rIdl7ibr8mn1qya0bhvhms6s" Type="http://schemas.openxmlformats.org/officeDocument/2006/relationships/hyperlink" Target="http://kodeks.duckdns.org/document/230048140" TargetMode="External"/><Relationship Id="rIdedjpq8h6quql_rlxxstkm" Type="http://schemas.openxmlformats.org/officeDocument/2006/relationships/hyperlink" Target="http://kodeks.duckdns.org/document/230048805" TargetMode="External"/><Relationship Id="rIdih7onlf__fjttpbvp9bv3" Type="http://schemas.openxmlformats.org/officeDocument/2006/relationships/hyperlink" Target="http://kodeks.duckdns.org/document/230049897" TargetMode="External"/><Relationship Id="rIds45g-goy3gypfkscimrlq" Type="http://schemas.openxmlformats.org/officeDocument/2006/relationships/hyperlink" Target="http://kodeks.duckdns.org/document/230050101" TargetMode="External"/><Relationship Id="rIdekfjqqrrxtipevooqguhb" Type="http://schemas.openxmlformats.org/officeDocument/2006/relationships/hyperlink" Target="http://kodeks.duckdns.org/document/112213" TargetMode="External"/><Relationship Id="rId-nnazk-mm4plwocmrhpt6" Type="http://schemas.openxmlformats.org/officeDocument/2006/relationships/hyperlink" Target="http://kodeks.duckdns.org/document/112213" TargetMode="External"/><Relationship Id="rIdvn4uf8c28y2nd9fwfoy3k" Type="http://schemas.openxmlformats.org/officeDocument/2006/relationships/hyperlink" Target="http://kodeks.duckdns.org/document/112309" TargetMode="External"/><Relationship Id="rIds73acr2g8vbghgfsbm9x5" Type="http://schemas.openxmlformats.org/officeDocument/2006/relationships/hyperlink" Target="http://kodeks.duckdns.org/document/112213" TargetMode="External"/><Relationship Id="rIdpayy75wrupbfkvrlzucpf" Type="http://schemas.openxmlformats.org/officeDocument/2006/relationships/hyperlink" Target="http://kodeks.duckdns.org/document/230047510" TargetMode="External"/><Relationship Id="rIdvlt6k8ibsn-xtlenjs9k-" Type="http://schemas.openxmlformats.org/officeDocument/2006/relationships/hyperlink" Target="http://kodeks.duckdns.org/document/112511" TargetMode="External"/><Relationship Id="rIdqh5y_0hgmne-30zonmv4k" Type="http://schemas.openxmlformats.org/officeDocument/2006/relationships/hyperlink" Target="http://kodeks.duckdns.org/document/230047510" TargetMode="External"/><Relationship Id="rIdih7gklmifqtvw9tlxze50" Type="http://schemas.openxmlformats.org/officeDocument/2006/relationships/hyperlink" Target="http://kodeks.duckdns.org/document/112306#st_373" TargetMode="External"/><Relationship Id="rId1tcaxh_ksrzgc0bxi8spa" Type="http://schemas.openxmlformats.org/officeDocument/2006/relationships/hyperlink" Target="http://kodeks.duckdns.org/document/112306#st_413_2" TargetMode="External"/><Relationship Id="rIdljz5xbt8lubi5jeunkqab" Type="http://schemas.openxmlformats.org/officeDocument/2006/relationships/hyperlink" Target="http://kodeks.duckdns.org/document/112306#st_413_3" TargetMode="External"/><Relationship Id="rIdqh4ct_qqt0330hwfqlvk7" Type="http://schemas.openxmlformats.org/officeDocument/2006/relationships/hyperlink" Target="http://kodeks.duckdns.org/document/112306#st_446" TargetMode="External"/><Relationship Id="rIdezhghwiyrty0tsnh33prn" Type="http://schemas.openxmlformats.org/officeDocument/2006/relationships/hyperlink" Target="http://kodeks.duckdns.org/document/112306#st_346" TargetMode="External"/><Relationship Id="rIdgsoiecdjwmakkz2gbgdrh" Type="http://schemas.openxmlformats.org/officeDocument/2006/relationships/hyperlink" Target="http://kodeks.duckdns.org/document/112306#st_413_2" TargetMode="External"/><Relationship Id="rIdshsfo9_a73hxnuqiu6bs4" Type="http://schemas.openxmlformats.org/officeDocument/2006/relationships/hyperlink" Target="http://kodeks.duckdns.org/document/112306#st_413_3" TargetMode="External"/><Relationship Id="rIdkxdqj3dvqejkbv9aoamh1" Type="http://schemas.openxmlformats.org/officeDocument/2006/relationships/hyperlink" Target="http://kodeks.duckdns.org/document/112340" TargetMode="External"/><Relationship Id="rIdl4ylnwpgya-eevqbbuxmp" Type="http://schemas.openxmlformats.org/officeDocument/2006/relationships/hyperlink" Target="http://kodeks.duckdns.org/document/112340" TargetMode="External"/><Relationship Id="rIdqzr7pgun44iffy60uh1bz" Type="http://schemas.openxmlformats.org/officeDocument/2006/relationships/hyperlink" Target="http://kodeks.duckdns.org/document/112380" TargetMode="External"/><Relationship Id="rIdhufpztguosvxy_uvu_vmr" Type="http://schemas.openxmlformats.org/officeDocument/2006/relationships/hyperlink" Target="http://kodeks.duckdns.org/document/112380" TargetMode="External"/><Relationship Id="rIdhx_rkmmrwskvaebn6qlsv" Type="http://schemas.openxmlformats.org/officeDocument/2006/relationships/hyperlink" Target="http://kodeks.duckdns.org/document/112552" TargetMode="External"/><Relationship Id="rIdan0idienrc-sqtfmpci5b" Type="http://schemas.openxmlformats.org/officeDocument/2006/relationships/hyperlink" Target="http://kodeks.duckdns.org/document/112615" TargetMode="External"/><Relationship Id="rId08v7hjifdkyagzcufar8j" Type="http://schemas.openxmlformats.org/officeDocument/2006/relationships/hyperlink" Target="http://kodeks.duckdns.org/document/230019398" TargetMode="External"/><Relationship Id="rIdl7eksdzsw3r7d8fvaag6-" Type="http://schemas.openxmlformats.org/officeDocument/2006/relationships/hyperlink" Target="http://kodeks.duckdns.org/document/230021574" TargetMode="External"/><Relationship Id="rIdoiy3x90nus6yztg__nna8" Type="http://schemas.openxmlformats.org/officeDocument/2006/relationships/hyperlink" Target="http://kodeks.duckdns.org/document/230022035" TargetMode="External"/><Relationship Id="rIdxdnalbypix0cqh4-1tcu4" Type="http://schemas.openxmlformats.org/officeDocument/2006/relationships/hyperlink" Target="http://kodeks.duckdns.org/document/230027066" TargetMode="External"/><Relationship Id="rIdmaprmyyvzfbpqnslrlci6" Type="http://schemas.openxmlformats.org/officeDocument/2006/relationships/hyperlink" Target="http://kodeks.duckdns.org/document/230034409" TargetMode="External"/><Relationship Id="rId4twgcbfgya2liglgcrdxk" Type="http://schemas.openxmlformats.org/officeDocument/2006/relationships/hyperlink" Target="http://kodeks.duckdns.org/document/230034082" TargetMode="External"/><Relationship Id="rIdandpugn_cik_yz7_kyttu" Type="http://schemas.openxmlformats.org/officeDocument/2006/relationships/hyperlink" Target="http://kodeks.duckdns.org/document/230038461" TargetMode="External"/><Relationship Id="rIdw--rgx2vvw6agxftnbcfg" Type="http://schemas.openxmlformats.org/officeDocument/2006/relationships/hyperlink" Target="http://kodeks.duckdns.org/document/230047510" TargetMode="External"/><Relationship Id="rIdxwsschguukb29gxp5qdjg" Type="http://schemas.openxmlformats.org/officeDocument/2006/relationships/hyperlink" Target="http://kodeks.duckdns.org/document/230047510" TargetMode="External"/><Relationship Id="rId_ibq4yl2k0mnnbefn7jb_" Type="http://schemas.openxmlformats.org/officeDocument/2006/relationships/hyperlink" Target="http://kodeks.duckdns.org/document/112511" TargetMode="External"/><Relationship Id="rId9u1lg8vnym728k64ubqes" Type="http://schemas.openxmlformats.org/officeDocument/2006/relationships/hyperlink" Target="http://kodeks.duckdns.org/document/230045011" TargetMode="External"/><Relationship Id="rIdz1rx0pvoadx_w1ouwtk3h" Type="http://schemas.openxmlformats.org/officeDocument/2006/relationships/hyperlink" Target="http://kodeks.duckdns.org/document/230032975" TargetMode="External"/><Relationship Id="rIdermdzt5o-qotvtgo4rnm_" Type="http://schemas.openxmlformats.org/officeDocument/2006/relationships/hyperlink" Target="http://kodeks.duckdns.org/document/112511" TargetMode="External"/><Relationship Id="rIdzssw9xqr6bxq-e-uaac2x" Type="http://schemas.openxmlformats.org/officeDocument/2006/relationships/hyperlink" Target="http://kodeks.duckdns.org/document/230011682" TargetMode="External"/><Relationship Id="rIdra7is4qf6i_7pfws_6t42" Type="http://schemas.openxmlformats.org/officeDocument/2006/relationships/hyperlink" Target="http://kodeks.duckdns.org/document/230032975" TargetMode="External"/><Relationship Id="rId9gv5pbionvzcyllztnkb-" Type="http://schemas.openxmlformats.org/officeDocument/2006/relationships/hyperlink" Target="http://kodeks.duckdns.org/document/230001255" TargetMode="External"/><Relationship Id="rId4rb2vbmz9eep1z4dce42j" Type="http://schemas.openxmlformats.org/officeDocument/2006/relationships/hyperlink" Target="http://kodeks.duckdns.org/document/230047510" TargetMode="External"/><Relationship Id="rId_a2quqk6mbddfpwznmr5s" Type="http://schemas.openxmlformats.org/officeDocument/2006/relationships/hyperlink" Target="http://kodeks.duckdns.org/document/112511" TargetMode="External"/><Relationship Id="rIdd0nljlplgr9ig8bwgtuer" Type="http://schemas.openxmlformats.org/officeDocument/2006/relationships/hyperlink" Target="http://kodeks.duckdns.org/document/112656" TargetMode="External"/><Relationship Id="rIdwbyxdecnt7hvbek7fxh4x" Type="http://schemas.openxmlformats.org/officeDocument/2006/relationships/hyperlink" Target="http://kodeks.duckdns.org/document/230047510" TargetMode="External"/><Relationship Id="rIdckw5mffutvveb5zepldgr" Type="http://schemas.openxmlformats.org/officeDocument/2006/relationships/hyperlink" Target="http://kodeks.duckdns.org/document/112511" TargetMode="External"/><Relationship Id="rId4p7xgxu3vheuuo0ihnedq" Type="http://schemas.openxmlformats.org/officeDocument/2006/relationships/hyperlink" Target="http://kodeks.duckdns.org/document/112511" TargetMode="External"/><Relationship Id="rIdiyd_axsvbu-ifnedf8t-r" Type="http://schemas.openxmlformats.org/officeDocument/2006/relationships/hyperlink" Target="http://kodeks.duckdns.org/document/230047510" TargetMode="External"/><Relationship Id="rId0buxspvlkoscybru9z1sz" Type="http://schemas.openxmlformats.org/officeDocument/2006/relationships/hyperlink" Target="http://kodeks.duckdns.org/document/230011682" TargetMode="External"/><Relationship Id="rIdpyb5kkrnpufpbodxmojgc" Type="http://schemas.openxmlformats.org/officeDocument/2006/relationships/hyperlink" Target="http://kodeks.duckdns.org/document/230032975" TargetMode="External"/><Relationship Id="rId-zdcybmkki9lxjto3uwbn" Type="http://schemas.openxmlformats.org/officeDocument/2006/relationships/hyperlink" Target="http://kodeks.duckdns.org/document/112306#st_74" TargetMode="External"/><Relationship Id="rIdgwq6rjs40y9nb_fygcfhf" Type="http://schemas.openxmlformats.org/officeDocument/2006/relationships/hyperlink" Target="http://kodeks.duckdns.org/document/112306#st_98" TargetMode="External"/><Relationship Id="rIdsgv6hda8_0d4a-5l0vjtz" Type="http://schemas.openxmlformats.org/officeDocument/2006/relationships/hyperlink" Target="http://kodeks.duckdns.org/document/112306#st_144" TargetMode="External"/><Relationship Id="rIdoqsczzlopfpsleanahqxe" Type="http://schemas.openxmlformats.org/officeDocument/2006/relationships/hyperlink" Target="http://kodeks.duckdns.org/document/112306#st_179" TargetMode="External"/><Relationship Id="rIdaryjq5st10673bhfwbdit" Type="http://schemas.openxmlformats.org/officeDocument/2006/relationships/hyperlink" Target="http://kodeks.duckdns.org/document/112306#st_222" TargetMode="External"/><Relationship Id="rId2ypasojw5chk02ebsrf9k" Type="http://schemas.openxmlformats.org/officeDocument/2006/relationships/hyperlink" Target="http://kodeks.duckdns.org/document/112306#st_222_1" TargetMode="External"/><Relationship Id="rIdts03mu8l8psw9jkxd5bfu" Type="http://schemas.openxmlformats.org/officeDocument/2006/relationships/hyperlink" Target="http://kodeks.duckdns.org/document/112306#st_222_4" TargetMode="External"/><Relationship Id="rIddyobgrbnjh84bbianpc2f" Type="http://schemas.openxmlformats.org/officeDocument/2006/relationships/hyperlink" Target="http://kodeks.duckdns.org/document/112306#st_222_6" TargetMode="External"/><Relationship Id="rId5dvfn2twxklxqt3jbv059" Type="http://schemas.openxmlformats.org/officeDocument/2006/relationships/hyperlink" Target="http://kodeks.duckdns.org/document/112306#st_270" TargetMode="External"/><Relationship Id="rIda2v-qeory3o5oh69ty3m4" Type="http://schemas.openxmlformats.org/officeDocument/2006/relationships/hyperlink" Target="http://kodeks.duckdns.org/document/112306#st_274" TargetMode="External"/><Relationship Id="rIdpqescakui_ak19dmow5gw" Type="http://schemas.openxmlformats.org/officeDocument/2006/relationships/hyperlink" Target="http://kodeks.duckdns.org/document/112306#st_276" TargetMode="External"/><Relationship Id="rIdaonx9rotozo1grl-k9xoz" Type="http://schemas.openxmlformats.org/officeDocument/2006/relationships/hyperlink" Target="http://kodeks.duckdns.org/document/112306#st_318" TargetMode="External"/><Relationship Id="rIdilb6nlusznud-7p-iuqft" Type="http://schemas.openxmlformats.org/officeDocument/2006/relationships/hyperlink" Target="http://kodeks.duckdns.org/document/112306#st_285" TargetMode="External"/><Relationship Id="rIdkttavm7jnn6jd32cbhl6p" Type="http://schemas.openxmlformats.org/officeDocument/2006/relationships/hyperlink" Target="http://kodeks.duckdns.org/document/112306#st_386" TargetMode="External"/><Relationship Id="rId2mulooni5sh0gtnqrgwfb" Type="http://schemas.openxmlformats.org/officeDocument/2006/relationships/hyperlink" Target="http://kodeks.duckdns.org/document/230028134" TargetMode="External"/><Relationship Id="rIdtv1gjnj_m01wx-ql6g0bz" Type="http://schemas.openxmlformats.org/officeDocument/2006/relationships/hyperlink" Target="http://kodeks.duckdns.org/document/112511" TargetMode="External"/><Relationship Id="rIdnldeqcdtuwhifj8w1eede" Type="http://schemas.openxmlformats.org/officeDocument/2006/relationships/hyperlink" Target="http://kodeks.duckdns.org/document/230047510" TargetMode="External"/><Relationship Id="rIdgeoji3gshyx6xtlt5dmta" Type="http://schemas.openxmlformats.org/officeDocument/2006/relationships/hyperlink" Target="http://kodeks.duckdns.org/document/230011682" TargetMode="External"/><Relationship Id="rIdin0zbgcez7crpt2vmfmo6" Type="http://schemas.openxmlformats.org/officeDocument/2006/relationships/hyperlink" Target="http://kodeks.duckdns.org/document/112511" TargetMode="External"/><Relationship Id="rIdtf8q2nnb9m_tgipp5knuf" Type="http://schemas.openxmlformats.org/officeDocument/2006/relationships/hyperlink" Target="http://kodeks.duckdns.org/document/230028505" TargetMode="External"/><Relationship Id="rIdbp6d87jy2ty58inb8xivh" Type="http://schemas.openxmlformats.org/officeDocument/2006/relationships/hyperlink" Target="http://kodeks.duckdns.org/document/230011682" TargetMode="External"/><Relationship Id="rIdhxepgzsayydq_kt6vujqm" Type="http://schemas.openxmlformats.org/officeDocument/2006/relationships/hyperlink" Target="http://kodeks.duckdns.org/document/230011682" TargetMode="External"/><Relationship Id="rIdk3twfutah7jox1hnj86qj" Type="http://schemas.openxmlformats.org/officeDocument/2006/relationships/hyperlink" Target="http://kodeks.duckdns.org/document/230048805" TargetMode="External"/><Relationship Id="rId_e5fwwbi3zjmmuesu1jgz" Type="http://schemas.openxmlformats.org/officeDocument/2006/relationships/hyperlink" Target="http://kodeks.duckdns.org/document/230048805" TargetMode="External"/><Relationship Id="rIdn-az6ja06pojjoe8sjmtf" Type="http://schemas.openxmlformats.org/officeDocument/2006/relationships/hyperlink" Target="http://kodeks.duckdns.org/document/230032975" TargetMode="External"/><Relationship Id="rIdx52zjmncpbjfoze-zioxr" Type="http://schemas.openxmlformats.org/officeDocument/2006/relationships/hyperlink" Target="http://kodeks.duckdns.org/document/230032975" TargetMode="External"/><Relationship Id="rIdkz9mxtcko0cyulmjxrtc-" Type="http://schemas.openxmlformats.org/officeDocument/2006/relationships/hyperlink" Target="http://kodeks.duckdns.org/document/230032975" TargetMode="External"/><Relationship Id="rIds0d_cd6aym8a2p5uttdpv" Type="http://schemas.openxmlformats.org/officeDocument/2006/relationships/hyperlink" Target="http://kodeks.duckdns.org/document/112655" TargetMode="External"/><Relationship Id="rIdwajdcjnnacpyfjhexsx2a" Type="http://schemas.openxmlformats.org/officeDocument/2006/relationships/hyperlink" Target="http://kodeks.duckdns.org/document/230027939" TargetMode="External"/><Relationship Id="rIdetavuws5er-khpqo6osga" Type="http://schemas.openxmlformats.org/officeDocument/2006/relationships/hyperlink" Target="http://kodeks.duckdns.org/document/230019398" TargetMode="External"/><Relationship Id="rId-tyxrvcnao-wqqoyqgiys" Type="http://schemas.openxmlformats.org/officeDocument/2006/relationships/hyperlink" Target="http://kodeks.duckdns.org/document/230019398" TargetMode="External"/><Relationship Id="rIdoscd_cplemo1xj_n-zxag" Type="http://schemas.openxmlformats.org/officeDocument/2006/relationships/hyperlink" Target="http://kodeks.duckdns.org/document/230019398" TargetMode="External"/><Relationship Id="rIdjlxzwgalz7t3vagkqouas" Type="http://schemas.openxmlformats.org/officeDocument/2006/relationships/hyperlink" Target="http://kodeks.duckdns.org/document/230019398" TargetMode="External"/><Relationship Id="rIdl2uigw8ns95a7wu1qpmxh" Type="http://schemas.openxmlformats.org/officeDocument/2006/relationships/hyperlink" Target="http://kodeks.duckdns.org/document/230002787" TargetMode="External"/><Relationship Id="rIdwvyhnm-gnr2q9iin-_usc" Type="http://schemas.openxmlformats.org/officeDocument/2006/relationships/hyperlink" Target="http://kodeks.duckdns.org/document/230018088" TargetMode="External"/><Relationship Id="rIdeybmu3lgewff4vfo5s3xm" Type="http://schemas.openxmlformats.org/officeDocument/2006/relationships/hyperlink" Target="http://kodeks.duckdns.org/document/230002787" TargetMode="External"/><Relationship Id="rIdgp5t-b7z9xx8lc-fkcnlq" Type="http://schemas.openxmlformats.org/officeDocument/2006/relationships/hyperlink" Target="http://kodeks.duckdns.org/document/230002787" TargetMode="External"/><Relationship Id="rId6aeyikzuqg7dtxx72cu-c" Type="http://schemas.openxmlformats.org/officeDocument/2006/relationships/hyperlink" Target="http://kodeks.duckdns.org/document/202408" TargetMode="External"/><Relationship Id="rIdc--wvvc91d6jasvmp0yen" Type="http://schemas.openxmlformats.org/officeDocument/2006/relationships/hyperlink" Target="http://kodeks.duckdns.org/document/230017117" TargetMode="External"/><Relationship Id="rIdmgnl4txyp5payvwyqxuah" Type="http://schemas.openxmlformats.org/officeDocument/2006/relationships/hyperlink" Target="http://kodeks.duckdns.org/document/230048140" TargetMode="External"/><Relationship Id="rIdanflxy_jhafyvbdqs_weq" Type="http://schemas.openxmlformats.org/officeDocument/2006/relationships/hyperlink" Target="http://kodeks.duckdns.org/document/230048140" TargetMode="External"/><Relationship Id="rIdja0etxpifosz13sebgtr-" Type="http://schemas.openxmlformats.org/officeDocument/2006/relationships/hyperlink" Target="http://kodeks.duckdns.org/document/230022035" TargetMode="External"/><Relationship Id="rId9llhleu_66f2qqouvh4zu" Type="http://schemas.openxmlformats.org/officeDocument/2006/relationships/hyperlink" Target="http://kodeks.duckdns.org/document/230022035" TargetMode="External"/><Relationship Id="rIdapz_-vihl83stzpiwypnp" Type="http://schemas.openxmlformats.org/officeDocument/2006/relationships/hyperlink" Target="http://kodeks.duckdns.org/document/230023915" TargetMode="External"/><Relationship Id="rIdi_fadsyns8ax8bqa7eeqd" Type="http://schemas.openxmlformats.org/officeDocument/2006/relationships/hyperlink" Target="http://kodeks.duckdns.org/document/230023915" TargetMode="External"/><Relationship Id="rIdg1s1vjbicd9ln16zdvide" Type="http://schemas.openxmlformats.org/officeDocument/2006/relationships/hyperlink" Target="http://kodeks.duckdns.org/document/230023915" TargetMode="External"/><Relationship Id="rIdhxj1z7jsdfxdor6-2pqxh" Type="http://schemas.openxmlformats.org/officeDocument/2006/relationships/hyperlink" Target="http://kodeks.duckdns.org/document/230023915" TargetMode="External"/><Relationship Id="rIdzg_l6qa5uevuubhihvsed" Type="http://schemas.openxmlformats.org/officeDocument/2006/relationships/hyperlink" Target="http://kodeks.duckdns.org/document/230023915" TargetMode="External"/><Relationship Id="rIda-avy_vbsspukz3fwfuz6" Type="http://schemas.openxmlformats.org/officeDocument/2006/relationships/hyperlink" Target="http://kodeks.duckdns.org/document/230023915" TargetMode="External"/><Relationship Id="rIdpzwqc8lmhye9q0uwbd3fl" Type="http://schemas.openxmlformats.org/officeDocument/2006/relationships/hyperlink" Target="http://kodeks.duckdns.org/document/230023915" TargetMode="External"/><Relationship Id="rIdtezxbghhvwmbvhznhkqk-" Type="http://schemas.openxmlformats.org/officeDocument/2006/relationships/hyperlink" Target="http://kodeks.duckdns.org/document/230027939" TargetMode="External"/><Relationship Id="rIdc_huxl1k7xs1mqb8qtcds" Type="http://schemas.openxmlformats.org/officeDocument/2006/relationships/hyperlink" Target="http://kodeks.duckdns.org/document/112520" TargetMode="External"/><Relationship Id="rIduuy-j5ogmyrkdrnjihciz" Type="http://schemas.openxmlformats.org/officeDocument/2006/relationships/hyperlink" Target="http://kodeks.duckdns.org/document/230027939" TargetMode="External"/><Relationship Id="rIdthjvzpkmo4gminlbkne8s" Type="http://schemas.openxmlformats.org/officeDocument/2006/relationships/hyperlink" Target="http://kodeks.duckdns.org/document/230027939" TargetMode="External"/><Relationship Id="rIdw_eflsjn4ocypkxg1s19a" Type="http://schemas.openxmlformats.org/officeDocument/2006/relationships/hyperlink" Target="http://kodeks.duckdns.org/document/230027939" TargetMode="External"/><Relationship Id="rIdtjkdy8cf0zdfkwnoblhtm" Type="http://schemas.openxmlformats.org/officeDocument/2006/relationships/hyperlink" Target="http://kodeks.duckdns.org/document/230011457" TargetMode="External"/><Relationship Id="rIdgf3yf1xkzyjbovpqt1ixo" Type="http://schemas.openxmlformats.org/officeDocument/2006/relationships/hyperlink" Target="http://kodeks.duckdns.org/document/230021574" TargetMode="External"/><Relationship Id="rIdlwddrlp2idotz05i6h7kt" Type="http://schemas.openxmlformats.org/officeDocument/2006/relationships/hyperlink" Target="http://kodeks.duckdns.org/document/112306#st_107" TargetMode="External"/><Relationship Id="rId-fa1v1zawq3qgbb6arp7i" Type="http://schemas.openxmlformats.org/officeDocument/2006/relationships/hyperlink" Target="http://kodeks.duckdns.org/document/230030137" TargetMode="External"/><Relationship Id="rIdhxfowe7iwctb6vecaekqk" Type="http://schemas.openxmlformats.org/officeDocument/2006/relationships/hyperlink" Target="http://kodeks.duckdns.org/document/230030314" TargetMode="External"/><Relationship Id="rIdpkhmbsh5lciy0kgnfibjq" Type="http://schemas.openxmlformats.org/officeDocument/2006/relationships/hyperlink" Target="http://kodeks.duckdns.org/document/230011455" TargetMode="External"/><Relationship Id="rIdxs81izo6sz_vyisnpr40l" Type="http://schemas.openxmlformats.org/officeDocument/2006/relationships/hyperlink" Target="http://kodeks.duckdns.org/document/230011455" TargetMode="External"/><Relationship Id="rId1i0tfeqc5xr_3daj-xbye" Type="http://schemas.openxmlformats.org/officeDocument/2006/relationships/hyperlink" Target="http://kodeks.duckdns.org/document/230029289" TargetMode="External"/><Relationship Id="rIdq7yw9g2itfrarjicjkiyk" Type="http://schemas.openxmlformats.org/officeDocument/2006/relationships/hyperlink" Target="http://kodeks.duckdns.org/document/230011457" TargetMode="External"/><Relationship Id="rId1qsrdwb993vtw8knsvli2" Type="http://schemas.openxmlformats.org/officeDocument/2006/relationships/hyperlink" Target="http://kodeks.duckdns.org/document/230045011" TargetMode="External"/><Relationship Id="rIdg-ipph_iyi-vtrhvcmusx" Type="http://schemas.openxmlformats.org/officeDocument/2006/relationships/hyperlink" Target="http://kodeks.duckdns.org/document/230045011" TargetMode="External"/><Relationship Id="rIdnxj39ihircdf2g938fj7l" Type="http://schemas.openxmlformats.org/officeDocument/2006/relationships/hyperlink" Target="http://kodeks.duckdns.org/document/230021241" TargetMode="External"/><Relationship Id="rId7sgnkp6zebfiar8haikzp" Type="http://schemas.openxmlformats.org/officeDocument/2006/relationships/hyperlink" Target="http://kodeks.duckdns.org/document/230021241" TargetMode="External"/><Relationship Id="rIdi-rljsglgfvag1hw_gdp2" Type="http://schemas.openxmlformats.org/officeDocument/2006/relationships/hyperlink" Target="http://kodeks.duckdns.org/document/230021241" TargetMode="External"/><Relationship Id="rIdj4jn4ysoquf_7lddp0kh_" Type="http://schemas.openxmlformats.org/officeDocument/2006/relationships/hyperlink" Target="http://kodeks.duckdns.org/document/230030073" TargetMode="External"/><Relationship Id="rIdyt2ak0b19euium0y8bxzu" Type="http://schemas.openxmlformats.org/officeDocument/2006/relationships/hyperlink" Target="http://kodeks.duckdns.org/document/112615" TargetMode="External"/><Relationship Id="rIdhxkrtrfwlmgyvxolxlzpg" Type="http://schemas.openxmlformats.org/officeDocument/2006/relationships/hyperlink" Target="http://kodeks.duckdns.org/document/230011457" TargetMode="External"/><Relationship Id="rId0meeopd4b7whaffdn85s5" Type="http://schemas.openxmlformats.org/officeDocument/2006/relationships/hyperlink" Target="http://kodeks.duckdns.org/document/230011457" TargetMode="External"/><Relationship Id="rId42fjkelza5qi8r50dcr4u" Type="http://schemas.openxmlformats.org/officeDocument/2006/relationships/hyperlink" Target="http://kodeks.duckdns.org/document/230011457" TargetMode="External"/><Relationship Id="rId1iorew3lmr7z2cnhrdokx" Type="http://schemas.openxmlformats.org/officeDocument/2006/relationships/hyperlink" Target="http://kodeks.duckdns.org/document/112511" TargetMode="External"/><Relationship Id="rIdqs5uegm8txnlgphjcwr-y" Type="http://schemas.openxmlformats.org/officeDocument/2006/relationships/hyperlink" Target="http://kodeks.duckdns.org/document/112511" TargetMode="External"/><Relationship Id="rIdmojmmrfryodybqvybjujb" Type="http://schemas.openxmlformats.org/officeDocument/2006/relationships/hyperlink" Target="http://kodeks.duckdns.org/document/230047510" TargetMode="External"/><Relationship Id="rIdjv6usncm-hiopbmtrm_ru" Type="http://schemas.openxmlformats.org/officeDocument/2006/relationships/hyperlink" Target="http://kodeks.duckdns.org/document/112656" TargetMode="External"/><Relationship Id="rIdzoud1heus2vi60s_u1vkm" Type="http://schemas.openxmlformats.org/officeDocument/2006/relationships/hyperlink" Target="http://kodeks.duckdns.org/document/230047510" TargetMode="External"/><Relationship Id="rId5ze2ydxunsfqdmhtrrsjl" Type="http://schemas.openxmlformats.org/officeDocument/2006/relationships/hyperlink" Target="http://kodeks.duckdns.org/document/112511" TargetMode="External"/><Relationship Id="rIdwogyx6ihzurd8rackawgh" Type="http://schemas.openxmlformats.org/officeDocument/2006/relationships/hyperlink" Target="http://kodeks.duckdns.org/document/112511" TargetMode="External"/><Relationship Id="rIde1ipcmu8p8od2weayrbup" Type="http://schemas.openxmlformats.org/officeDocument/2006/relationships/hyperlink" Target="http://kodeks.duckdns.org/document/112511" TargetMode="External"/><Relationship Id="rIdtfhjupztii3djm4dghmwu" Type="http://schemas.openxmlformats.org/officeDocument/2006/relationships/hyperlink" Target="http://kodeks.duckdns.org/document/230047510" TargetMode="External"/><Relationship Id="rId6wxnfdmsl1rmzxwbp3nk7" Type="http://schemas.openxmlformats.org/officeDocument/2006/relationships/hyperlink" Target="http://kodeks.duckdns.org/document/230008305" TargetMode="External"/><Relationship Id="rIdxjynbkinnifchf-gzugnl" Type="http://schemas.openxmlformats.org/officeDocument/2006/relationships/hyperlink" Target="http://kodeks.duckdns.org/document/230047510" TargetMode="External"/><Relationship Id="rIdihmgw-8y1xdzpc5gjud8q" Type="http://schemas.openxmlformats.org/officeDocument/2006/relationships/hyperlink" Target="http://kodeks.duckdns.org/document/112511" TargetMode="External"/><Relationship Id="rId_hbtiehvby-mmtyxlwv5_" Type="http://schemas.openxmlformats.org/officeDocument/2006/relationships/hyperlink" Target="http://kodeks.duckdns.org/document/230047510" TargetMode="External"/><Relationship Id="rIdw3vxhsvtfyj7e1zqwa7yr" Type="http://schemas.openxmlformats.org/officeDocument/2006/relationships/hyperlink" Target="http://kodeks.duckdns.org/document/230027015" TargetMode="External"/><Relationship Id="rIdrycjmbrpzcwlggj3xvbgj" Type="http://schemas.openxmlformats.org/officeDocument/2006/relationships/hyperlink" Target="http://kodeks.duckdns.org/document/112511" TargetMode="External"/><Relationship Id="rIdqhseoujerigebxrtehasu" Type="http://schemas.openxmlformats.org/officeDocument/2006/relationships/hyperlink" Target="http://kodeks.duckdns.org/document/230047510" TargetMode="External"/><Relationship Id="rIdxirhqusexsi86wj2do7el" Type="http://schemas.openxmlformats.org/officeDocument/2006/relationships/hyperlink" Target="http://kodeks.duckdns.org/document/112360" TargetMode="External"/><Relationship Id="rId5b8hxnbadpxuciemiulct" Type="http://schemas.openxmlformats.org/officeDocument/2006/relationships/hyperlink" Target="http://kodeks.duckdns.org/document/112511" TargetMode="External"/><Relationship Id="rIdpr_-ihxfusj_87czwh40x" Type="http://schemas.openxmlformats.org/officeDocument/2006/relationships/hyperlink" Target="http://kodeks.duckdns.org/document/230011457" TargetMode="External"/><Relationship Id="rIdzoarfjguvbb6xw_1k5rhq" Type="http://schemas.openxmlformats.org/officeDocument/2006/relationships/hyperlink" Target="http://kodeks.duckdns.org/document/230022236" TargetMode="External"/><Relationship Id="rIdll_gr43ncf9tuqj9hvqvo" Type="http://schemas.openxmlformats.org/officeDocument/2006/relationships/hyperlink" Target="http://kodeks.duckdns.org/document/230011449" TargetMode="External"/><Relationship Id="rIdfycpygrswf227t-oi6fof" Type="http://schemas.openxmlformats.org/officeDocument/2006/relationships/hyperlink" Target="http://kodeks.duckdns.org/document/112654" TargetMode="External"/><Relationship Id="rId37efhtald6vlpwvttzsl6" Type="http://schemas.openxmlformats.org/officeDocument/2006/relationships/hyperlink" Target="http://kodeks.duckdns.org/document/112654" TargetMode="External"/><Relationship Id="rIdt7ai364m7vlizlungbfop" Type="http://schemas.openxmlformats.org/officeDocument/2006/relationships/hyperlink" Target="http://kodeks.duckdns.org/document/112654" TargetMode="External"/><Relationship Id="rIdl3pak8cx_dyu4jn2ebfxb" Type="http://schemas.openxmlformats.org/officeDocument/2006/relationships/hyperlink" Target="http://kodeks.duckdns.org/document/230023749" TargetMode="External"/><Relationship Id="rIdrwkjxdfp5dgghviupeykf" Type="http://schemas.openxmlformats.org/officeDocument/2006/relationships/hyperlink" Target="http://kodeks.duckdns.org/document/230030150" TargetMode="External"/><Relationship Id="rIdrdv1rcfo99ekbatuh6kmh" Type="http://schemas.openxmlformats.org/officeDocument/2006/relationships/hyperlink" Target="http://kodeks.duckdns.org/document/230022236" TargetMode="External"/><Relationship Id="rId1pgvhfsmxecdv4ue-kzfb" Type="http://schemas.openxmlformats.org/officeDocument/2006/relationships/hyperlink" Target="http://kodeks.duckdns.org/document/230028134" TargetMode="External"/><Relationship Id="rIdur-mcn-pgbff3igrapjr_" Type="http://schemas.openxmlformats.org/officeDocument/2006/relationships/hyperlink" Target="http://kodeks.duckdns.org/document/230028134" TargetMode="External"/><Relationship Id="rIdrhq8pgmefbhzaesf2sm3o" Type="http://schemas.openxmlformats.org/officeDocument/2006/relationships/hyperlink" Target="http://kodeks.duckdns.org/document/230028134" TargetMode="External"/><Relationship Id="rIdvuv5rjrle6wdb-8jqm3l0" Type="http://schemas.openxmlformats.org/officeDocument/2006/relationships/hyperlink" Target="http://kodeks.duckdns.org/document/230028134" TargetMode="External"/><Relationship Id="rIds6huzxv50p0wyzw8djnmv" Type="http://schemas.openxmlformats.org/officeDocument/2006/relationships/hyperlink" Target="http://kodeks.duckdns.org/document/230028134" TargetMode="External"/><Relationship Id="rIdkbcd31a3oe4jfdv81dink" Type="http://schemas.openxmlformats.org/officeDocument/2006/relationships/hyperlink" Target="http://kodeks.duckdns.org/document/230028134" TargetMode="External"/><Relationship Id="rIds8uzrofw8clulikrglmlf" Type="http://schemas.openxmlformats.org/officeDocument/2006/relationships/hyperlink" Target="http://kodeks.duckdns.org/document/230028134" TargetMode="External"/><Relationship Id="rIdihd0qpthqyyn49w3uzowc" Type="http://schemas.openxmlformats.org/officeDocument/2006/relationships/hyperlink" Target="http://kodeks.duckdns.org/document/230028134" TargetMode="External"/><Relationship Id="rIdfvrwloisvl1-jj6mrrutb" Type="http://schemas.openxmlformats.org/officeDocument/2006/relationships/hyperlink" Target="http://kodeks.duckdns.org/document/230022236" TargetMode="External"/><Relationship Id="rIdiwxp4kytqsk8qecrlr7so" Type="http://schemas.openxmlformats.org/officeDocument/2006/relationships/hyperlink" Target="http://kodeks.duckdns.org/document/230010442" TargetMode="External"/><Relationship Id="rIdq5qqhy8zy3c86kfazrxjr" Type="http://schemas.openxmlformats.org/officeDocument/2006/relationships/hyperlink" Target="http://kodeks.duckdns.org/document/230022236" TargetMode="External"/><Relationship Id="rIdvrjj90f3uanbt1_j5bw4e" Type="http://schemas.openxmlformats.org/officeDocument/2006/relationships/hyperlink" Target="http://kodeks.duckdns.org/document/230029901" TargetMode="External"/><Relationship Id="rIdjxh97py1x0m7uwpzz1xea" Type="http://schemas.openxmlformats.org/officeDocument/2006/relationships/hyperlink" Target="http://kodeks.duckdns.org/document/112342" TargetMode="External"/><Relationship Id="rIdqh_aip7zcclg8fm09b1vy" Type="http://schemas.openxmlformats.org/officeDocument/2006/relationships/hyperlink" Target="http://kodeks.duckdns.org/document/230027066" TargetMode="External"/><Relationship Id="rIdpehdyehtcxi6y1nybo1vk" Type="http://schemas.openxmlformats.org/officeDocument/2006/relationships/hyperlink" Target="http://kodeks.duckdns.org/document/230029901" TargetMode="External"/><Relationship Id="rId71pc3adhnnfas3xaq5gsj" Type="http://schemas.openxmlformats.org/officeDocument/2006/relationships/hyperlink" Target="http://kodeks.duckdns.org/document/230029901" TargetMode="External"/><Relationship Id="rIdvpyfehx772rg8meeugsyo" Type="http://schemas.openxmlformats.org/officeDocument/2006/relationships/hyperlink" Target="http://kodeks.duckdns.org/document/230029914" TargetMode="External"/><Relationship Id="rIdht1g4j4efzp2yq_dxorrf" Type="http://schemas.openxmlformats.org/officeDocument/2006/relationships/hyperlink" Target="http://kodeks.duckdns.org/document/230029901" TargetMode="External"/><Relationship Id="rIdpzvgmklk6b3lfts8e2bfs" Type="http://schemas.openxmlformats.org/officeDocument/2006/relationships/hyperlink" Target="http://kodeks.duckdns.org/document/230029914" TargetMode="External"/><Relationship Id="rIdk9bh7cis7mbobaueehrrv" Type="http://schemas.openxmlformats.org/officeDocument/2006/relationships/hyperlink" Target="http://kodeks.duckdns.org/document/230029901" TargetMode="External"/><Relationship Id="rIdspii6uqqtwfmf4urr37qa" Type="http://schemas.openxmlformats.org/officeDocument/2006/relationships/hyperlink" Target="http://kodeks.duckdns.org/document/230029901" TargetMode="External"/><Relationship Id="rIdjzq5x1km475elsmue45tw" Type="http://schemas.openxmlformats.org/officeDocument/2006/relationships/hyperlink" Target="http://kodeks.duckdns.org/document/230029914" TargetMode="External"/><Relationship Id="rIdmssofkut7lwq1kvqletd2" Type="http://schemas.openxmlformats.org/officeDocument/2006/relationships/hyperlink" Target="http://kodeks.duckdns.org/document/230029901" TargetMode="External"/><Relationship Id="rIdudvayccob93nn9ynjntpz" Type="http://schemas.openxmlformats.org/officeDocument/2006/relationships/hyperlink" Target="http://kodeks.duckdns.org/document/230029914" TargetMode="External"/><Relationship Id="rIda0ynsr6ykfsebcdobgcp4" Type="http://schemas.openxmlformats.org/officeDocument/2006/relationships/hyperlink" Target="http://kodeks.duckdns.org/document/230029901" TargetMode="External"/><Relationship Id="rIdud2ycob3-qlc0sdbd2yas" Type="http://schemas.openxmlformats.org/officeDocument/2006/relationships/hyperlink" Target="http://kodeks.duckdns.org/document/230029901" TargetMode="External"/><Relationship Id="rIdw3hckgvokppxbu3rxcxgu" Type="http://schemas.openxmlformats.org/officeDocument/2006/relationships/hyperlink" Target="http://kodeks.duckdns.org/document/230029914" TargetMode="External"/><Relationship Id="rIdlhaknkspwlrvv8vno355k" Type="http://schemas.openxmlformats.org/officeDocument/2006/relationships/hyperlink" Target="http://kodeks.duckdns.org/document/230029901" TargetMode="External"/><Relationship Id="rIdnxpjjkn_gr9-yiinp8wit" Type="http://schemas.openxmlformats.org/officeDocument/2006/relationships/hyperlink" Target="http://kodeks.duckdns.org/document/230029901" TargetMode="External"/><Relationship Id="rIdp1k7ipqufmtlja7yaaksy" Type="http://schemas.openxmlformats.org/officeDocument/2006/relationships/hyperlink" Target="http://kodeks.duckdns.org/document/230022236" TargetMode="External"/><Relationship Id="rIdbqimh8vv77tnfjskqtltk" Type="http://schemas.openxmlformats.org/officeDocument/2006/relationships/hyperlink" Target="http://kodeks.duckdns.org/document/230022236" TargetMode="External"/><Relationship Id="rId0x9vrremzighfxa3bpwzm" Type="http://schemas.openxmlformats.org/officeDocument/2006/relationships/hyperlink" Target="http://kodeks.duckdns.org/document/112359" TargetMode="External"/><Relationship Id="rIdvwbofcic0pectaxuclr3s" Type="http://schemas.openxmlformats.org/officeDocument/2006/relationships/hyperlink" Target="http://kodeks.duckdns.org/document/112359" TargetMode="External"/><Relationship Id="rIdh7dbrg8dbns4hdxbvwfiz" Type="http://schemas.openxmlformats.org/officeDocument/2006/relationships/hyperlink" Target="http://kodeks.duckdns.org/document/230022236" TargetMode="External"/><Relationship Id="rIdbicpxsrt9x7buv_frjfws" Type="http://schemas.openxmlformats.org/officeDocument/2006/relationships/hyperlink" Target="http://kodeks.duckdns.org/document/230028134" TargetMode="External"/><Relationship Id="rIdrajlxcccfbscnwi6ap7rv" Type="http://schemas.openxmlformats.org/officeDocument/2006/relationships/hyperlink" Target="http://kodeks.duckdns.org/document/112359" TargetMode="External"/><Relationship Id="rIdakldti-rr11nqbl9rgc-j" Type="http://schemas.openxmlformats.org/officeDocument/2006/relationships/hyperlink" Target="http://kodeks.duckdns.org/document/230022236" TargetMode="External"/><Relationship Id="rIdrg8kydwrsofgfttc4v0q-" Type="http://schemas.openxmlformats.org/officeDocument/2006/relationships/hyperlink" Target="http://kodeks.duckdns.org/document/230022236" TargetMode="External"/><Relationship Id="rIdy9vcbfelwrhyiyf8o7eo1" Type="http://schemas.openxmlformats.org/officeDocument/2006/relationships/hyperlink" Target="http://kodeks.duckdns.org/document/230022236" TargetMode="External"/><Relationship Id="rId0m31507wecs-zlpnsq-cv" Type="http://schemas.openxmlformats.org/officeDocument/2006/relationships/hyperlink" Target="http://kodeks.duckdns.org/document/230022236" TargetMode="External"/><Relationship Id="rIde5n-syjesmmveixszmslw" Type="http://schemas.openxmlformats.org/officeDocument/2006/relationships/hyperlink" Target="http://kodeks.duckdns.org/document/112359" TargetMode="External"/><Relationship Id="rIdksfb-n03ababt5fft9woy" Type="http://schemas.openxmlformats.org/officeDocument/2006/relationships/hyperlink" Target="http://kodeks.duckdns.org/document/112359" TargetMode="External"/><Relationship Id="rIdthhejqkejpwsbdycllx_v" Type="http://schemas.openxmlformats.org/officeDocument/2006/relationships/hyperlink" Target="http://kodeks.duckdns.org/document/230022236" TargetMode="External"/><Relationship Id="rIdwv2audq0r8dif1a4itbnd" Type="http://schemas.openxmlformats.org/officeDocument/2006/relationships/hyperlink" Target="http://kodeks.duckdns.org/document/230022236" TargetMode="External"/><Relationship Id="rIdi3kiiydj2wpr2ocum7zob" Type="http://schemas.openxmlformats.org/officeDocument/2006/relationships/hyperlink" Target="http://kodeks.duckdns.org/document/230022236" TargetMode="External"/><Relationship Id="rIddrgurfnk5palumxn9pbwg" Type="http://schemas.openxmlformats.org/officeDocument/2006/relationships/hyperlink" Target="http://kodeks.duckdns.org/document/230022236" TargetMode="External"/><Relationship Id="rIdmi6mxgh0kk7hwfvvdb55i" Type="http://schemas.openxmlformats.org/officeDocument/2006/relationships/hyperlink" Target="http://kodeks.duckdns.org/document/230022236" TargetMode="External"/><Relationship Id="rId0fffalqjytk7jfpwr2o5h" Type="http://schemas.openxmlformats.org/officeDocument/2006/relationships/hyperlink" Target="http://kodeks.duckdns.org/document/230028134" TargetMode="External"/><Relationship Id="rIdphwazs2yonxdvftu737do" Type="http://schemas.openxmlformats.org/officeDocument/2006/relationships/hyperlink" Target="http://kodeks.duckdns.org/document/230022236" TargetMode="External"/><Relationship Id="rIda8edm8lbetnj0japu84fe" Type="http://schemas.openxmlformats.org/officeDocument/2006/relationships/hyperlink" Target="http://kodeks.duckdns.org/document/202416" TargetMode="External"/><Relationship Id="rIdjoju0syh-qik6ln3donbk" Type="http://schemas.openxmlformats.org/officeDocument/2006/relationships/hyperlink" Target="http://kodeks.duckdns.org/document/230017117" TargetMode="External"/><Relationship Id="rIdlhd-7sh63se3qssg4mkx2" Type="http://schemas.openxmlformats.org/officeDocument/2006/relationships/hyperlink" Target="http://kodeks.duckdns.org/document/230022236" TargetMode="External"/><Relationship Id="rIdhayxqjz5chnjzzw7gihzv" Type="http://schemas.openxmlformats.org/officeDocument/2006/relationships/hyperlink" Target="http://kodeks.duckdns.org/document/230022236" TargetMode="External"/><Relationship Id="rId7vrnoo8mcwdr9k0nvc_99" Type="http://schemas.openxmlformats.org/officeDocument/2006/relationships/hyperlink" Target="http://kodeks.duckdns.org/document/230022236" TargetMode="External"/><Relationship Id="rIddnibzwzwfl4ailz_0jqwc" Type="http://schemas.openxmlformats.org/officeDocument/2006/relationships/hyperlink" Target="http://kodeks.duckdns.org/document/230022236" TargetMode="External"/><Relationship Id="rIdwrdgg39ldwns_b6q97a_e" Type="http://schemas.openxmlformats.org/officeDocument/2006/relationships/hyperlink" Target="http://kodeks.duckdns.org/document/230022236" TargetMode="External"/><Relationship Id="rId4w3ym7ckfmt7dyemdohxi" Type="http://schemas.openxmlformats.org/officeDocument/2006/relationships/hyperlink" Target="http://kodeks.duckdns.org/document/230022035" TargetMode="External"/><Relationship Id="rId7ngboya6y9y3pfxizxipx" Type="http://schemas.openxmlformats.org/officeDocument/2006/relationships/hyperlink" Target="http://kodeks.duckdns.org/document/230022035" TargetMode="External"/><Relationship Id="rIdqgyecfchfbx7wapqptrj1" Type="http://schemas.openxmlformats.org/officeDocument/2006/relationships/hyperlink" Target="http://kodeks.duckdns.org/document/112342" TargetMode="External"/><Relationship Id="rIdyciavru9l1hkhscfuconn" Type="http://schemas.openxmlformats.org/officeDocument/2006/relationships/hyperlink" Target="http://kodeks.duckdns.org/document/230023272" TargetMode="External"/><Relationship Id="rIdhnown8kouiqftctq1vhe_" Type="http://schemas.openxmlformats.org/officeDocument/2006/relationships/hyperlink" Target="http://kodeks.duckdns.org/document/230019398" TargetMode="External"/><Relationship Id="rIdlx0sowjb5ueelaarh_zbv" Type="http://schemas.openxmlformats.org/officeDocument/2006/relationships/hyperlink" Target="http://kodeks.duckdns.org/document/230019398" TargetMode="External"/><Relationship Id="rId6qa54-wmozxbggftxr94q" Type="http://schemas.openxmlformats.org/officeDocument/2006/relationships/hyperlink" Target="http://kodeks.duckdns.org/document/230011457" TargetMode="External"/><Relationship Id="rIdmkesndqk9hxshpydphtdp" Type="http://schemas.openxmlformats.org/officeDocument/2006/relationships/hyperlink" Target="http://kodeks.duckdns.org/document/112342" TargetMode="External"/><Relationship Id="rIdfd138730jq9ylq-bvznlb" Type="http://schemas.openxmlformats.org/officeDocument/2006/relationships/hyperlink" Target="http://kodeks.duckdns.org/document/112541" TargetMode="External"/><Relationship Id="rId6ip6vrscugpvbes9jzea6" Type="http://schemas.openxmlformats.org/officeDocument/2006/relationships/hyperlink" Target="http://kodeks.duckdns.org/document/230038461" TargetMode="External"/><Relationship Id="rIdgkltb7d1fbt4emmesjhfo" Type="http://schemas.openxmlformats.org/officeDocument/2006/relationships/hyperlink" Target="http://kodeks.duckdns.org/document/112342" TargetMode="External"/><Relationship Id="rIdqcdtbocf66pmvhdny-dv6" Type="http://schemas.openxmlformats.org/officeDocument/2006/relationships/hyperlink" Target="http://kodeks.duckdns.org/document/230004823" TargetMode="External"/><Relationship Id="rIdp84sgecyifqt1kppmhvxq" Type="http://schemas.openxmlformats.org/officeDocument/2006/relationships/hyperlink" Target="http://kodeks.duckdns.org/document/230034391" TargetMode="External"/><Relationship Id="rIdqelfm1uustzt7lbkhqcja" Type="http://schemas.openxmlformats.org/officeDocument/2006/relationships/hyperlink" Target="http://kodeks.duckdns.org/document/230004823" TargetMode="External"/><Relationship Id="rIdnixzqmdjpbkbzshw8pltj" Type="http://schemas.openxmlformats.org/officeDocument/2006/relationships/hyperlink" Target="http://kodeks.duckdns.org/document/230026954" TargetMode="External"/><Relationship Id="rIdbcg2knj0pcjf6lnfrl5ui" Type="http://schemas.openxmlformats.org/officeDocument/2006/relationships/hyperlink" Target="http://kodeks.duckdns.org/document/230022035" TargetMode="External"/><Relationship Id="rIdlnqucngtfwgnexfd2xedb" Type="http://schemas.openxmlformats.org/officeDocument/2006/relationships/hyperlink" Target="http://kodeks.duckdns.org/document/230034409" TargetMode="External"/><Relationship Id="rIdnydyaqcfaf6fez4bn4jai" Type="http://schemas.openxmlformats.org/officeDocument/2006/relationships/hyperlink" Target="http://kodeks.duckdns.org/document/230011207" TargetMode="External"/><Relationship Id="rIdn4g3s15mdahpxekogumql" Type="http://schemas.openxmlformats.org/officeDocument/2006/relationships/hyperlink" Target="http://kodeks.duckdns.org/document/230038461" TargetMode="External"/><Relationship Id="rIdtyqvdcaatiu5k0tf7pufg" Type="http://schemas.openxmlformats.org/officeDocument/2006/relationships/hyperlink" Target="http://kodeks.duckdns.org/document/112552" TargetMode="External"/><Relationship Id="rIdk_d3gmuzhymfez4blewkr" Type="http://schemas.openxmlformats.org/officeDocument/2006/relationships/hyperlink" Target="http://kodeks.duckdns.org/document/112552" TargetMode="External"/><Relationship Id="rIduklvh7enhiwljc0i6aupp" Type="http://schemas.openxmlformats.org/officeDocument/2006/relationships/hyperlink" Target="http://kodeks.duckdns.org/document/230022035" TargetMode="External"/><Relationship Id="rIdpbkd1fz11er1boqwdqhbi" Type="http://schemas.openxmlformats.org/officeDocument/2006/relationships/hyperlink" Target="http://kodeks.duckdns.org/document/230022035" TargetMode="External"/><Relationship Id="rIdqambcyqzeszgndijdl6jg" Type="http://schemas.openxmlformats.org/officeDocument/2006/relationships/hyperlink" Target="http://kodeks.duckdns.org/document/230022035" TargetMode="External"/><Relationship Id="rIdhy-5hzsmp_f5sqc3ib0g5" Type="http://schemas.openxmlformats.org/officeDocument/2006/relationships/hyperlink" Target="http://kodeks.duckdns.org/document/230050101" TargetMode="External"/><Relationship Id="rIds4dy8wgzhkt8ro58e6z9q" Type="http://schemas.openxmlformats.org/officeDocument/2006/relationships/hyperlink" Target="http://kodeks.duckdns.org/document/112552" TargetMode="External"/><Relationship Id="rIdqttce61pnmtxfloftomtm" Type="http://schemas.openxmlformats.org/officeDocument/2006/relationships/hyperlink" Target="http://kodeks.duckdns.org/document/112552" TargetMode="External"/><Relationship Id="rIdlnilpi2mjxf5mtywrje5j" Type="http://schemas.openxmlformats.org/officeDocument/2006/relationships/hyperlink" Target="http://kodeks.duckdns.org/document/230022035" TargetMode="External"/><Relationship Id="rIdjbj_lm-6tu2z0wfj6jqm6" Type="http://schemas.openxmlformats.org/officeDocument/2006/relationships/hyperlink" Target="http://kodeks.duckdns.org/document/230034409" TargetMode="External"/><Relationship Id="rIdkscw2gmaye3c-q-tzh6pv" Type="http://schemas.openxmlformats.org/officeDocument/2006/relationships/hyperlink" Target="http://kodeks.duckdns.org/document/230022035" TargetMode="External"/><Relationship Id="rId_bc57s_i869iy3xsguotr" Type="http://schemas.openxmlformats.org/officeDocument/2006/relationships/hyperlink" Target="http://kodeks.duckdns.org/document/230034409" TargetMode="External"/><Relationship Id="rIdf_8dvqtlyj7-aoypt4bbk" Type="http://schemas.openxmlformats.org/officeDocument/2006/relationships/hyperlink" Target="http://kodeks.duckdns.org/document/230034409" TargetMode="External"/><Relationship Id="rIdodt2lgtpue2fwk1o_vpix" Type="http://schemas.openxmlformats.org/officeDocument/2006/relationships/hyperlink" Target="http://kodeks.duckdns.org/document/112552" TargetMode="External"/><Relationship Id="rIdd69zybrued_plcqqxqcwt" Type="http://schemas.openxmlformats.org/officeDocument/2006/relationships/hyperlink" Target="http://kodeks.duckdns.org/document/230022035" TargetMode="External"/><Relationship Id="rIdi49rtmb7qytwztrxy80f5" Type="http://schemas.openxmlformats.org/officeDocument/2006/relationships/hyperlink" Target="http://kodeks.duckdns.org/document/230034409" TargetMode="External"/><Relationship Id="rIdgtssvmpinu9-nprl7r2rm" Type="http://schemas.openxmlformats.org/officeDocument/2006/relationships/hyperlink" Target="http://kodeks.duckdns.org/document/112552" TargetMode="External"/><Relationship Id="rIdmjchboztnsp93nixry3b-" Type="http://schemas.openxmlformats.org/officeDocument/2006/relationships/hyperlink" Target="http://kodeks.duckdns.org/document/112552" TargetMode="External"/><Relationship Id="rIdp6en4umppxhd7a4jbbm08" Type="http://schemas.openxmlformats.org/officeDocument/2006/relationships/hyperlink" Target="http://kodeks.duckdns.org/document/230022035" TargetMode="External"/><Relationship Id="rIdukufl7pn70g5whleu2kg3" Type="http://schemas.openxmlformats.org/officeDocument/2006/relationships/hyperlink" Target="http://kodeks.duckdns.org/document/230022035" TargetMode="External"/><Relationship Id="rId2e1u15byxdez2swrlmipv" Type="http://schemas.openxmlformats.org/officeDocument/2006/relationships/hyperlink" Target="http://kodeks.duckdns.org/document/230022035" TargetMode="External"/><Relationship Id="rIdjyvfspx88252hbcfipmbc" Type="http://schemas.openxmlformats.org/officeDocument/2006/relationships/hyperlink" Target="http://kodeks.duckdns.org/document/230022035" TargetMode="External"/><Relationship Id="rIdgyouuirsrv2omfunktz1g" Type="http://schemas.openxmlformats.org/officeDocument/2006/relationships/hyperlink" Target="http://kodeks.duckdns.org/document/230034409" TargetMode="External"/><Relationship Id="rIdbekro4dzbemelzy48hgfk" Type="http://schemas.openxmlformats.org/officeDocument/2006/relationships/hyperlink" Target="http://kodeks.duckdns.org/document/230034409" TargetMode="External"/><Relationship Id="rIdcualyvcm5n6lvkildqc_t" Type="http://schemas.openxmlformats.org/officeDocument/2006/relationships/hyperlink" Target="http://kodeks.duckdns.org/document/112552" TargetMode="External"/><Relationship Id="rIdclzt4cdi4ptpt3baqrz4r" Type="http://schemas.openxmlformats.org/officeDocument/2006/relationships/hyperlink" Target="http://kodeks.duckdns.org/document/112552" TargetMode="External"/><Relationship Id="rId6jnk3hxu7ca3rwzsyxeg8" Type="http://schemas.openxmlformats.org/officeDocument/2006/relationships/hyperlink" Target="http://kodeks.duckdns.org/document/230034409" TargetMode="External"/><Relationship Id="rIdotu__gduzyg8-snwkr5nx" Type="http://schemas.openxmlformats.org/officeDocument/2006/relationships/hyperlink" Target="http://kodeks.duckdns.org/document/230034409" TargetMode="External"/><Relationship Id="rIdco5lchla0nktyrb4mv4nj" Type="http://schemas.openxmlformats.org/officeDocument/2006/relationships/hyperlink" Target="http://kodeks.duckdns.org/document/230034409" TargetMode="External"/><Relationship Id="rId7mzxnhkonyvbsharycbg0" Type="http://schemas.openxmlformats.org/officeDocument/2006/relationships/hyperlink" Target="http://kodeks.duckdns.org/document/112552" TargetMode="External"/><Relationship Id="rIdksscsc5c2p6rgur296aob" Type="http://schemas.openxmlformats.org/officeDocument/2006/relationships/hyperlink" Target="http://kodeks.duckdns.org/document/230034409" TargetMode="External"/><Relationship Id="rIdiot-mwvjmmpysyapsnf56" Type="http://schemas.openxmlformats.org/officeDocument/2006/relationships/hyperlink" Target="http://kodeks.duckdns.org/document/230022035" TargetMode="External"/><Relationship Id="rIdlzcc4qrmrn6pppr8nqlxx" Type="http://schemas.openxmlformats.org/officeDocument/2006/relationships/hyperlink" Target="http://kodeks.duckdns.org/document/112552" TargetMode="External"/><Relationship Id="rIddoeaddfrnkz0qw5debvhg" Type="http://schemas.openxmlformats.org/officeDocument/2006/relationships/hyperlink" Target="http://kodeks.duckdns.org/document/230025849" TargetMode="External"/><Relationship Id="rId-ithihxr76v5es3u32v-t" Type="http://schemas.openxmlformats.org/officeDocument/2006/relationships/hyperlink" Target="http://kodeks.duckdns.org/document/230034409" TargetMode="External"/><Relationship Id="rIda1uzbwaop4n_o1wkhamrh" Type="http://schemas.openxmlformats.org/officeDocument/2006/relationships/hyperlink" Target="http://kodeks.duckdns.org/document/230025849" TargetMode="External"/><Relationship Id="rIdysaynqzj0t42kcsnthoku" Type="http://schemas.openxmlformats.org/officeDocument/2006/relationships/hyperlink" Target="http://kodeks.duckdns.org/document/230034409" TargetMode="External"/><Relationship Id="rIdxa8eucrpwmvrvduhmz44r" Type="http://schemas.openxmlformats.org/officeDocument/2006/relationships/hyperlink" Target="http://kodeks.duckdns.org/document/112384" TargetMode="External"/><Relationship Id="rIdtjunwqct4kht8uvul8coh" Type="http://schemas.openxmlformats.org/officeDocument/2006/relationships/hyperlink" Target="http://kodeks.duckdns.org/document/112677" TargetMode="External"/><Relationship Id="rIdbuqhqxmpqav91ljuly3b_" Type="http://schemas.openxmlformats.org/officeDocument/2006/relationships/hyperlink" Target="http://kodeks.duckdns.org/document/230034409" TargetMode="External"/><Relationship Id="rIdyks9ibdirf9rijp_mt_ls" Type="http://schemas.openxmlformats.org/officeDocument/2006/relationships/hyperlink" Target="http://kodeks.duckdns.org/document/111822" TargetMode="External"/><Relationship Id="rIdbgolhnygkankdh6ir1awl" Type="http://schemas.openxmlformats.org/officeDocument/2006/relationships/hyperlink" Target="http://kodeks.duckdns.org/document/112656" TargetMode="External"/><Relationship Id="rIduhuhw7lxwxpjumaznszmc" Type="http://schemas.openxmlformats.org/officeDocument/2006/relationships/hyperlink" Target="http://kodeks.duckdns.org/document/230034080" TargetMode="External"/><Relationship Id="rIdjsuyphv0i2wnyclrb-u56" Type="http://schemas.openxmlformats.org/officeDocument/2006/relationships/hyperlink" Target="http://kodeks.duckdns.org/document/112380" TargetMode="External"/><Relationship Id="rIdbvhv2jfan5dx24iduvqxl" Type="http://schemas.openxmlformats.org/officeDocument/2006/relationships/hyperlink" Target="http://kodeks.duckdns.org/document/112380" TargetMode="External"/><Relationship Id="rIdum7zmwg8ny9c0amfxa-ww" Type="http://schemas.openxmlformats.org/officeDocument/2006/relationships/hyperlink" Target="http://kodeks.duckdns.org/document/112380" TargetMode="External"/><Relationship Id="rId3v2tumv9w8thvy4yngega" Type="http://schemas.openxmlformats.org/officeDocument/2006/relationships/hyperlink" Target="http://kodeks.duckdns.org/document/230034080" TargetMode="External"/><Relationship Id="rIdfw6fm_ju4x0fqhasyz5u0" Type="http://schemas.openxmlformats.org/officeDocument/2006/relationships/hyperlink" Target="http://kodeks.duckdns.org/document/112380" TargetMode="External"/><Relationship Id="rIdebty30yvkalgezbfr5xh6" Type="http://schemas.openxmlformats.org/officeDocument/2006/relationships/hyperlink" Target="http://kodeks.duckdns.org/document/112380" TargetMode="External"/><Relationship Id="rIde1o9hanazmliz28nagbw6" Type="http://schemas.openxmlformats.org/officeDocument/2006/relationships/hyperlink" Target="http://kodeks.duckdns.org/document/230046546" TargetMode="External"/><Relationship Id="rIduntdkha6nlrh4n8_1_ttt" Type="http://schemas.openxmlformats.org/officeDocument/2006/relationships/hyperlink" Target="http://kodeks.duckdns.org/document/230027006" TargetMode="External"/><Relationship Id="rId6_2w3igypgticc42bpckp" Type="http://schemas.openxmlformats.org/officeDocument/2006/relationships/hyperlink" Target="http://kodeks.duckdns.org/document/112342" TargetMode="External"/><Relationship Id="rIdur3c4syeinuiaxi60yxt7" Type="http://schemas.openxmlformats.org/officeDocument/2006/relationships/hyperlink" Target="http://kodeks.duckdns.org/document/230019398" TargetMode="External"/><Relationship Id="rIdf44m7qzm2uxectaknl_gt" Type="http://schemas.openxmlformats.org/officeDocument/2006/relationships/hyperlink" Target="http://kodeks.duckdns.org/document/230029901" TargetMode="External"/><Relationship Id="rId8k0mjjobzzcbrtg-wsxyf" Type="http://schemas.openxmlformats.org/officeDocument/2006/relationships/hyperlink" Target="http://kodeks.duckdns.org/document/230029901" TargetMode="External"/><Relationship Id="rIds1r6m-hsofsasd-dvu9in" Type="http://schemas.openxmlformats.org/officeDocument/2006/relationships/hyperlink" Target="http://kodeks.duckdns.org/document/230029901" TargetMode="External"/><Relationship Id="rIdwvl8bf42sbz5bya77lgfi" Type="http://schemas.openxmlformats.org/officeDocument/2006/relationships/hyperlink" Target="http://kodeks.duckdns.org/document/230029901" TargetMode="External"/><Relationship Id="rIdxctufbuhpwyadw6pst-wn" Type="http://schemas.openxmlformats.org/officeDocument/2006/relationships/hyperlink" Target="http://kodeks.duckdns.org/document/230009705" TargetMode="External"/><Relationship Id="rIdhqsxmgkh8d2tn6hgnuo_p" Type="http://schemas.openxmlformats.org/officeDocument/2006/relationships/hyperlink" Target="http://kodeks.duckdns.org/document/230021237" TargetMode="External"/><Relationship Id="rIdswuds_jofn8vnzd4s4kuy" Type="http://schemas.openxmlformats.org/officeDocument/2006/relationships/hyperlink" Target="http://kodeks.duckdns.org/document/230027066" TargetMode="External"/><Relationship Id="rIdzqk2nbecdzg6rvfe1zeqb" Type="http://schemas.openxmlformats.org/officeDocument/2006/relationships/hyperlink" Target="http://kodeks.duckdns.org/document/230027066" TargetMode="External"/><Relationship Id="rIda8upfsbo5mtg7tetsdkb0" Type="http://schemas.openxmlformats.org/officeDocument/2006/relationships/hyperlink" Target="http://kodeks.duckdns.org/document/230027066" TargetMode="External"/><Relationship Id="rId1rsweq3vjh56x7ohfuvi-" Type="http://schemas.openxmlformats.org/officeDocument/2006/relationships/hyperlink" Target="http://kodeks.duckdns.org/document/230027066" TargetMode="External"/><Relationship Id="rIdarp4b589w1ormciybwk9f" Type="http://schemas.openxmlformats.org/officeDocument/2006/relationships/hyperlink" Target="http://kodeks.duckdns.org/document/230041208" TargetMode="External"/><Relationship Id="rIdmmbgs3qwtsvyutxwyyugh" Type="http://schemas.openxmlformats.org/officeDocument/2006/relationships/hyperlink" Target="http://kodeks.duckdns.org/document/230026412" TargetMode="External"/><Relationship Id="rId50roum_kxkymedefxffrm" Type="http://schemas.openxmlformats.org/officeDocument/2006/relationships/hyperlink" Target="http://kodeks.duckdns.org/document/230026412" TargetMode="External"/><Relationship Id="rIdnzdnbuphaa79wymb8fzej" Type="http://schemas.openxmlformats.org/officeDocument/2006/relationships/hyperlink" Target="http://kodeks.duckdns.org/document/112552" TargetMode="External"/><Relationship Id="rIdkl6byqyb9eutemsl43iod" Type="http://schemas.openxmlformats.org/officeDocument/2006/relationships/hyperlink" Target="http://kodeks.duckdns.org/document/230030253" TargetMode="External"/><Relationship Id="rId0whdnwnrsnapw2m96nbjl" Type="http://schemas.openxmlformats.org/officeDocument/2006/relationships/hyperlink" Target="http://kodeks.duckdns.org/document/230011167" TargetMode="External"/><Relationship Id="rIdjhw70oz4-uxt78smgbj2m" Type="http://schemas.openxmlformats.org/officeDocument/2006/relationships/hyperlink" Target="http://kodeks.duckdns.org/document/230046882" TargetMode="External"/><Relationship Id="rIdivtqgmccvvbglcca6cpf3" Type="http://schemas.openxmlformats.org/officeDocument/2006/relationships/hyperlink" Target="http://kodeks.duckdns.org/document/230046882" TargetMode="External"/><Relationship Id="rIdawg_acrlgqt9xzlldagf7" Type="http://schemas.openxmlformats.org/officeDocument/2006/relationships/hyperlink" Target="http://kodeks.duckdns.org/document/230046882" TargetMode="External"/><Relationship Id="rId_o_5-e2ij-qffpypbhsuv" Type="http://schemas.openxmlformats.org/officeDocument/2006/relationships/hyperlink" Target="http://kodeks.duckdns.org/document/230046882" TargetMode="External"/><Relationship Id="rIdtpd5rf3u622sxrcrsfyrs" Type="http://schemas.openxmlformats.org/officeDocument/2006/relationships/hyperlink" Target="http://kodeks.duckdns.org/document/230034082" TargetMode="External"/><Relationship Id="rIdjsqqhxqlrrpuqq1l_1pim" Type="http://schemas.openxmlformats.org/officeDocument/2006/relationships/hyperlink" Target="http://kodeks.duckdns.org/document/112511" TargetMode="External"/><Relationship Id="rIdyn0jfikwco5n0odefb7nd" Type="http://schemas.openxmlformats.org/officeDocument/2006/relationships/hyperlink" Target="http://kodeks.duckdns.org/document/230047510" TargetMode="External"/><Relationship Id="rIdd3nf7fosfypqd3dzvfsoc" Type="http://schemas.openxmlformats.org/officeDocument/2006/relationships/hyperlink" Target="http://kodeks.duckdns.org/document/230011457" TargetMode="External"/><Relationship Id="rIdtlada84mmuaq99wxxu0zo" Type="http://schemas.openxmlformats.org/officeDocument/2006/relationships/hyperlink" Target="http://kodeks.duckdns.org/document/230028505" TargetMode="External"/><Relationship Id="rIdmmhegzmhruccpkyofxhs5" Type="http://schemas.openxmlformats.org/officeDocument/2006/relationships/hyperlink" Target="http://kodeks.duckdns.org/document/230028505" TargetMode="External"/><Relationship Id="rIde_vhgecaepevof8esumnq" Type="http://schemas.openxmlformats.org/officeDocument/2006/relationships/hyperlink" Target="http://kodeks.duckdns.org/document/111520" TargetMode="External"/><Relationship Id="rId7kzulelbajemelxfsoli9" Type="http://schemas.openxmlformats.org/officeDocument/2006/relationships/hyperlink" Target="http://kodeks.duckdns.org/document/112306#st_413_5" TargetMode="External"/><Relationship Id="rIdnkxjr0s58xskjha3pznti" Type="http://schemas.openxmlformats.org/officeDocument/2006/relationships/hyperlink" Target="http://kodeks.duckdns.org/document/112306#st_228_2" TargetMode="External"/><Relationship Id="rIdk34qlejehw56dilb1mli_" Type="http://schemas.openxmlformats.org/officeDocument/2006/relationships/hyperlink" Target="http://kodeks.duckdns.org/document/112306#st_228_4" TargetMode="External"/><Relationship Id="rIdatlfi3khplz87fbxtv4sa" Type="http://schemas.openxmlformats.org/officeDocument/2006/relationships/hyperlink" Target="http://kodeks.duckdns.org/document/112306#st_228_7" TargetMode="External"/><Relationship Id="rId1-t_teuoggcskwcf6iccb" Type="http://schemas.openxmlformats.org/officeDocument/2006/relationships/hyperlink" Target="http://kodeks.duckdns.org/document/112306#st_228_10" TargetMode="External"/><Relationship Id="rIdlaeqqpt25wryeioimy-cl" Type="http://schemas.openxmlformats.org/officeDocument/2006/relationships/hyperlink" Target="http://kodeks.duckdns.org/document/112511" TargetMode="External"/><Relationship Id="rIdtszfua43jklaa5wuwqpce" Type="http://schemas.openxmlformats.org/officeDocument/2006/relationships/hyperlink" Target="http://kodeks.duckdns.org/document/230021237" TargetMode="External"/><Relationship Id="rIdkwu9ipdtj5iclluulczod" Type="http://schemas.openxmlformats.org/officeDocument/2006/relationships/hyperlink" Target="http://kodeks.duckdns.org/document/230021574" TargetMode="External"/><Relationship Id="rIdnfwlvqvpf9gj5o5zd61hz" Type="http://schemas.openxmlformats.org/officeDocument/2006/relationships/hyperlink" Target="http://kodeks.duckdns.org/document/230023915" TargetMode="External"/><Relationship Id="rIdky-pz0w4aq1joq_wf7rye" Type="http://schemas.openxmlformats.org/officeDocument/2006/relationships/hyperlink" Target="http://kodeks.duckdns.org/document/230026412" TargetMode="External"/><Relationship Id="rIdu8dktluxskinuvmwuttqo" Type="http://schemas.openxmlformats.org/officeDocument/2006/relationships/hyperlink" Target="http://kodeks.duckdns.org/document/230027066" TargetMode="External"/><Relationship Id="rIdzzge6kq6lvnsyqun6uwwi" Type="http://schemas.openxmlformats.org/officeDocument/2006/relationships/hyperlink" Target="http://kodeks.duckdns.org/document/230029289" TargetMode="External"/><Relationship Id="rId1c4bqdajxq6sdpbmdv331" Type="http://schemas.openxmlformats.org/officeDocument/2006/relationships/hyperlink" Target="http://kodeks.duckdns.org/document/230029901" TargetMode="External"/><Relationship Id="rIdu1rmpk-7j3bmyrj9ylwev" Type="http://schemas.openxmlformats.org/officeDocument/2006/relationships/hyperlink" Target="http://kodeks.duckdns.org/document/230045011" TargetMode="External"/><Relationship Id="rIdjc-wa-kqti5lovavik1sz" Type="http://schemas.openxmlformats.org/officeDocument/2006/relationships/hyperlink" Target="http://kodeks.duckdns.org/document/230046882" TargetMode="External"/><Relationship Id="rIdid48qf7cqcdomdafm5ceg" Type="http://schemas.openxmlformats.org/officeDocument/2006/relationships/hyperlink" Target="http://kodeks.duckdns.org/document/230047510" TargetMode="External"/><Relationship Id="rIdvykcgl0rz-0dtlv_efcud" Type="http://schemas.openxmlformats.org/officeDocument/2006/relationships/hyperlink" Target="http://kodeks.duckdns.org/document/230021241" TargetMode="External"/><Relationship Id="rIdgdz_ej8lzhsmhc7p-hupy" Type="http://schemas.openxmlformats.org/officeDocument/2006/relationships/hyperlink" Target="http://kodeks.duckdns.org/document/112342" TargetMode="External"/><Relationship Id="rIdfgv4hfgmvny4r6koqh7h0" Type="http://schemas.openxmlformats.org/officeDocument/2006/relationships/hyperlink" Target="http://kodeks.duckdns.org/document/112511" TargetMode="External"/><Relationship Id="rIdcpgdrjf06szvl3aw-9z_g" Type="http://schemas.openxmlformats.org/officeDocument/2006/relationships/hyperlink" Target="http://kodeks.duckdns.org/document/112655" TargetMode="External"/><Relationship Id="rIdngtrmu_sh3xgrwlml8dtw" Type="http://schemas.openxmlformats.org/officeDocument/2006/relationships/hyperlink" Target="http://kodeks.duckdns.org/document/230002787" TargetMode="External"/><Relationship Id="rIdc3qtrevxboqd-ukf5mku_" Type="http://schemas.openxmlformats.org/officeDocument/2006/relationships/hyperlink" Target="http://kodeks.duckdns.org/document/230011455" TargetMode="External"/><Relationship Id="rIdlupi4_wqo_872s-w-pooq" Type="http://schemas.openxmlformats.org/officeDocument/2006/relationships/hyperlink" Target="http://kodeks.duckdns.org/document/230018088" TargetMode="External"/><Relationship Id="rIdodorvhyf28vwwiznt_64r" Type="http://schemas.openxmlformats.org/officeDocument/2006/relationships/hyperlink" Target="http://kodeks.duckdns.org/document/230020125" TargetMode="External"/><Relationship Id="rIdzvsdqnq9-yaz8z6qepz6u" Type="http://schemas.openxmlformats.org/officeDocument/2006/relationships/hyperlink" Target="http://kodeks.duckdns.org/document/230021241" TargetMode="External"/><Relationship Id="rIdprgcz5rqmtlyhu8v2rl5g" Type="http://schemas.openxmlformats.org/officeDocument/2006/relationships/hyperlink" Target="http://kodeks.duckdns.org/document/230021574" TargetMode="External"/><Relationship Id="rIdwyqak5xngoe3qxufcu5bw" Type="http://schemas.openxmlformats.org/officeDocument/2006/relationships/hyperlink" Target="http://kodeks.duckdns.org/document/230023915" TargetMode="External"/><Relationship Id="rIddajurlnaqf3w6ollldsu8" Type="http://schemas.openxmlformats.org/officeDocument/2006/relationships/hyperlink" Target="http://kodeks.duckdns.org/document/230026412" TargetMode="External"/><Relationship Id="rIdidxuacncbaugmqfyktkrp" Type="http://schemas.openxmlformats.org/officeDocument/2006/relationships/hyperlink" Target="http://kodeks.duckdns.org/document/230027939" TargetMode="External"/><Relationship Id="rIdtyx0ovsbbotkfrl1nmr5o" Type="http://schemas.openxmlformats.org/officeDocument/2006/relationships/hyperlink" Target="http://kodeks.duckdns.org/document/230029289" TargetMode="External"/><Relationship Id="rIdlhn14yldcxm8xh_2zlssc" Type="http://schemas.openxmlformats.org/officeDocument/2006/relationships/hyperlink" Target="http://kodeks.duckdns.org/document/230030073" TargetMode="External"/><Relationship Id="rIdetr3qiehoo8ddyvnj-cvo" Type="http://schemas.openxmlformats.org/officeDocument/2006/relationships/hyperlink" Target="http://kodeks.duckdns.org/document/230034866" TargetMode="External"/><Relationship Id="rIduaornmps23nasct-irsko" Type="http://schemas.openxmlformats.org/officeDocument/2006/relationships/hyperlink" Target="http://kodeks.duckdns.org/document/230045011" TargetMode="External"/><Relationship Id="rIdv6_az1iajdz5otp1nthaf" Type="http://schemas.openxmlformats.org/officeDocument/2006/relationships/hyperlink" Target="http://kodeks.duckdns.org/document/230045950" TargetMode="External"/><Relationship Id="rIdla6zdwi54cct2lbb-4tr4" Type="http://schemas.openxmlformats.org/officeDocument/2006/relationships/hyperlink" Target="http://kodeks.duckdns.org/document/230047510" TargetMode="External"/><Relationship Id="rId7befpstydphlevm1bkmw5" Type="http://schemas.openxmlformats.org/officeDocument/2006/relationships/hyperlink" Target="http://kodeks.duckdns.org/document/112306#st_213_1" TargetMode="External"/><Relationship Id="rIdgwjecau3_raoup1kwbqhl" Type="http://schemas.openxmlformats.org/officeDocument/2006/relationships/hyperlink" Target="http://kodeks.duckdns.org/document/112306#st_213_2" TargetMode="External"/><Relationship Id="rIdzivptkutnqeyj_2iif7nu" Type="http://schemas.openxmlformats.org/officeDocument/2006/relationships/hyperlink" Target="http://kodeks.duckdns.org/document/112306#st_213_3" TargetMode="External"/><Relationship Id="rId8jt62cjsgmsyqab-c1dt4" Type="http://schemas.openxmlformats.org/officeDocument/2006/relationships/hyperlink" Target="http://kodeks.duckdns.org/document/112306#st_213_4" TargetMode="External"/><Relationship Id="rIdtv8wzozeoge7nvztxm6c4" Type="http://schemas.openxmlformats.org/officeDocument/2006/relationships/hyperlink" Target="http://kodeks.duckdns.org/document/230022236" TargetMode="External"/><Relationship Id="rIdmkanf0caizjdpcv9vl4ia" Type="http://schemas.openxmlformats.org/officeDocument/2006/relationships/hyperlink" Target="http://kodeks.duckdns.org/document/230023749" TargetMode="External"/><Relationship Id="rIdbpk4tqugcltzwbnnp_x1a" Type="http://schemas.openxmlformats.org/officeDocument/2006/relationships/hyperlink" Target="http://kodeks.duckdns.org/document/230030150" TargetMode="External"/><Relationship Id="rIdwot0zjug1eamym14batvk" Type="http://schemas.openxmlformats.org/officeDocument/2006/relationships/hyperlink" Target="http://kodeks.duckdns.org/document/112306#st_240" TargetMode="External"/><Relationship Id="rIdnhosiqyxovgvrppso9m7x" Type="http://schemas.openxmlformats.org/officeDocument/2006/relationships/hyperlink" Target="http://kodeks.duckdns.org/document/112306#st_256" TargetMode="External"/><Relationship Id="rIdev_1sizapfomjmfxp4lyx" Type="http://schemas.openxmlformats.org/officeDocument/2006/relationships/hyperlink" Target="http://kodeks.duckdns.org/document/112306#st_258" TargetMode="External"/><Relationship Id="rId5j79mhmlyy1q--bh4a3ia" Type="http://schemas.openxmlformats.org/officeDocument/2006/relationships/hyperlink" Target="http://kodeks.duckdns.org/document/112306#st_261" TargetMode="External"/><Relationship Id="rIdjsfbqakctrt25p2g6lztc" Type="http://schemas.openxmlformats.org/officeDocument/2006/relationships/hyperlink" Target="http://kodeks.duckdns.org/document/230028134" TargetMode="External"/><Relationship Id="rIdo9ida2s1c-ay6-tgnnqr-" Type="http://schemas.openxmlformats.org/officeDocument/2006/relationships/hyperlink" Target="http://kodeks.duckdns.org/document/112306#st_117" TargetMode="External"/><Relationship Id="rIdcwd63cbzngynwoevsdtgw" Type="http://schemas.openxmlformats.org/officeDocument/2006/relationships/hyperlink" Target="http://kodeks.duckdns.org/document/112306#st_118" TargetMode="External"/><Relationship Id="rIdgiivogsho6saejgq6rzf3" Type="http://schemas.openxmlformats.org/officeDocument/2006/relationships/hyperlink" Target="http://kodeks.duckdns.org/document/112306#st_120" TargetMode="External"/><Relationship Id="rIdthjl7rvbhg6lagf_ypkr-" Type="http://schemas.openxmlformats.org/officeDocument/2006/relationships/hyperlink" Target="http://kodeks.duckdns.org/document/112306#st_121" TargetMode="External"/><Relationship Id="rIdsutwtufmlvyediloilk8k" Type="http://schemas.openxmlformats.org/officeDocument/2006/relationships/hyperlink" Target="http://kodeks.duckdns.org/document/112306#st_180" TargetMode="External"/><Relationship Id="rId8vmjkg1ivqulajmzo976o" Type="http://schemas.openxmlformats.org/officeDocument/2006/relationships/hyperlink" Target="http://kodeks.duckdns.org/document/112306#st_202" TargetMode="External"/><Relationship Id="rIdlpuizosiljscn5tx9owsa" Type="http://schemas.openxmlformats.org/officeDocument/2006/relationships/hyperlink" Target="http://kodeks.duckdns.org/document/112306#st_277" TargetMode="External"/><Relationship Id="rIdelfj4xxwc-yq1gm5w8ayw" Type="http://schemas.openxmlformats.org/officeDocument/2006/relationships/hyperlink" Target="http://kodeks.duckdns.org/document/112306#st_281" TargetMode="External"/><Relationship Id="rIdt4rqgjyxik9x7co3n9xwb" Type="http://schemas.openxmlformats.org/officeDocument/2006/relationships/hyperlink" Target="http://kodeks.duckdns.org/document/112306#st_385" TargetMode="External"/><Relationship Id="rIdwj3eazdqdolojb-t16fss" Type="http://schemas.openxmlformats.org/officeDocument/2006/relationships/hyperlink" Target="http://kodeks.duckdns.org/document/112306#st_386" TargetMode="External"/><Relationship Id="rIdatllj0ftoosbdggtjmucc" Type="http://schemas.openxmlformats.org/officeDocument/2006/relationships/hyperlink" Target="http://kodeks.duckdns.org/document/112306#st_394" TargetMode="External"/><Relationship Id="rIdx6vgblxcl1wscjiekf9ic" Type="http://schemas.openxmlformats.org/officeDocument/2006/relationships/hyperlink" Target="http://kodeks.duckdns.org/document/112306#st_396" TargetMode="External"/><Relationship Id="rIdslhue3i9_ny4akzg2oxav" Type="http://schemas.openxmlformats.org/officeDocument/2006/relationships/hyperlink" Target="http://kodeks.duckdns.org/document/230022236" TargetMode="External"/><Relationship Id="rId3acuchqmtu0bognfvptq6" Type="http://schemas.openxmlformats.org/officeDocument/2006/relationships/hyperlink" Target="http://kodeks.duckdns.org/document/230028134" TargetMode="External"/><Relationship Id="rIdfmtyuow4mt7m4hun2guts" Type="http://schemas.openxmlformats.org/officeDocument/2006/relationships/hyperlink" Target="http://kodeks.duckdns.org/document/112306#st_148" TargetMode="External"/><Relationship Id="rIdik5esz36jidnvfe9v57uw" Type="http://schemas.openxmlformats.org/officeDocument/2006/relationships/hyperlink" Target="http://kodeks.duckdns.org/document/230028134" TargetMode="External"/><Relationship Id="rIdw_l-kuulavqscnzmldu5w" Type="http://schemas.openxmlformats.org/officeDocument/2006/relationships/hyperlink" Target="http://kodeks.duckdns.org/document/112306#st_116" TargetMode="External"/><Relationship Id="rId7nyzr4agm4okyem_slw6h" Type="http://schemas.openxmlformats.org/officeDocument/2006/relationships/hyperlink" Target="http://kodeks.duckdns.org/document/112306#st_120" TargetMode="External"/><Relationship Id="rIdzjq5l9smhssn5udrgjoip" Type="http://schemas.openxmlformats.org/officeDocument/2006/relationships/hyperlink" Target="http://kodeks.duckdns.org/document/112306#st_149" TargetMode="External"/><Relationship Id="rIduv4owy3jjx5ujmindnb9o" Type="http://schemas.openxmlformats.org/officeDocument/2006/relationships/hyperlink" Target="http://kodeks.duckdns.org/document/112306#st_237" TargetMode="External"/><Relationship Id="rIducs8r2kxrrgnzeo7o93tz" Type="http://schemas.openxmlformats.org/officeDocument/2006/relationships/hyperlink" Target="http://kodeks.duckdns.org/document/112306#st_239" TargetMode="External"/><Relationship Id="rIdoww3l_tg0ioxzeg_t6593" Type="http://schemas.openxmlformats.org/officeDocument/2006/relationships/hyperlink" Target="http://kodeks.duckdns.org/document/112306#st_141" TargetMode="External"/><Relationship Id="rIdp2tdjhon_qzgrfbcl5xwx" Type="http://schemas.openxmlformats.org/officeDocument/2006/relationships/hyperlink" Target="http://kodeks.duckdns.org/document/112306#st_242" TargetMode="External"/><Relationship Id="rId0evz1lg0qdnoulgzmag0o" Type="http://schemas.openxmlformats.org/officeDocument/2006/relationships/hyperlink" Target="http://kodeks.duckdns.org/document/112306#st_246" TargetMode="External"/><Relationship Id="rIdn3wa1zun95qws83n_78_e" Type="http://schemas.openxmlformats.org/officeDocument/2006/relationships/hyperlink" Target="http://kodeks.duckdns.org/document/112306#st_250" TargetMode="External"/><Relationship Id="rIde-owlwrprf0rsc2tz0mmc" Type="http://schemas.openxmlformats.org/officeDocument/2006/relationships/hyperlink" Target="http://kodeks.duckdns.org/document/230028134" TargetMode="External"/><Relationship Id="rIduhjyv6_s0tsb3ji5e5ggq" Type="http://schemas.openxmlformats.org/officeDocument/2006/relationships/hyperlink" Target="http://kodeks.duckdns.org/document/112306#st_75" TargetMode="External"/><Relationship Id="rIdbnevzvsuox1srrbdzge_g" Type="http://schemas.openxmlformats.org/officeDocument/2006/relationships/hyperlink" Target="http://kodeks.duckdns.org/document/112306#st_77" TargetMode="External"/><Relationship Id="rIdzuqdk7saez0iepsavxgak" Type="http://schemas.openxmlformats.org/officeDocument/2006/relationships/hyperlink" Target="http://kodeks.duckdns.org/document/112306#st_77-1" TargetMode="External"/><Relationship Id="rIdpos9pgnx5zvlsnzgc-ut9" Type="http://schemas.openxmlformats.org/officeDocument/2006/relationships/hyperlink" Target="http://kodeks.duckdns.org/document/112306#st_84" TargetMode="External"/><Relationship Id="rIdundg7yv1v7si2-dwzmy4q" Type="http://schemas.openxmlformats.org/officeDocument/2006/relationships/hyperlink" Target="http://kodeks.duckdns.org/document/230018088" TargetMode="External"/><Relationship Id="rId0k6tcqjgwbpn-03_aphwv" Type="http://schemas.openxmlformats.org/officeDocument/2006/relationships/hyperlink" Target="http://kodeks.duckdns.org/document/230019398" TargetMode="External"/><Relationship Id="rIdj0t9roucxwdad-n6tmhdp" Type="http://schemas.openxmlformats.org/officeDocument/2006/relationships/hyperlink" Target="http://kodeks.duckdns.org/document/230046546" TargetMode="External"/><Relationship Id="rIddkfc-n8q8hevw0qbmarys" Type="http://schemas.openxmlformats.org/officeDocument/2006/relationships/hyperlink" Target="http://kodeks.duckdns.org/document/112306#st_108_1" TargetMode="External"/><Relationship Id="rIdxqy6q5ux3z_jycr9vjers" Type="http://schemas.openxmlformats.org/officeDocument/2006/relationships/hyperlink" Target="http://kodeks.duckdns.org/document/230030137" TargetMode="External"/><Relationship Id="rId_manrr-j8wey7y2qfrq-z" Type="http://schemas.openxmlformats.org/officeDocument/2006/relationships/hyperlink" Target="http://kodeks.duckdns.org/document/112306#st_312" TargetMode="External"/><Relationship Id="rIdx-xo_1e4js8h6hwokwkfb" Type="http://schemas.openxmlformats.org/officeDocument/2006/relationships/hyperlink" Target="http://kodeks.duckdns.org/document/112306#st_314" TargetMode="External"/><Relationship Id="rIdwamnrp1sj2wk7qaa_-s0x" Type="http://schemas.openxmlformats.org/officeDocument/2006/relationships/hyperlink" Target="http://kodeks.duckdns.org/document/230022035" TargetMode="External"/><Relationship Id="rId_rzfdetwkdu9gvu5murcz" Type="http://schemas.openxmlformats.org/officeDocument/2006/relationships/hyperlink" Target="http://kodeks.duckdns.org/document/230022035" TargetMode="External"/><Relationship Id="rIdptv7kuu9paugxhwc2mpmw" Type="http://schemas.openxmlformats.org/officeDocument/2006/relationships/hyperlink" Target="http://kodeks.duckdns.org/document/230025849" TargetMode="External"/><Relationship Id="rIdtnw5bumx3e2x1zr4atjpf" Type="http://schemas.openxmlformats.org/officeDocument/2006/relationships/hyperlink" Target="http://kodeks.duckdns.org/document/230034409" TargetMode="External"/><Relationship Id="rIdxf4gfy2e5b68kwrqm5j24" Type="http://schemas.openxmlformats.org/officeDocument/2006/relationships/hyperlink" Target="http://kodeks.duckdns.org/document/230038461" TargetMode="External"/><Relationship Id="rIdw9ss5zp_batiooen1wqbe" Type="http://schemas.openxmlformats.org/officeDocument/2006/relationships/hyperlink" Target="http://kodeks.duckdns.org/document/112655" TargetMode="External"/><Relationship Id="rIdvlfr4eudaabo-qwenofkj" Type="http://schemas.openxmlformats.org/officeDocument/2006/relationships/hyperlink" Target="http://kodeks.duckdns.org/document/112656" TargetMode="External"/><Relationship Id="rId6ptosq1s62pv_bqbfteup" Type="http://schemas.openxmlformats.org/officeDocument/2006/relationships/hyperlink" Target="http://kodeks.duckdns.org/document/112306#st_222_1" TargetMode="External"/><Relationship Id="rIds6lzyslqxccehsuk7fgx5" Type="http://schemas.openxmlformats.org/officeDocument/2006/relationships/hyperlink" Target="http://kodeks.duckdns.org/document/112306#st_222_6" TargetMode="External"/><Relationship Id="rIdeu3xboihrfrruvbenxd9_" Type="http://schemas.openxmlformats.org/officeDocument/2006/relationships/hyperlink" Target="http://kodeks.duckdns.org/document/230028134" TargetMode="External"/><Relationship Id="rIdrhvuugphcbyq9mlk853zy" Type="http://schemas.openxmlformats.org/officeDocument/2006/relationships/hyperlink" Target="http://kodeks.duckdns.org/document/230046546" TargetMode="External"/><Relationship Id="rIdersv15x-qmus6tqbivbay" Type="http://schemas.openxmlformats.org/officeDocument/2006/relationships/hyperlink" Target="http://kodeks.duckdns.org/document/230029901" TargetMode="External"/><Relationship Id="rIdzh10ykegod5z5ju-fmhci" Type="http://schemas.openxmlformats.org/officeDocument/2006/relationships/hyperlink" Target="http://kodeks.duckdns.org/document/112306#st_410" TargetMode="External"/><Relationship Id="rIdzrpv4wsrwf5vnios5tzs5" Type="http://schemas.openxmlformats.org/officeDocument/2006/relationships/hyperlink" Target="http://kodeks.duckdns.org/document/112306#st_411" TargetMode="External"/><Relationship Id="rId3pxad09a8kygtytzgeyql" Type="http://schemas.openxmlformats.org/officeDocument/2006/relationships/hyperlink" Target="http://kodeks.duckdns.org/document/112306#st_431" TargetMode="External"/><Relationship Id="rIdpp20to8-oy5ptrvnwwkpi" Type="http://schemas.openxmlformats.org/officeDocument/2006/relationships/hyperlink" Target="http://kodeks.duckdns.org/document/230026412" TargetMode="External"/><Relationship Id="rIdd2ppxrllppfzqheulkt8p" Type="http://schemas.openxmlformats.org/officeDocument/2006/relationships/hyperlink" Target="http://kodeks.duckdns.org/document/230046882" TargetMode="External"/><Relationship Id="rIdqlqs44zaml__liclwpiva" Type="http://schemas.openxmlformats.org/officeDocument/2006/relationships/hyperlink" Target="http://kodeks.duckdns.org/document/112306#st_107" TargetMode="External"/><Relationship Id="rIdsrfafozmi1wvm4zkwu6kd" Type="http://schemas.openxmlformats.org/officeDocument/2006/relationships/hyperlink" Target="http://kodeks.duckdns.org/document/112306#st_110" TargetMode="External"/><Relationship Id="rIdvrhgiq1fwty0ibr0egt-j" Type="http://schemas.openxmlformats.org/officeDocument/2006/relationships/hyperlink" Target="http://kodeks.duckdns.org/document/112306#st_111" TargetMode="External"/><Relationship Id="rIdn0qxcsnr_afvunbeob-vf" Type="http://schemas.openxmlformats.org/officeDocument/2006/relationships/hyperlink" Target="http://kodeks.duckdns.org/document/112306#st_112" TargetMode="External"/><Relationship Id="rIdawhdsn-9ka2g0csttppms" Type="http://schemas.openxmlformats.org/officeDocument/2006/relationships/hyperlink" Target="http://kodeks.duckdns.org/document/112306#st_113" TargetMode="External"/><Relationship Id="rIdibssvrtge7l0iw3dacyij" Type="http://schemas.openxmlformats.org/officeDocument/2006/relationships/hyperlink" Target="http://kodeks.duckdns.org/document/112306#st_124" TargetMode="External"/><Relationship Id="rIdp0rndx6auyqfhaeu7cmmx" Type="http://schemas.openxmlformats.org/officeDocument/2006/relationships/hyperlink" Target="http://kodeks.duckdns.org/document/112306#st_149" TargetMode="External"/><Relationship Id="rIdhddc4zgrflgje8b1ixcbe" Type="http://schemas.openxmlformats.org/officeDocument/2006/relationships/hyperlink" Target="http://kodeks.duckdns.org/document/112306#st_157" TargetMode="External"/><Relationship Id="rIdkprxunz5uv6fthpxnfr9p" Type="http://schemas.openxmlformats.org/officeDocument/2006/relationships/hyperlink" Target="http://kodeks.duckdns.org/document/112306#st_159" TargetMode="External"/><Relationship Id="rIdviderl0r0xockuu5cwsf2" Type="http://schemas.openxmlformats.org/officeDocument/2006/relationships/hyperlink" Target="http://kodeks.duckdns.org/document/112306#st_177" TargetMode="External"/><Relationship Id="rIddvyawuk5cf8hsuikfj7y9" Type="http://schemas.openxmlformats.org/officeDocument/2006/relationships/hyperlink" Target="http://kodeks.duckdns.org/document/112306#st_178" TargetMode="External"/><Relationship Id="rId60wvpvjfnvojuvuxojgag" Type="http://schemas.openxmlformats.org/officeDocument/2006/relationships/hyperlink" Target="http://kodeks.duckdns.org/document/112306#st_179" TargetMode="External"/><Relationship Id="rIdxmf3trthwk7ivujp1r9qm" Type="http://schemas.openxmlformats.org/officeDocument/2006/relationships/hyperlink" Target="http://kodeks.duckdns.org/document/112306#st_181" TargetMode="External"/><Relationship Id="rIdxldhuc4-97fztxzdrzlcy" Type="http://schemas.openxmlformats.org/officeDocument/2006/relationships/hyperlink" Target="http://kodeks.duckdns.org/document/112306#st_192_1" TargetMode="External"/><Relationship Id="rIdyz7j6jcwqoturhz_zkdgw" Type="http://schemas.openxmlformats.org/officeDocument/2006/relationships/hyperlink" Target="http://kodeks.duckdns.org/document/112306#st_199" TargetMode="External"/><Relationship Id="rIdbrdzyih4wvfhqhxp5qosz" Type="http://schemas.openxmlformats.org/officeDocument/2006/relationships/hyperlink" Target="http://kodeks.duckdns.org/document/112306#st_238" TargetMode="External"/><Relationship Id="rIdvxcxjay98w1x-xwkilogu" Type="http://schemas.openxmlformats.org/officeDocument/2006/relationships/hyperlink" Target="http://kodeks.duckdns.org/document/112306#st_239" TargetMode="External"/><Relationship Id="rIdpcwlo1xyzvxgt0xloznla" Type="http://schemas.openxmlformats.org/officeDocument/2006/relationships/hyperlink" Target="http://kodeks.duckdns.org/document/112306#st_242" TargetMode="External"/><Relationship Id="rId5pk7vlrkuzsgd8fif3fgx" Type="http://schemas.openxmlformats.org/officeDocument/2006/relationships/hyperlink" Target="http://kodeks.duckdns.org/document/112306#st_245" TargetMode="External"/><Relationship Id="rId3u_1u8-fv_kgpvk-y5bk5" Type="http://schemas.openxmlformats.org/officeDocument/2006/relationships/hyperlink" Target="http://kodeks.duckdns.org/document/112306#st_253" TargetMode="External"/><Relationship Id="rId65rsfad0lzhe7-lncyb1c" Type="http://schemas.openxmlformats.org/officeDocument/2006/relationships/hyperlink" Target="http://kodeks.duckdns.org/document/112306#st_286" TargetMode="External"/><Relationship Id="rId9vsnherhw4lky06xutvu4" Type="http://schemas.openxmlformats.org/officeDocument/2006/relationships/hyperlink" Target="http://kodeks.duckdns.org/document/112306#st_308" TargetMode="External"/><Relationship Id="rId-ckzx5ddgfnxrm4rpox5u" Type="http://schemas.openxmlformats.org/officeDocument/2006/relationships/hyperlink" Target="http://kodeks.duckdns.org/document/112306#st_229" TargetMode="External"/><Relationship Id="rIdgzk5dxoijgnthzqslgqft" Type="http://schemas.openxmlformats.org/officeDocument/2006/relationships/hyperlink" Target="http://kodeks.duckdns.org/document/112306#st_234" TargetMode="External"/><Relationship Id="rIdmfnwmfrhcir_nkv-hqnfc" Type="http://schemas.openxmlformats.org/officeDocument/2006/relationships/hyperlink" Target="http://kodeks.duckdns.org/document/230011457" TargetMode="External"/><Relationship Id="rId6sbfb7n4zbfzu5uyoofca" Type="http://schemas.openxmlformats.org/officeDocument/2006/relationships/hyperlink" Target="http://kodeks.duckdns.org/document/230027015" TargetMode="External"/><Relationship Id="rId8vljlqph77qsl40ei2ztp" Type="http://schemas.openxmlformats.org/officeDocument/2006/relationships/hyperlink" Target="http://kodeks.duckdns.org/document/230045950" TargetMode="External"/><Relationship Id="rId0ax6wqht8uarr6ojrpkxt" Type="http://schemas.openxmlformats.org/officeDocument/2006/relationships/hyperlink" Target="http://kodeks.duckdns.org/document/112306#st_421" TargetMode="External"/><Relationship Id="rId8hmttd0_vmygbyrfkeqzp" Type="http://schemas.openxmlformats.org/officeDocument/2006/relationships/hyperlink" Target="http://kodeks.duckdns.org/document/112306#st_426" TargetMode="External"/><Relationship Id="rId1e8-g_wrrj71k_ba1igl2" Type="http://schemas.openxmlformats.org/officeDocument/2006/relationships/hyperlink" Target="http://kodeks.duckdns.org/document/230026412" TargetMode="External"/><Relationship Id="rIdby_h3atoscoc3314jfcfl" Type="http://schemas.openxmlformats.org/officeDocument/2006/relationships/hyperlink" Target="http://kodeks.duckdns.org/document/230022035" TargetMode="External"/><Relationship Id="rIdlsasfkxy9jhrrzhqyref1" Type="http://schemas.openxmlformats.org/officeDocument/2006/relationships/hyperlink" Target="http://kodeks.duckdns.org/document/230027006" TargetMode="External"/><Relationship Id="rIdvnrzdudkjst6qvqegnxyz" Type="http://schemas.openxmlformats.org/officeDocument/2006/relationships/hyperlink" Target="http://kodeks.duckdns.org/document/230029901" TargetMode="External"/><Relationship Id="rIdrzthl_2x9guxrsqjqbgg6" Type="http://schemas.openxmlformats.org/officeDocument/2006/relationships/hyperlink" Target="http://kodeks.duckdns.org/document/230046546" TargetMode="External"/><Relationship Id="rIdkxygubwjrwvb_jf8_anjy" Type="http://schemas.openxmlformats.org/officeDocument/2006/relationships/hyperlink" Target="http://kodeks.duckdns.org/document/230027066" TargetMode="External"/><Relationship Id="rIdvg1fgaywm0bkmhfvwcey1" Type="http://schemas.openxmlformats.org/officeDocument/2006/relationships/hyperlink" Target="http://kodeks.duckdns.org/document/112306#st_284" TargetMode="External"/><Relationship Id="rIdzfganahkl4g8vhnd92y7c" Type="http://schemas.openxmlformats.org/officeDocument/2006/relationships/hyperlink" Target="http://kodeks.duckdns.org/document/112306#st_284-1" TargetMode="External"/><Relationship Id="rIdsqr2y2qv_2zk90yn7ms06" Type="http://schemas.openxmlformats.org/officeDocument/2006/relationships/hyperlink" Target="http://kodeks.duckdns.org/document/112306#st_284-2" TargetMode="External"/><Relationship Id="rIdtsxeonw6uzofvo9jllps7" Type="http://schemas.openxmlformats.org/officeDocument/2006/relationships/hyperlink" Target="http://kodeks.duckdns.org/document/112306#st_285" TargetMode="External"/><Relationship Id="rIdgl8orx0iqcjfwhfx-bsu-" Type="http://schemas.openxmlformats.org/officeDocument/2006/relationships/hyperlink" Target="http://kodeks.duckdns.org/document/230019398" TargetMode="External"/><Relationship Id="rIdcf5llnnneqiqw2csyyzzw" Type="http://schemas.openxmlformats.org/officeDocument/2006/relationships/hyperlink" Target="http://kodeks.duckdns.org/document/230029901" TargetMode="External"/><Relationship Id="rIdgy3xgy3a3iknaydvfdbil" Type="http://schemas.openxmlformats.org/officeDocument/2006/relationships/hyperlink" Target="http://kodeks.duckdns.org/document/230002032" TargetMode="External"/><Relationship Id="rIdx6axckh3hgow423mvdqj7" Type="http://schemas.openxmlformats.org/officeDocument/2006/relationships/hyperlink" Target="http://kodeks.duckdns.org/document/230049897" TargetMode="External"/><Relationship Id="rIdysigcfwieipfsle9hzldb" Type="http://schemas.openxmlformats.org/officeDocument/2006/relationships/hyperlink" Target="http://kodeks.duckdns.org/document/112306#st_498" TargetMode="External"/><Relationship Id="rId6pwrsezglslnyl7dr2fbh" Type="http://schemas.openxmlformats.org/officeDocument/2006/relationships/hyperlink" Target="http://kodeks.duckdns.org/document/230049897" TargetMode="External"/><Relationship Id="rIdsdilxy7iykyznziagtt4z" Type="http://schemas.openxmlformats.org/officeDocument/2006/relationships/hyperlink" Target="http://kodeks.duckdns.org/document/230031786" TargetMode="External"/><Relationship Id="rIdjeru_j7efvb_ayqs5ltcm" Type="http://schemas.openxmlformats.org/officeDocument/2006/relationships/hyperlink" Target="http://kodeks.duckdns.org/document/112411" TargetMode="External"/><Relationship Id="rIdxrr5cw-lb7lkfgqi8li8t" Type="http://schemas.openxmlformats.org/officeDocument/2006/relationships/hyperlink" Target="http://kodeks.duckdns.org/document/112599" TargetMode="External"/><Relationship Id="rIdytdra1feq1hzrdtrkiie3" Type="http://schemas.openxmlformats.org/officeDocument/2006/relationships/hyperlink" Target="http://kodeks.duckdns.org/document/112606" TargetMode="External"/><Relationship Id="rIdp9lk69hmgjepv0shusift" Type="http://schemas.openxmlformats.org/officeDocument/2006/relationships/hyperlink" Target="http://kodeks.duckdns.org/document/230045950" TargetMode="External"/><Relationship Id="rId-lu3bebv-j5wy86t-0ygj" Type="http://schemas.openxmlformats.org/officeDocument/2006/relationships/hyperlink" Target="http://kodeks.duckdns.org/document/112380" TargetMode="External"/><Relationship Id="rIdw7pem0pma1fbxaysrgri-" Type="http://schemas.openxmlformats.org/officeDocument/2006/relationships/hyperlink" Target="http://kodeks.duckdns.org/document/112511" TargetMode="External"/><Relationship Id="rIdv5kwsvlcauksswqfwdfcp" Type="http://schemas.openxmlformats.org/officeDocument/2006/relationships/hyperlink" Target="http://kodeks.duckdns.org/document/230047510" TargetMode="External"/><Relationship Id="rIdfl8zlxztwen4ny768qjl1" Type="http://schemas.openxmlformats.org/officeDocument/2006/relationships/hyperlink" Target="http://kodeks.duckdns.org/document/230011207" TargetMode="External"/><Relationship Id="rId7o-ga7aim1rtu1c0d5j-x" Type="http://schemas.openxmlformats.org/officeDocument/2006/relationships/hyperlink" Target="http://kodeks.duckdns.org/document/112511" TargetMode="External"/><Relationship Id="rIdk7bv9m4475_lnyx13zlog" Type="http://schemas.openxmlformats.org/officeDocument/2006/relationships/hyperlink" Target="http://kodeks.duckdns.org/document/230033468" TargetMode="External"/><Relationship Id="rId6whunpnlbnnw4pu2i4gnq" Type="http://schemas.openxmlformats.org/officeDocument/2006/relationships/hyperlink" Target="http://kodeks.duckdns.org/document/230011682" TargetMode="External"/><Relationship Id="rIdwgkm2juquenw97cvoi7yl" Type="http://schemas.openxmlformats.org/officeDocument/2006/relationships/hyperlink" Target="http://kodeks.duckdns.org/document/230045011" TargetMode="External"/><Relationship Id="rIdvzqw_e6uxpusb62zt0id0" Type="http://schemas.openxmlformats.org/officeDocument/2006/relationships/hyperlink" Target="http://kodeks.duckdns.org/document/230011682" TargetMode="External"/><Relationship Id="rIdx-mmn97khfh19uxupa9ab" Type="http://schemas.openxmlformats.org/officeDocument/2006/relationships/hyperlink" Target="http://kodeks.duckdns.org/document/112306#st_109_2" TargetMode="External"/><Relationship Id="rIdpz5rz4pinmd8srilcj4lc" Type="http://schemas.openxmlformats.org/officeDocument/2006/relationships/hyperlink" Target="http://kodeks.duckdns.org/document/112511" TargetMode="External"/><Relationship Id="rId27d-o82lzf2aqd6hju8yr" Type="http://schemas.openxmlformats.org/officeDocument/2006/relationships/hyperlink" Target="http://kodeks.duckdns.org/document/230026412" TargetMode="External"/><Relationship Id="rId4fpdhd_gzkzsv7buhhlo8" Type="http://schemas.openxmlformats.org/officeDocument/2006/relationships/hyperlink" Target="http://kodeks.duckdns.org/document/112511" TargetMode="External"/><Relationship Id="rId8mn7p38keif2disueboqv" Type="http://schemas.openxmlformats.org/officeDocument/2006/relationships/hyperlink" Target="http://kodeks.duckdns.org/document/112380" TargetMode="External"/><Relationship Id="rIdpu-6k7ycnt77czuloe9kf" Type="http://schemas.openxmlformats.org/officeDocument/2006/relationships/hyperlink" Target="http://kodeks.duckdns.org/document/434" TargetMode="External"/><Relationship Id="rIdlmag6lwiyomv7dtp7e3fe" Type="http://schemas.openxmlformats.org/officeDocument/2006/relationships/hyperlink" Target="http://kodeks.duckdns.org/document/230033468" TargetMode="External"/><Relationship Id="rIdhvjbyyvoo9kduuwlmj8ae" Type="http://schemas.openxmlformats.org/officeDocument/2006/relationships/hyperlink" Target="http://kodeks.duckdns.org/document/111635" TargetMode="External"/><Relationship Id="rIdnzjok6odaplyxbrvk-ayc" Type="http://schemas.openxmlformats.org/officeDocument/2006/relationships/hyperlink" Target="http://kodeks.duckdns.org/document/112511" TargetMode="External"/><Relationship Id="rId6wosyy6j3jndarlsa3-u8" Type="http://schemas.openxmlformats.org/officeDocument/2006/relationships/hyperlink" Target="http://kodeks.duckdns.org/document/112642" TargetMode="External"/><Relationship Id="rIdszv8hgs_xu12j35lfxxfu" Type="http://schemas.openxmlformats.org/officeDocument/2006/relationships/hyperlink" Target="http://kodeks.duckdns.org/document/112642" TargetMode="External"/><Relationship Id="rId53lab0e6bkbhnfqhje9y0" Type="http://schemas.openxmlformats.org/officeDocument/2006/relationships/hyperlink" Target="http://kodeks.duckdns.org/document/230047510" TargetMode="External"/><Relationship Id="rId8kc_jefd9ciw52k_zlava" Type="http://schemas.openxmlformats.org/officeDocument/2006/relationships/hyperlink" Target="http://kodeks.duckdns.org/document/112511" TargetMode="External"/><Relationship Id="rId8iyixbich2qyrbr8pqmxf" Type="http://schemas.openxmlformats.org/officeDocument/2006/relationships/hyperlink" Target="http://kodeks.duckdns.org/document/112552" TargetMode="External"/><Relationship Id="rIdz0fprygwm6lfdkpdlaxxu" Type="http://schemas.openxmlformats.org/officeDocument/2006/relationships/hyperlink" Target="http://kodeks.duckdns.org/document/230000989" TargetMode="External"/><Relationship Id="rIdjypavp5vfj0iflg7g4s9n" Type="http://schemas.openxmlformats.org/officeDocument/2006/relationships/hyperlink" Target="http://kodeks.duckdns.org/document/230011207" TargetMode="External"/><Relationship Id="rIds1dvskyx82iyvtkzfb9xh" Type="http://schemas.openxmlformats.org/officeDocument/2006/relationships/hyperlink" Target="http://kodeks.duckdns.org/document/230022035" TargetMode="External"/><Relationship Id="rIdxxdodqwvh5b6ebzkbfkbg" Type="http://schemas.openxmlformats.org/officeDocument/2006/relationships/hyperlink" Target="http://kodeks.duckdns.org/document/230047510" TargetMode="External"/><Relationship Id="rIduj9tq8x8rqit8imkku_bf" Type="http://schemas.openxmlformats.org/officeDocument/2006/relationships/hyperlink" Target="http://kodeks.duckdns.org/document/230047510" TargetMode="External"/><Relationship Id="rIdy5mz4obq6_fudw5ib4owj" Type="http://schemas.openxmlformats.org/officeDocument/2006/relationships/hyperlink" Target="http://kodeks.duckdns.org/document/230047510" TargetMode="External"/><Relationship Id="rId2rz0mvxhlotzi87u-rhmo" Type="http://schemas.openxmlformats.org/officeDocument/2006/relationships/hyperlink" Target="http://kodeks.duckdns.org/document/112511" TargetMode="External"/><Relationship Id="rIdolpzesvq0pso3dkvbwjlw" Type="http://schemas.openxmlformats.org/officeDocument/2006/relationships/hyperlink" Target="http://kodeks.duckdns.org/document/230026412" TargetMode="External"/><Relationship Id="rIdam-fmrwutsu7p_5mjzt9o" Type="http://schemas.openxmlformats.org/officeDocument/2006/relationships/hyperlink" Target="http://kodeks.duckdns.org/document/230001255" TargetMode="External"/><Relationship Id="rIddmobav7e5san9o_vf4s2q" Type="http://schemas.openxmlformats.org/officeDocument/2006/relationships/hyperlink" Target="http://kodeks.duckdns.org/document/112511" TargetMode="External"/><Relationship Id="rIdc4wdknncghsjbld5v-hjl" Type="http://schemas.openxmlformats.org/officeDocument/2006/relationships/hyperlink" Target="http://kodeks.duckdns.org/document/230011682" TargetMode="External"/><Relationship Id="rIdp6apwlvfcmyed6u0sgitt" Type="http://schemas.openxmlformats.org/officeDocument/2006/relationships/hyperlink" Target="http://kodeks.duckdns.org/document/230032975" TargetMode="External"/><Relationship Id="rId7" Type="http://schemas.openxmlformats.org/officeDocument/2006/relationships/image" Target="media/93bec1c1538034512fe33c1434ae0ea86b639d33.png"/><Relationship Id="rId5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2026-09-22T23:03:36.384Z</dcterms:created>
  <dcterms:modified xsi:type="dcterms:W3CDTF">2026-09-22T23:03:36.384Z</dcterms:modified>
</cp:coreProperties>
</file>

<file path=docProps/custom.xml><?xml version="1.0" encoding="utf-8"?>
<Properties xmlns="http://schemas.openxmlformats.org/officeDocument/2006/custom-properties" xmlns:vt="http://schemas.openxmlformats.org/officeDocument/2006/docPropsVTypes"/>
</file>