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конституционных Законов КР от </w:t>
      </w:r>
      <w:hyperlink w:history="1" r:id="rId7up3a9qngrohjwqfqt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qx82gdiivt-mow6j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статус, порядок формирования, организацию и деятельность работы Совета по делам правосудия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Правовая основа, организация, полномочия и порядок деятельности Совета определяются </w:t>
      </w:r>
      <w:hyperlink w:history="1" r:id="rIdmqznfhta1fp2soju3w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ekv053ldfuff0p-ms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(далее - конституционный Закон о статусе судей),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Не допускается в других законах, за исключением конституционных законов, регламентация вопросов организации и деятельности Совета по делам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случае регламентации в других конституционных законах вопросов организации и деятельности Совета по делам правосудия они применяются в части, не противоречащей настоящему конституционному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Совет по делам правосудия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Совет по делам правосудия Кыргызской Республики (далее - Совет) является независимым коллегиальным органом, созданным в соответствии с Конституцией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Основной задачей Совета является отбор кандидатур на вакантные должности судей Конституционного суда Кыргызской Республики (далее – Конституционный суд), Верховного суда Кыргызской Республики (далее - Верховный суд) и местных судов, представление на их назначение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Принципы деятельности Совета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на принципах независимости,гласности, коллегиальности и объективности.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 Совета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резерв кандидатов на должности судей судов первой инстанции;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конкурсный отбор на вакантную должность судьи Конституционного суда, Верховного суда с учетом представительства не более 70 процентов лиц одного пола в судах;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конкурсного отбора вносит Президенту Кыргызской Республики (далее - Президент) кандидатуры для представления в Жогорку Кенеш Кыргызской Республики (далее - Жогорку Кенеш) на вакантную должность судьи Конституционного суда, Верховного суда;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кандидатуры для назначения на вакантную должность судьи суда первой инстанции из резерва кандидатов с учетом представительства не более 70 процентов лиц одного пола в судах, штатная численность которых составляет 5 и более единиц;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Регламент Совета и другие акты, предусмотренные настоящим конституционным Законом и законодательством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приостановлении, прекращении полномочий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Совет также осуществляет иные полномочия, предусмотренные конституционным Законом о статусе судей,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Совет для осуществления своих полномочий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необходимую информацию, документы и иные материалы от государственных органов и органов местного самоуправления, организаций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заслушивать устные и истребовать письменные объяснения должностных лиц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приглашать на свои заседания должностных лиц государственных органов и органов местного самоуправления, представителей организаций,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обращаться в Совет судей Кыргызской Республики (далее - Совет судей) с запросом о предоставлении оценки качества профессиональной деятельности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запрашиваемых документов и материалов утверждается Регламентом Совета.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a3vvj77xij62f4stefm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Организационное, финансовое, материально-техническое, методическое обеспечение деятельности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Организационное, финансовое, материально-техническое и методическое обеспечение деятельности Совета осуществляет Судебный департамент при Верховном суде Кыргызской Республики (далее - Судебный департамент).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Члены Совета, представляющие судебную власть, Президента и Жогорку Кенеш, осуществляют свою деятельность на общественных началах. На время работы </w:t>
      </w:r>
      <w:r>
        <w:rPr>
          <w:rFonts w:ascii="Arial" w:cs="Arial" w:eastAsia="Arial" w:hAnsi="Arial"/>
          <w:sz w:val="24"/>
          <w:szCs w:val="24"/>
        </w:rPr>
        <w:t xml:space="preserve">Совета они освобождаются от выполнения своих служебных обязанностей и за ними сохраняется заработная плата по основному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Совета от Народного Курултая и юридической общественности выплачивается ежемесячное материальное вознаграждение с момента их избрания,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материального вознаграждения производится Судебным департаментом из средств республиканского бюджета в размере, определяемом Кабинетом Министров Кыргызской Республики (далее - Кабинет Министров).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Членам Совета, прибывающим из регионов, возмещаются транспортные расходы и выплачиваются командировочные в порядке, определяемом 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Организационное, финансовое, материально-техническое и методическое обеспечение деятельности Совета осуществляется из средств республиканского бюджета отдельной строкой.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материально-технического и методического обеспечения Совета могут привлекаться грантовые средства международных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и порядок формирования Совета, прекращение, приостановление полномочий членов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Состав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состоит из 12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формируется из числа судей, составляющих не менее двух третей его состава, одну треть составляют представители Президента, Жогорку Кенеша, Народного Курултая и юридической общественности.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Срок полномочий членов Совета составляет 3 года со дня утверждения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случае выбытия члена Совета из его состава по основаниям, предусмотренным настоящим конституционным Законом, новый член Совета должен быть представлен в Жогорку Кенеш в срок не позднее одного месяца с момента образования вакансии на оставшийся срок полномочий состава Совета в соответствии с процедурой избрания члена Совета. Новый член Совета избирается соответственно Советом судей, назначается Президентом, избирается Жогорку Кенешем, Народным Курултаем, юридической общественностью.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членом Совета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Выдвижение кандидатов и формирование нового состава начинается за два месяца до окончания срока полномочий действующего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Требования, предъявляемые к кандидатам в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рекомендуемые в состав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должны быть гражданами Кыргызской Республики не моложе 40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должны обладать безупречной репутацией, пользоваться уважением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должны иметь гражданство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должны состоять в какой-либо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должны иметь судимости, в том числе снятой или 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Совета также не может быть лицо, подозреваемое или обвиняемое в совершении преступления либо в отношении которого уголовное преследование прекращено по нереабилитирующим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указанные в пунктах 1 и 4 части 1 настоящей статьи, не распространяются на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Членом Совета, выдвигаемым Советом судей, может быть судья, имеющий стаж судейской работы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не могут входить председатели Конституционного суда, Верховного суда, местных судов и их заместители, а также судьи, входящие в состав Совета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Совета от юридической общественности может быть лицо, достигшее 40-летнего возраста, имеющее высшее юридическое образование и стаж работы по юридической профессии не менее 15 лет и не состоящее на государственной или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не вправе участвовать в суде в качестве представителей сторон 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Членами Совета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освобожденные от должности судьи Кыргызской Республики в связи с небезупречным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уволенные из правоохранительных органов или органов прокуратуры в связи с дискредитацией звания сотрудника правоохранительного органа или органа прокуратуры или лишенные лицензии на право занятия адвокатской или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недееспособные или ограниченно дееспособные;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работающие в органах местного самоуправления или в органах управления предприятий, организаций, где доля государства составляет 50 и более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состоящие на службе в правоохранительных органах или органах прокуратуры, а также находящиеся в распоряжении кадров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состоящие в зарегистрированном списке кандидатов в депутаты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k2isn7r7e_gibm6-x-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формирования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формируется с учетом представительства не более 70 процентов лиц одного 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Совет судей избирает 8 судей в состав Совета в порядке, предусмотренном Регламентом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Президент назначает одного представителя в состав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Жогорку Кенеш избирает одного представителя в состав Совета из числа депутатов Жогорку Кенеша в порядке, предусмотренном </w:t>
      </w:r>
      <w:hyperlink w:history="1" r:id="rIdth4ovm9zxrpbcchjje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(далее - Регламент Жогорку Кенеша).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Народный Курултай избирает одного представителя в состав Совета в порядке, предусмотренном Регламентом Народного Курултая.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Кандидаты из числа представителей юридической общественности в состав Совета избираются уставными органами общественных объединений юристов, имеющих не менее 5 лет практической работы в качестве объединения на день объявления о выдвижении кандидатов в состав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объединение юристов вправе выдвинуть в состав Совета до 4 кандидатов включительно. Соответствующее решение общественного объединения, оформленное в соответствии с его учредительными документами, направляется в Жогорку Кенеш вместе с копией свидетельства о регистрации общественного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Жогорку Кенеш избирает одного представителя юридической общественности в Совет в порядке, предусмотренном </w:t>
      </w:r>
      <w:hyperlink w:history="1" r:id="rIde5yzcufc-yitkbahv92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Состав Совета утверждается Жогорку Кенешем в порядке, предусмотренном </w:t>
      </w:r>
      <w:hyperlink w:history="1" r:id="rIdqvfopjzheuifb8t6swj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Первое заседание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Члены Совета собираются на первое заседание не позднее одного месяца со дня утверждения Жогорку Кенешем не менее двух третей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Первое заседание ведется старейшим по возрасту членом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извещает старейшего члена Совета о необходимости определения даты, места и времени проведения первого заседания Совета и принимает меры по его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 первом заседании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председательствующий представляет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избирается счетная комиссия в составе 3 членов Совета большинством голосов от общего числа членов Совета открытым голосованием;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проводятся выборы председателя Совета 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избрани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Совета, его заместителя и срок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избирает председателя Совета и его заместителя тайным голосованием из числа членов Совета сроком на один год. При этом председатель Совета избирается из числа судей. Члены Совета от Президента и Жогорку Кенеша не могут быть заместителями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председателем, заместителем председателя Совета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Кандидаты на должность председателя, заместителя председателя выдвигаются членами Совета либо в порядке самовыдвижения.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Кандидат, набравший более половины голосов от общего числа членов Совета, считается избранным председателем, заместителем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Если во втором туре кандидат не набрал более половины голосов от общего числа членов Совета, проводятся новые выборы с выдвижением новых кандидатур.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случае если в первом туре кандидаты набрали равное число голосов, проводятся новые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Избрание председателя, заместителя председателя Совета не может быть перенесено на следующее заседание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Избрание председателя Совета, его заместителя оформляется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Срок полномочий председателя, заместителя председателя Совета начинается со дня его избрания и прекращается в соответствующем месяце и в день, предшествовавший дню избрания нового председателя, заместителя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Избрание нового председателя, заместителя председателя Совета проводится в последний месяц срока полномочий действующего председателя, заместителя председателя. В случае если выборы нового председателя, заместителя председателя Совета не были проведены в сроки, установленные настоящей статьей, действующий председатель, заместитель председателя Совета продолжают осуществлять свои полномочия до избрания нового председателя, заместителя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прекращения полномочий председателя, заместителя председателя Совета замещение вакантного места осуществляется согласно порядку избрания, предусмотренному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Заседание Совета по избранию председателя, заместителя председателя Совета считается правомочным при наличии не менее двух третей от общего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Прекращение, приостановление полномочий члена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члена Совета прекращаются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утвержден;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заявления о прекращении полномочий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уголовного дела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силу решения суда о признании его ограниченно дееспособным или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или вступления в силу решения суда об объявлении его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силу решения суда о признании его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пятикратного пропуска подряд очередных заседаний Совета без уважительных причин (уважительными причинами считаются нахождение на лечении, в отпуске, командировке или на обучении при наличии подтверждающих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незаявления самоотвода в случае, предусмотренном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освобождения его от должности судьи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избрания членом Совета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поступления на государственную или муниципальную службу членов Совета из числа представителей Народного Курултая, юридической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установления у него наличия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лишения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установления принадлежности к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установления фактов о небезупречной репутации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установления факта работы в органах местного самоуправления или в органах управления предприятий, организаций, где доля государства превышает 50 и более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установления факта несоответствия требованиям, предъявляемым настоящим конституционным Законом к кандидатам в состав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установления факта службы в правоохранительных органах или органах прокуратуры и нахождения в распоряжении кадров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установления факта увольнения из правоохранительных органов или органов прокуратуры в связи с дискредитацией звания сотрудника правоохранительного органа или органа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установления факта участия в суде в качестве представителя сторон либо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установления факта воздействия на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случае подачи заявления для участия в конкурсном отборе на должность судьи Конституционного суда, Верховного суда 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прекращения или досрочного прекращения полномочий депутата Жогорку Кенеша, избранного в состав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члена Совета приостанавливаются решением Совета в случае привлечения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члена Совета прекращаются по основаниям, предусмотренным пунктами 3-26 части 1 настоящей статьи, решением Совета со дня получения Советом информации от соответствующих государственных органов, подтверждающей обстоятельства, являющиеся основанием для прекращения полномочий члена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члена Совета, избранного из числа депутатов Жогорку Кенеша, не прекращаются по основанию, предусмотренному пунктом 17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jnxpbibvo73vzcqn4v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председателя Совета, заместителя председателя Совета, члена Совета и секретаря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председателя и заместителя председателя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созывает заседания, определяет вопросы, выносимые для рассмотрения на заседаниях Совета, определяет докладчиков;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председательствует на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представленных в Совет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удаляет лиц, нарушающих общественный порядок в зале заседания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обобщение результатов работы Совета и принимает меры, направленные на улучшение организации его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Президента, Жогорку Кеңеш, Совет судей, Народный Курултай, юридическую общественность о досрочном прекращении полномочий член Совета в случаях, предусмотренных настоящим конституционным Законом, и о необходимости назначения, избрания в состав Совета нового члена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руководство Судебного департамента о работе его подразделения, обеспечивающего организационное, финансовое, материально-техническое и методическое обеспечение деятельности Совета, для принятия решения о поощрении либо о применении мер дисциплинарного воздействия в отношении сотрудников этого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Совета его полномочия выполняет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членов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Член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принимает участие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знакомится с материалами, представленными на рассмотрение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принимает участие в исследовании и проверке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приводит мотивированные и обоснованные предложения по рассматриваемым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участвует в принятии решений путем голосования;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подписывает решения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вносит особое мнение. Особое мнение приобщается к материалам по каждой кандидатуре;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Совета и его заместителя председательствует на заседании Совета на основании решения председателя Совета или решения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Член Совета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быть беспристрастным и объективным при рассмотрении вопросов, входящих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соблюдать конфиденциальность в отношении сведений о частной жизни кандидатов в судьи и судей, ставших ему известными в силу выполнения возложенных на него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заявлять самоотвод при рассмотрении вопроса, включенного в повестку дня заседания Совета,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Секретарь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Функции секретаря Совета возлагаются на ответственного сотрудника Судебного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Секретарь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организует делопроизводство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подготовку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извещает членов Совета, средства массовой информации о дате, времени и месте проведения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обеспечивает членам Совета доставку повестки очередного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обеспечивает подготовку и проведение голосования по кандидатурам, претендующим на замещение вакантной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ведет протокол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 обеспечивает рассылку копий решений заинтересованным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). </w:t>
      </w:r>
      <w:r>
        <w:rPr>
          <w:rFonts w:ascii="Arial" w:cs="Arial" w:eastAsia="Arial" w:hAnsi="Arial"/>
          <w:sz w:val="24"/>
          <w:szCs w:val="24"/>
        </w:rPr>
        <w:t xml:space="preserve">размещает объявление о проведении конкурса на замещение вакантной должности судей Конституционного суда, Верховного суда и местного суда в государственном печатном органе и на официальном сайте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9).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по распоряжению председателя Совета, отнесенные к компетенции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заседаний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заседания Совета устанавливаются председателем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 времени проведения заседания Совета его члены, лица, в отношении которых рассматривается вопрос, средства массовой информации извещаются
 секретарем не позднее чем за пять календарных дней до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средств массовой информации в количестве не менее пяти утверждается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 заседании Совета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Заседания Совета по вопросам выбора руководящего состава Совета, утверждения документов, регламентирующих деятельность Совета, финансового и материально-технического обеспечения, конкурсного отбора являются правомочными при участии не менее трех четвертых от общего числа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заседания Совета являются правомочными при участии большинства членов Совета. Заседания Совета проводятся открыто с проведением только аудиозаписи и видеосъемки.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проведения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вопросов, подлежащих решению на заседании Совета, начинается с доклада председательствующего или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Рассмотрение материалов на заседании Совета проводится открыто с участием лиц, претендующих на занятие соответствующих должностей, средств массовой информации и любых других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лица, претендующего на занятие соответствующей должности, надлежаще уведомленного о времени и месте проведения заседания, не является препятствием для рассмотрения вопроса по существу, в отношении других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Заседания Совета подлежат обязательной аудиозаписи и видеосъемке. Обеспечение сохранности аудиозаписей и видеосъемок, открытого доступа к ним возлагается на Судебный департамент.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Отвод и самоотвод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1.Член Совета не может участвовать в рассмотрении вопроса и подлежит отводу в случае, если имеются обстоятельства, исключающие его участие в рассмотрении вопроса, или имеются иные обстоятельства, вызывающие сомнение в его беспристрастности.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Отвод может быть заявлен лицом, в отношении которого рассматривается вопрос. Основания отвода излагаются в письменной форме.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Решение об отводе члена Совета принимается большинством голосов от общего числа Совета, присутствующих на заседании.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Член Совета не может участвовать в рассмотрении вопроса и обязан заявить самоотвод в случае,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Полномочия члена Совета прекращаются в случае незаявления самоотвода при наличии обстоятельств, указанных в части 4 настоящей статьи.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Объявление конкурса на замещение вакантной должности судьи Конституционного суда, Верховного суда и местного суда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hhggbut3_ddwgcf2_w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2025 года № 261)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Конкурс на должность судьи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-spj1se3sufq--zr0v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2025 года № 261)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Решения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открытым голосованием большинством голосов от общего числа членов Совета.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Члены Совета не вправе воздерживаться от голосования.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случае несогласия с принимаемым решением член Совета вправе письменно изложить особое мнение, которое прилагается к протоколу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 итогам голосования Совет принимает решение, которое должно содержать информацию о дате и месте его вынесения, составе Совета, рассмотревшего вопрос. Решение подписывается председательствующим и членами Совета, участвовавшими в заседании.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5.Решение Совета оглашается непосредственно после его принятия в присутствии лиц, в отношении которых рассматривался вопрос. Отсутствие лица не является препятствием для оглашения решения. Совет вправе огласить только резолютивную часть принятого решения. В случае оглашения резолютивной части решения его полный текст готовится не позднее трехдневного срока.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Заинтересованные лица вправе получить копию решения в течение пяти дней после его принятия.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7.Решения Совета по итогам конкурсного отбора подлежат обязательному опубликованию в средствах массовой информации и на официальном сайте Совета не позднее трех дней с момента принятия решения.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Решения Совета могут быть обжалованы кандидатом только в случае нарушения Советом процедуры конкурсного отбора в суд первой инстанции, решение которого вступает в силу с момента оглашения. Решение суда первой инстанции может быть обжаловано в Верховный суд. Судебный акт Верховного суда является окончательным и обжалованию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подаются не позднее трех рабочих дней с момента получения решения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поступившие в суд, подлежат рассмотрению в трехдневный срок с момента поступления. В случаях если факты, содержащиеся в жалобах, требуют дополнительной проверки, решения по ним принимаются не позднее чем в пятидневный срок. Решение суда незамедлительно вручается заявителю.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установив обоснованность жалобы, признает оспариваемое решение незаконным и отменяет решение Совета либо отказывает в удовлетворении жалобы, если установит, что оспариваемое решение Совета является законным.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подачи жалоб восстановлению не подлежат. По истечении указанных сроков жалобы не принимаются.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Предложение Совета о представлении и назначении на должность судьи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rzeudn3vy_ycbjk2dk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2025 года № 261)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4-1. Формирование судейского корпуса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конституционного Закона КР от </w:t>
      </w:r>
      <w:hyperlink w:history="1" r:id="rIdsaomofrvuhqkviqt-az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Объявление конкурса на замещение вакантной должности судьи Конституционного суда, Верховного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кандидатов на замещение вакантной должности судьи Конституционного суда, Верховного суда осуществляется на конкурсной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объявляет об открытии вакантной должности судьи Конституционного суда, Верховного суда путем опубликования в государственном печатном органе, на официальном сайте Совета, а также в средствах массовой информации, перечень которых утверждается решением Совета судей на основании части 3 </w:t>
      </w:r>
      <w:hyperlink w:history="1" r:id="rIdvjf1b2swfddwrwuv_t6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 (далее - иные средства массовой информации).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объявлении об открытии вакантной должности указываются место приема заявлений от претендентов на вакантную должность судьи, перечень документов, прилагаемых к заявлению, а также срок подачи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конкурсе на вакантную должность судьи могут участвовать лица, отвечающие требованиям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конституционного Закона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документы кандидата на замещение вакантной должности судьи Конституционного суда, Верховного суда в адрес Совета представляются кандидатом в Судебный департамент лично, по почте или в электронной форме на официальный адрес электронной почты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действующих судей, претендующих на замещение вакантной должности судьи Конституционного суда, Верховного суда, подаются в порядке, определенном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поступившие после установленного срока, не в полном объеме либо без соблюдения требований, установленных конституционным Законом о статусе судей, возвращаются кандидату на основании решения Совета с указанием причины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Окончательный список кандидатов публикуется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v0lz3ejl-g494w7zs7g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Конкурс на должность судьи Конституционного суда, Верховного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Совета о представлении на вакантную должность судьи Конституционного суда, Верховного суда дается по результатам конкурсного отбора, порядок проведения которого определяется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gbhr6g4bayaedy4feo6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Резерв кандидатов на должности судей судов первой инстанции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формирует на конкурсной основе резерв кандидатов, назначаемых на должности судей судов первой инстанции (далее - резерв кандидатов). Порядок проведения конкурса на включение в резерв кандидатов определяется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изъявившие желание на включение в резерв кандидатов, могут обратиться с заявлением в Совет.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резерв кандидатов могут быть включены лица, отвечающие требованиям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конституционного Закона о статусе судей, успешно прошедшие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Зачисление в резерв кандидатов осуществляется решением Совета по итогам конкурса, проводимого в порядке, определяемом Советом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Резерв кандидатов подлежит опубликованию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hs5bm78ebctmyxxxtob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Объявление конкурса на включение в резерв кандидатов на должности судей судов первой инстанции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объявляет информацию о конкурсе на включение в резерв кандидатов путем опубликования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объявлении о конкурсе на включение в резерв кандидатов указывается место приема заявлений, перечень документов, прилагаемых к заявлению, а также срок подачи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конкурсе на включение в резерв кандидатов могут участвовать лица, отвечающие требованиям </w:t>
      </w:r>
      <w:hyperlink w:history="1" r:id="rIdutjvm42f_x4qg2y4qe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конституционного Закона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и документы кандидата на включение в резерв кандидатов в адрес Совета представляются кандидатом в Судебный департамент лично, по почте или в электронной форме на официальный адрес электронной почты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поступившие после установленного срока, не в полном объеме либо без соблюдения требований, установленных конституционным Законом о статусе судей, возвращаются кандидату на основании решения Совета с указанием причины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Окончательный список лиц, претендующих на включение в резерв кандидатов, публикуется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paqegbpradkyabeg4jl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Предложение Совета о представлении и назначении на должность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результатам конкурсного отбора на замещение вакантной должности судьи Конституционного суда, Верховного суда вносит Президенту предложение о внесении представления в Жогорку Кенеш для избрания на должность судьи Конституционного суда, Верховного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по результатам конкурсного отбора вносит Президенту предложение о назначении на должность судьи суда первой инстанции.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5-crtebcnzvrutpz6mf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вступления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конституционный Закон вступает в силу со дня официального опубликования.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2.Со дня вступления в силу настоящего конституционного Закона признать утратившими силу: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nhr0h9_bcxvdpcvb39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Совете по отбору судей Кыргызской Республики» от 13 июня 2011 года № 40 (Ведомости Жогорку Кенеша Кыргызской Республики, 2011 г., № 6, ст. 535);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9epdwa003xiva0xls0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Закон Кыргызской Республики «О Совете по отбору судей Кыргызской Республики» от 6 апреля 2012 года № 27 (Ведомости Жогорку Кенеша Кыргызской Республики, 2012 г., №4, ст. 2108);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jkoklhgtg6xxa-zikv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Закон Кыргызской Республики «О Совете по отбору судей Кыргызской Республики» от 26 июня 2014 года № 95 (Ведомости Жогорку Кенеша Кыргызской Республики, 2014 г., №6, ст. 454);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g57su4nhbhdkruymkc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Совете по отбору судей Кыргызской Республики» от 30 июля 2016 года № 155 (Ведомости Жогорку Кенеша Кыргызской Республики, г., № 7, ст. 873);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hyperlink w:history="1" r:id="rIdew8hvhhcqgayipqtll5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принятием Закона Кыргызской Республики «О Дисциплинарной комиссии при Совете судей Кыргызской Республики» от 28 июля года № 149 (Ведомости Жогорку Кенеша Кыргызской Республики, 2017 г., № 7-8, ст. 751);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am_v0z-nc6q8kbdpgy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Совете по отбору судей Кыргызской Республики» от 27 июня 2019 года № 77 (Ведомости Жогорку Кенеша Кыргызской Республики, 2019 г., № 6, ст. 348);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hyperlink w:history="1" r:id="rIdsjmhrpe99wwiwexgqu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Совете по отбору судей Кыргызской Республики» от 31 марта 2020 года № 32 (газета «Эркин Тоо» от 3 апреля 2020 года № 32).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3.Совет по отбору судей Кыргызской Республики сохраняет свои полномочия до формирования состава Совета по делам правосудия Кыргызской Республики в соответствии со </w:t>
      </w:r>
      <w:hyperlink w:history="1" r:id="rIdzprvpsr973eo3sr4wy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4.Кабинету Министров Кыргызской Республики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2021 года N 136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p3a9qngrohjwqfqtaqp" Type="http://schemas.openxmlformats.org/officeDocument/2006/relationships/hyperlink" Target="http://kodeks.duckdns.org/document/112687" TargetMode="External"/><Relationship Id="rIdn9qx82gdiivt-mow6jqyl" Type="http://schemas.openxmlformats.org/officeDocument/2006/relationships/hyperlink" Target="http://kodeks.duckdns.org/document/230034635" TargetMode="External"/><Relationship Id="rIdmqznfhta1fp2soju3wimm" Type="http://schemas.openxmlformats.org/officeDocument/2006/relationships/hyperlink" Target="http://kodeks.duckdns.org/document/112213" TargetMode="External"/><Relationship Id="rIdlekv053ldfuff0p-mstlj" Type="http://schemas.openxmlformats.org/officeDocument/2006/relationships/hyperlink" Target="http://kodeks.duckdns.org/document/202352" TargetMode="External"/><Relationship Id="rIda3vvj77xij62f4stefmxg" Type="http://schemas.openxmlformats.org/officeDocument/2006/relationships/hyperlink" Target="http://kodeks.duckdns.org/document/230034635" TargetMode="External"/><Relationship Id="rIdk2isn7r7e_gibm6-x-rhc" Type="http://schemas.openxmlformats.org/officeDocument/2006/relationships/hyperlink" Target="http://kodeks.duckdns.org/document/112687" TargetMode="External"/><Relationship Id="rIdth4ovm9zxrpbcchjjefio" Type="http://schemas.openxmlformats.org/officeDocument/2006/relationships/hyperlink" Target="http://kodeks.duckdns.org/document/203166" TargetMode="External"/><Relationship Id="rIde5yzcufc-yitkbahv92e_" Type="http://schemas.openxmlformats.org/officeDocument/2006/relationships/hyperlink" Target="http://kodeks.duckdns.org/document/203166" TargetMode="External"/><Relationship Id="rIdqvfopjzheuifb8t6swj0k" Type="http://schemas.openxmlformats.org/officeDocument/2006/relationships/hyperlink" Target="http://kodeks.duckdns.org/document/203166" TargetMode="External"/><Relationship Id="rIdjnxpbibvo73vzcqn4vieo" Type="http://schemas.openxmlformats.org/officeDocument/2006/relationships/hyperlink" Target="http://kodeks.duckdns.org/document/112687" TargetMode="External"/><Relationship Id="rIdvhhggbut3_ddwgcf2_weo" Type="http://schemas.openxmlformats.org/officeDocument/2006/relationships/hyperlink" Target="http://kodeks.duckdns.org/document/230034635" TargetMode="External"/><Relationship Id="rIdl-spj1se3sufq--zr0via" Type="http://schemas.openxmlformats.org/officeDocument/2006/relationships/hyperlink" Target="http://kodeks.duckdns.org/document/230034635" TargetMode="External"/><Relationship Id="rId0rzeudn3vy_ycbjk2dkhx" Type="http://schemas.openxmlformats.org/officeDocument/2006/relationships/hyperlink" Target="http://kodeks.duckdns.org/document/230034635" TargetMode="External"/><Relationship Id="rIdsaomofrvuhqkviqt-azhi" Type="http://schemas.openxmlformats.org/officeDocument/2006/relationships/hyperlink" Target="http://kodeks.duckdns.org/document/230034635" TargetMode="External"/><Relationship Id="rIdvjf1b2swfddwrwuv_t6v3" Type="http://schemas.openxmlformats.org/officeDocument/2006/relationships/hyperlink" Target="http://kodeks.duckdns.org/document/112313#st_15" TargetMode="External"/><Relationship Id="rIdv0lz3ejl-g494w7zs7gyh" Type="http://schemas.openxmlformats.org/officeDocument/2006/relationships/hyperlink" Target="http://kodeks.duckdns.org/document/230034635" TargetMode="External"/><Relationship Id="rIdgbhr6g4bayaedy4feo68j" Type="http://schemas.openxmlformats.org/officeDocument/2006/relationships/hyperlink" Target="http://kodeks.duckdns.org/document/230034635" TargetMode="External"/><Relationship Id="rIdhs5bm78ebctmyxxxtobgs" Type="http://schemas.openxmlformats.org/officeDocument/2006/relationships/hyperlink" Target="http://kodeks.duckdns.org/document/230034635" TargetMode="External"/><Relationship Id="rIdutjvm42f_x4qg2y4qejth" Type="http://schemas.openxmlformats.org/officeDocument/2006/relationships/hyperlink" Target="http://kodeks.duckdns.org/document/112213" TargetMode="External"/><Relationship Id="rIdpaqegbpradkyabeg4jl5l" Type="http://schemas.openxmlformats.org/officeDocument/2006/relationships/hyperlink" Target="http://kodeks.duckdns.org/document/230034635" TargetMode="External"/><Relationship Id="rId5-crtebcnzvrutpz6mf7z" Type="http://schemas.openxmlformats.org/officeDocument/2006/relationships/hyperlink" Target="http://kodeks.duckdns.org/document/230034635" TargetMode="External"/><Relationship Id="rIdnhr0h9_bcxvdpcvb396bp" Type="http://schemas.openxmlformats.org/officeDocument/2006/relationships/hyperlink" Target="http://kodeks.duckdns.org/document/203284" TargetMode="External"/><Relationship Id="rId9epdwa003xiva0xls0scf" Type="http://schemas.openxmlformats.org/officeDocument/2006/relationships/hyperlink" Target="http://kodeks.duckdns.org/document/203627" TargetMode="External"/><Relationship Id="rIdjkoklhgtg6xxa-zikvlww" Type="http://schemas.openxmlformats.org/officeDocument/2006/relationships/hyperlink" Target="http://kodeks.duckdns.org/document/205316" TargetMode="External"/><Relationship Id="rIdg57su4nhbhdkruymkcp5d" Type="http://schemas.openxmlformats.org/officeDocument/2006/relationships/hyperlink" Target="http://kodeks.duckdns.org/document/111435" TargetMode="External"/><Relationship Id="rIdew8hvhhcqgayipqtll5cy" Type="http://schemas.openxmlformats.org/officeDocument/2006/relationships/hyperlink" Target="http://kodeks.duckdns.org/document/111656#st_4" TargetMode="External"/><Relationship Id="rIdam_v0z-nc6q8kbdpgyosv" Type="http://schemas.openxmlformats.org/officeDocument/2006/relationships/hyperlink" Target="http://kodeks.duckdns.org/document/111924" TargetMode="External"/><Relationship Id="rIdsjmhrpe99wwiwexgqudht" Type="http://schemas.openxmlformats.org/officeDocument/2006/relationships/hyperlink" Target="http://kodeks.duckdns.org/document/112031" TargetMode="External"/><Relationship Id="rIdzprvpsr973eo3sr4wyz4w" Type="http://schemas.openxmlformats.org/officeDocument/2006/relationships/hyperlink" Target="http://kodeks.duckdns.org/document/112215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2026-09-23T01:22:31.395Z</dcterms:created>
  <dcterms:modified xsi:type="dcterms:W3CDTF">2026-09-23T01:22:31.395Z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