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Административно-процессуальный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izsgki_c6c7sp6g32k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pj1etvbovftjjc_mny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vhhcupourxnlzl8grm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267</w:t>
        </w:r>
      </w:hyperlink>
      <w:r>
        <w:rPr>
          <w:rFonts w:ascii="Arial" w:cs="Arial" w:eastAsia="Arial" w:hAnsi="Arial"/>
          <w:sz w:val="24"/>
          <w:szCs w:val="24"/>
        </w:rPr>
        <w:t xml:space="preserve">. Пересмотр судебных актов по вновь открывшимся обстоятельствам или новым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акты судов первой, апелляционной и кассационной инстанций могут быть пересмотрены по вновь открывшимся или новым обстоятельствам на основании заявления (представления) участника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вновь открывшимся обстоятельствам или новым обстоятельствам могут быть пересмотрены: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об отказе в принятии 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 прекращении производства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об оставлении иска без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0c_nzm1syirejkohubj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"вынесенного по существу дела,"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nzyyimxtecdl6yyjsh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5o3ksgadfpbk1iyg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dalil.kg/document/112395</w:t>
      </w:r>
    </w:hyperlink>
  </w:p>
  <w:p>
    <w:pPr>
      <w:spacing w:after="0" w:before="40"/>
      <w:jc w:val="center"/>
    </w:pPr>
    <w:hyperlink w:history="1" r:id="rIdypsojarrf2q_52ejsj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gki_c6c7sp6g32kago" Type="http://schemas.openxmlformats.org/officeDocument/2006/relationships/hyperlink" Target="https://dalil.kg/document/111520" TargetMode="External"/><Relationship Id="rIdkpj1etvbovftjjc_mny0r" Type="http://schemas.openxmlformats.org/officeDocument/2006/relationships/hyperlink" Target="https://dalil.kg/document/111520#st_267" TargetMode="External"/><Relationship Id="rIdwvhhcupourxnlzl8grm8d" Type="http://schemas.openxmlformats.org/officeDocument/2006/relationships/hyperlink" Target="https://dalil.kg/document/111520#st_267" TargetMode="External"/><Relationship Id="rId0c_nzm1syirejkohubj42" Type="http://schemas.openxmlformats.org/officeDocument/2006/relationships/hyperlink" Target="https://dalil.kg/document/111520#st_268" TargetMode="External"/><Relationship Id="rId3nzyyimxtecdl6yyjshv_" Type="http://schemas.openxmlformats.org/officeDocument/2006/relationships/hyperlink" Target="https://dalil.kg/document/89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5o3ksgadfpbk1iygur6" Type="http://schemas.openxmlformats.org/officeDocument/2006/relationships/hyperlink" Target="https://dalil.kg/document/112395" TargetMode="External"/><Relationship Id="rIdypsojarrf2q_52ejsjn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2026-09-24T14:06:37.626Z</dcterms:created>
  <dcterms:modified xsi:type="dcterms:W3CDTF">2026-09-24T14:06:37.626Z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