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jc w:val="both"/>
      </w:pPr>
      <w:r>
        <w:rPr>
          <w:rFonts w:ascii="Arial" w:cs="Arial" w:eastAsia="Arial" w:hAnsi="Arial"/>
          <w:sz w:val="24"/>
          <w:szCs w:val="24"/>
        </w:rPr>
        <w:t xml:space="preserve">от 9 августа 2022 года № 89</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Уголовный кодекс Кыргызской Республики, Закон Кыргызской Республики "Об основах амнистии и порядке ее применения")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w:t>
      </w:r>
      <w:hyperlink w:history="1" r:id="rId7_ehy7_2xsdhjhxdnlla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122-123) следующие изменения:</w:t>
      </w:r>
    </w:p>
    <w:p>
      <w:pPr>
        <w:spacing w:after="60"/>
        <w:ind w:firstLine="567"/>
        <w:jc w:val="both"/>
      </w:pPr>
      <w:r>
        <w:rPr>
          <w:rFonts w:ascii="Arial" w:cs="Arial" w:eastAsia="Arial" w:hAnsi="Arial"/>
          <w:sz w:val="24"/>
          <w:szCs w:val="24"/>
        </w:rPr>
        <w:t xml:space="preserve">1) часть 6 </w:t>
      </w:r>
      <w:hyperlink w:history="1" r:id="rId_bxizv0r1zo2tsfw3k31u">
        <w:r>
          <w:rPr>
            <w:rFonts w:ascii="Arial" w:cs="Arial" w:eastAsia="Arial" w:hAnsi="Arial"/>
            <w:color w:val="1D4ED8"/>
            <w:sz w:val="24"/>
            <w:szCs w:val="24"/>
            <w:u w:val="single"/>
          </w:rPr>
          <w:t xml:space="preserve">статьи 58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Срок давности не применяется в случаях совершения преступлений, предусмотренных частью 2 статьи 122, статьей 137, пунктами 1, 2 части 3 и частью 4 статьи 154, пунктами 1, 2 части 3 и частью 4 статьи 155, пунктом 1 части 2 и частью 3 статьи 156, статьей 158, частью 3 статьи 159, частью 2 статьи 160, статьями 162, 252, 331, 402, 403, 404, 405, 406, 407, 408, 409, 410, 411, 414 настоящего Кодекса.";</w:t>
      </w:r>
    </w:p>
    <w:p>
      <w:pPr>
        <w:spacing w:after="60"/>
        <w:ind w:firstLine="567"/>
        <w:jc w:val="both"/>
      </w:pPr>
      <w:r>
        <w:rPr>
          <w:rFonts w:ascii="Arial" w:cs="Arial" w:eastAsia="Arial" w:hAnsi="Arial"/>
          <w:sz w:val="24"/>
          <w:szCs w:val="24"/>
        </w:rPr>
        <w:t xml:space="preserve">2) в части 1 </w:t>
      </w:r>
      <w:hyperlink w:history="1" r:id="rId4es7pkf8-ub2i2qzce-l1">
        <w:r>
          <w:rPr>
            <w:rFonts w:ascii="Arial" w:cs="Arial" w:eastAsia="Arial" w:hAnsi="Arial"/>
            <w:color w:val="1D4ED8"/>
            <w:sz w:val="24"/>
            <w:szCs w:val="24"/>
            <w:u w:val="single"/>
          </w:rPr>
          <w:t xml:space="preserve">статьи 68</w:t>
        </w:r>
      </w:hyperlink>
      <w:r>
        <w:rPr>
          <w:rFonts w:ascii="Arial" w:cs="Arial" w:eastAsia="Arial" w:hAnsi="Arial"/>
          <w:sz w:val="24"/>
          <w:szCs w:val="24"/>
        </w:rPr>
        <w:t xml:space="preserve"> слова "частью 4 статьи 154, частью 4 статьи 155" заменить словами "частями 3, 4 статьи 154, частями 3, 4 статьи 155, частью 3 статьи 156";</w:t>
      </w:r>
    </w:p>
    <w:p>
      <w:pPr>
        <w:spacing w:after="60"/>
        <w:ind w:firstLine="567"/>
        <w:jc w:val="both"/>
      </w:pPr>
      <w:r>
        <w:rPr>
          <w:rFonts w:ascii="Arial" w:cs="Arial" w:eastAsia="Arial" w:hAnsi="Arial"/>
          <w:sz w:val="24"/>
          <w:szCs w:val="24"/>
        </w:rPr>
        <w:t xml:space="preserve">3) </w:t>
      </w:r>
      <w:hyperlink w:history="1" r:id="rIdccntmssp3cyz24cfylayt">
        <w:r>
          <w:rPr>
            <w:rFonts w:ascii="Arial" w:cs="Arial" w:eastAsia="Arial" w:hAnsi="Arial"/>
            <w:color w:val="1D4ED8"/>
            <w:sz w:val="24"/>
            <w:szCs w:val="24"/>
            <w:u w:val="single"/>
          </w:rPr>
          <w:t xml:space="preserve">статью 89</w:t>
        </w:r>
      </w:hyperlink>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за преступления против духовно-нравственного здоровья ребенка;";</w:t>
      </w:r>
    </w:p>
    <w:p>
      <w:pPr>
        <w:spacing w:after="60"/>
        <w:ind w:firstLine="567"/>
        <w:jc w:val="both"/>
      </w:pPr>
      <w:r>
        <w:rPr>
          <w:rFonts w:ascii="Arial" w:cs="Arial" w:eastAsia="Arial" w:hAnsi="Arial"/>
          <w:sz w:val="24"/>
          <w:szCs w:val="24"/>
        </w:rPr>
        <w:t xml:space="preserve">4) в </w:t>
      </w:r>
      <w:hyperlink w:history="1" r:id="rIdaieruy0tl9mvpnbfkse-0">
        <w:r>
          <w:rPr>
            <w:rFonts w:ascii="Arial" w:cs="Arial" w:eastAsia="Arial" w:hAnsi="Arial"/>
            <w:color w:val="1D4ED8"/>
            <w:sz w:val="24"/>
            <w:szCs w:val="24"/>
            <w:u w:val="single"/>
          </w:rPr>
          <w:t xml:space="preserve">статье 119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слова "К лицу" заменить словами "1. К лицу"</w:t>
      </w:r>
    </w:p>
    <w:p>
      <w:pPr>
        <w:spacing w:after="60"/>
        <w:ind w:firstLine="567"/>
        <w:jc w:val="both"/>
      </w:pPr>
      <w:r>
        <w:rPr>
          <w:rFonts w:ascii="Arial" w:cs="Arial" w:eastAsia="Arial" w:hAnsi="Arial"/>
          <w:sz w:val="24"/>
          <w:szCs w:val="24"/>
        </w:rPr>
        <w:t xml:space="preserve">б) </w:t>
      </w:r>
      <w:r>
        <w:rPr>
          <w:rFonts w:ascii="Arial" w:cs="Arial" w:eastAsia="Arial" w:hAnsi="Arial"/>
          <w:sz w:val="24"/>
          <w:szCs w:val="24"/>
        </w:rPr>
        <w:t xml:space="preserve">статью</w:t>
      </w:r>
      <w:r>
        <w:rPr>
          <w:rFonts w:ascii="Arial" w:cs="Arial" w:eastAsia="Arial" w:hAnsi="Arial"/>
          <w:sz w:val="24"/>
          <w:szCs w:val="24"/>
        </w:rPr>
        <w:t xml:space="preserve"> дополнить частью 2 следующего содержания:</w:t>
      </w:r>
    </w:p>
    <w:p>
      <w:pPr>
        <w:spacing w:after="60"/>
        <w:ind w:firstLine="567"/>
        <w:jc w:val="both"/>
      </w:pPr>
      <w:r>
        <w:rPr>
          <w:rFonts w:ascii="Arial" w:cs="Arial" w:eastAsia="Arial" w:hAnsi="Arial"/>
          <w:sz w:val="24"/>
          <w:szCs w:val="24"/>
        </w:rPr>
        <w:t xml:space="preserve">"2. К лицу, совершившему преступление против половой неприкосновенности и (или) духовно-нравственного здоровья детей, которое после совершения преступления или во время отбывания наказания заболело душевной болезнью или временным психическим расстройством, лишающими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применяется наказание. Зачет времени применения принудительных мер медицинского характера производится в порядке, установленном частью 1 настоящей статьи.";</w:t>
      </w:r>
    </w:p>
    <w:p>
      <w:pPr>
        <w:spacing w:after="60"/>
        <w:ind w:firstLine="567"/>
        <w:jc w:val="both"/>
      </w:pPr>
      <w:r>
        <w:rPr>
          <w:rFonts w:ascii="Arial" w:cs="Arial" w:eastAsia="Arial" w:hAnsi="Arial"/>
          <w:sz w:val="24"/>
          <w:szCs w:val="24"/>
        </w:rPr>
        <w:t xml:space="preserve">5) абзац второй части 3 </w:t>
      </w:r>
      <w:hyperlink w:history="1" r:id="rIdde_z8vlpdfmgn9hwxif4b">
        <w:r>
          <w:rPr>
            <w:rFonts w:ascii="Arial" w:cs="Arial" w:eastAsia="Arial" w:hAnsi="Arial"/>
            <w:color w:val="1D4ED8"/>
            <w:sz w:val="24"/>
            <w:szCs w:val="24"/>
            <w:u w:val="single"/>
          </w:rPr>
          <w:t xml:space="preserve">статьи 154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60"/>
        <w:ind w:firstLine="567"/>
        <w:jc w:val="both"/>
      </w:pPr>
      <w:r>
        <w:rPr>
          <w:rFonts w:ascii="Arial" w:cs="Arial" w:eastAsia="Arial" w:hAnsi="Arial"/>
          <w:sz w:val="24"/>
          <w:szCs w:val="24"/>
        </w:rPr>
        <w:t xml:space="preserve">6) абзац второй части 3 </w:t>
      </w:r>
      <w:hyperlink w:history="1" r:id="rIdvoqj9pvxcq8pq5estvsfy">
        <w:r>
          <w:rPr>
            <w:rFonts w:ascii="Arial" w:cs="Arial" w:eastAsia="Arial" w:hAnsi="Arial"/>
            <w:color w:val="1D4ED8"/>
            <w:sz w:val="24"/>
            <w:szCs w:val="24"/>
            <w:u w:val="single"/>
          </w:rPr>
          <w:t xml:space="preserve">статьи 155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60"/>
        <w:ind w:firstLine="567"/>
        <w:jc w:val="both"/>
      </w:pPr>
      <w:r>
        <w:rPr>
          <w:rFonts w:ascii="Arial" w:cs="Arial" w:eastAsia="Arial" w:hAnsi="Arial"/>
          <w:sz w:val="24"/>
          <w:szCs w:val="24"/>
        </w:rPr>
        <w:t xml:space="preserve">7) в </w:t>
      </w:r>
      <w:hyperlink w:history="1" r:id="rIdzdhlcof7hvp-qusrlit98">
        <w:r>
          <w:rPr>
            <w:rFonts w:ascii="Arial" w:cs="Arial" w:eastAsia="Arial" w:hAnsi="Arial"/>
            <w:color w:val="1D4ED8"/>
            <w:sz w:val="24"/>
            <w:szCs w:val="24"/>
            <w:u w:val="single"/>
          </w:rPr>
          <w:t xml:space="preserve">статье 156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2 слова "от пяти до восьми" заменить словами "от десяти до пятнадцати";</w:t>
      </w:r>
    </w:p>
    <w:p>
      <w:pPr>
        <w:spacing w:after="60"/>
        <w:ind w:firstLine="567"/>
        <w:jc w:val="both"/>
      </w:pPr>
      <w:r>
        <w:rPr>
          <w:rFonts w:ascii="Arial" w:cs="Arial" w:eastAsia="Arial" w:hAnsi="Arial"/>
          <w:sz w:val="24"/>
          <w:szCs w:val="24"/>
        </w:rPr>
        <w:t xml:space="preserve">б) абзац второй части 3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 с лишением права занимать определенные должности или заниматься определенной деятельностью на срок от одного года до трех лет.";</w:t>
      </w:r>
    </w:p>
    <w:p>
      <w:pPr>
        <w:spacing w:after="60"/>
        <w:ind w:firstLine="567"/>
        <w:jc w:val="both"/>
      </w:pPr>
      <w:r>
        <w:rPr>
          <w:rFonts w:ascii="Arial" w:cs="Arial" w:eastAsia="Arial" w:hAnsi="Arial"/>
          <w:sz w:val="24"/>
          <w:szCs w:val="24"/>
        </w:rPr>
        <w:t xml:space="preserve">8) в </w:t>
      </w:r>
      <w:hyperlink w:history="1" r:id="rId06lwfd1tworvqbmernuof">
        <w:r>
          <w:rPr>
            <w:rFonts w:ascii="Arial" w:cs="Arial" w:eastAsia="Arial" w:hAnsi="Arial"/>
            <w:color w:val="1D4ED8"/>
            <w:sz w:val="24"/>
            <w:szCs w:val="24"/>
            <w:u w:val="single"/>
          </w:rPr>
          <w:t xml:space="preserve">статье 157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слова "статьями 154 и 155" заменить словами "статьями 154, 155 и 156";</w:t>
      </w:r>
    </w:p>
    <w:p>
      <w:pPr>
        <w:spacing w:after="60"/>
        <w:ind w:firstLine="567"/>
        <w:jc w:val="both"/>
      </w:pPr>
      <w:r>
        <w:rPr>
          <w:rFonts w:ascii="Arial" w:cs="Arial" w:eastAsia="Arial" w:hAnsi="Arial"/>
          <w:sz w:val="24"/>
          <w:szCs w:val="24"/>
        </w:rPr>
        <w:t xml:space="preserve">б) в абзаце втором слово "семи" заменить словом "восьми";</w:t>
      </w:r>
    </w:p>
    <w:p>
      <w:pPr>
        <w:spacing w:after="60"/>
        <w:ind w:firstLine="567"/>
        <w:jc w:val="both"/>
      </w:pPr>
      <w:r>
        <w:rPr>
          <w:rFonts w:ascii="Arial" w:cs="Arial" w:eastAsia="Arial" w:hAnsi="Arial"/>
          <w:sz w:val="24"/>
          <w:szCs w:val="24"/>
        </w:rPr>
        <w:t xml:space="preserve">9) в абзаце втором </w:t>
      </w:r>
      <w:hyperlink w:history="1" r:id="rId9k5683whrxcbmb04tcd_m">
        <w:r>
          <w:rPr>
            <w:rFonts w:ascii="Arial" w:cs="Arial" w:eastAsia="Arial" w:hAnsi="Arial"/>
            <w:color w:val="1D4ED8"/>
            <w:sz w:val="24"/>
            <w:szCs w:val="24"/>
            <w:u w:val="single"/>
          </w:rPr>
          <w:t xml:space="preserve">статьи 158</w:t>
        </w:r>
      </w:hyperlink>
      <w:r>
        <w:rPr>
          <w:rFonts w:ascii="Arial" w:cs="Arial" w:eastAsia="Arial" w:hAnsi="Arial"/>
          <w:sz w:val="24"/>
          <w:szCs w:val="24"/>
        </w:rPr>
        <w:t xml:space="preserve"> слово "пяти" заменить словом "семи";</w:t>
      </w:r>
    </w:p>
    <w:p>
      <w:pPr>
        <w:spacing w:after="60"/>
        <w:ind w:firstLine="567"/>
        <w:jc w:val="both"/>
      </w:pPr>
      <w:r>
        <w:rPr>
          <w:rFonts w:ascii="Arial" w:cs="Arial" w:eastAsia="Arial" w:hAnsi="Arial"/>
          <w:sz w:val="24"/>
          <w:szCs w:val="24"/>
        </w:rPr>
        <w:t xml:space="preserve">10) в </w:t>
      </w:r>
      <w:hyperlink w:history="1" r:id="rIdftzxselql-pnnfbiqpslx">
        <w:r>
          <w:rPr>
            <w:rFonts w:ascii="Arial" w:cs="Arial" w:eastAsia="Arial" w:hAnsi="Arial"/>
            <w:color w:val="1D4ED8"/>
            <w:sz w:val="24"/>
            <w:szCs w:val="24"/>
            <w:u w:val="single"/>
          </w:rPr>
          <w:t xml:space="preserve">статье 159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части 2 признать утратившим силу;</w:t>
      </w:r>
    </w:p>
    <w:p>
      <w:pPr>
        <w:spacing w:after="60"/>
        <w:ind w:firstLine="567"/>
        <w:jc w:val="both"/>
      </w:pPr>
      <w:r>
        <w:rPr>
          <w:rFonts w:ascii="Arial" w:cs="Arial" w:eastAsia="Arial" w:hAnsi="Arial"/>
          <w:sz w:val="24"/>
          <w:szCs w:val="24"/>
        </w:rPr>
        <w:t xml:space="preserve">б) </w:t>
      </w:r>
      <w:r>
        <w:rPr>
          <w:rFonts w:ascii="Arial" w:cs="Arial" w:eastAsia="Arial" w:hAnsi="Arial"/>
          <w:sz w:val="24"/>
          <w:szCs w:val="24"/>
        </w:rPr>
        <w:t xml:space="preserve">статью </w:t>
      </w:r>
      <w:r>
        <w:rPr>
          <w:rFonts w:ascii="Arial" w:cs="Arial" w:eastAsia="Arial" w:hAnsi="Arial"/>
          <w:sz w:val="24"/>
          <w:szCs w:val="24"/>
        </w:rPr>
        <w:t xml:space="preserve">дополнить частью 3 следующего содержания:</w:t>
      </w:r>
    </w:p>
    <w:p>
      <w:pPr>
        <w:spacing w:after="60"/>
        <w:ind w:firstLine="567"/>
        <w:jc w:val="both"/>
      </w:pPr>
      <w:r>
        <w:rPr>
          <w:rFonts w:ascii="Arial" w:cs="Arial" w:eastAsia="Arial" w:hAnsi="Arial"/>
          <w:sz w:val="24"/>
          <w:szCs w:val="24"/>
        </w:rPr>
        <w:t xml:space="preserve">"3. То же деяние, совершенное в отношении ребенка, -</w:t>
      </w:r>
    </w:p>
    <w:p>
      <w:pPr>
        <w:spacing w:after="60"/>
        <w:ind w:firstLine="567"/>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60"/>
        <w:ind w:firstLine="567"/>
        <w:jc w:val="both"/>
      </w:pPr>
      <w:r>
        <w:rPr>
          <w:rFonts w:ascii="Arial" w:cs="Arial" w:eastAsia="Arial" w:hAnsi="Arial"/>
          <w:sz w:val="24"/>
          <w:szCs w:val="24"/>
        </w:rPr>
        <w:t xml:space="preserve">11) в </w:t>
      </w:r>
      <w:hyperlink w:history="1" r:id="rId6vbubjqo2fsi2c0y6rfzs">
        <w:r>
          <w:rPr>
            <w:rFonts w:ascii="Arial" w:cs="Arial" w:eastAsia="Arial" w:hAnsi="Arial"/>
            <w:color w:val="1D4ED8"/>
            <w:sz w:val="24"/>
            <w:szCs w:val="24"/>
            <w:u w:val="single"/>
          </w:rPr>
          <w:t xml:space="preserve">статье 160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изложить в следующей редакции:</w:t>
      </w:r>
    </w:p>
    <w:p>
      <w:pPr>
        <w:spacing w:after="6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семи лет с конфискацией имущества или без таковой.";</w:t>
      </w:r>
    </w:p>
    <w:p>
      <w:pPr>
        <w:spacing w:after="60"/>
        <w:ind w:firstLine="567"/>
        <w:jc w:val="both"/>
      </w:pPr>
      <w:r>
        <w:rPr>
          <w:rFonts w:ascii="Arial" w:cs="Arial" w:eastAsia="Arial" w:hAnsi="Arial"/>
          <w:sz w:val="24"/>
          <w:szCs w:val="24"/>
        </w:rPr>
        <w:t xml:space="preserve">б) абзац второй части 2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на срок от семи до пятнадцати лет с конфискацией имущества.";</w:t>
      </w:r>
    </w:p>
    <w:p>
      <w:pPr>
        <w:spacing w:after="60"/>
        <w:ind w:firstLine="567"/>
        <w:jc w:val="both"/>
      </w:pPr>
      <w:r>
        <w:rPr>
          <w:rFonts w:ascii="Arial" w:cs="Arial" w:eastAsia="Arial" w:hAnsi="Arial"/>
          <w:sz w:val="24"/>
          <w:szCs w:val="24"/>
        </w:rPr>
        <w:t xml:space="preserve">12) в </w:t>
      </w:r>
      <w:hyperlink w:history="1" r:id="rIdafmlt4b3gzpvlq8atlvzn">
        <w:r>
          <w:rPr>
            <w:rFonts w:ascii="Arial" w:cs="Arial" w:eastAsia="Arial" w:hAnsi="Arial"/>
            <w:color w:val="1D4ED8"/>
            <w:sz w:val="24"/>
            <w:szCs w:val="24"/>
            <w:u w:val="single"/>
          </w:rPr>
          <w:t xml:space="preserve">статье 162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1 слова "от 500 до 1000" заменить словами "от 1000 до 2000";</w:t>
      </w:r>
    </w:p>
    <w:p>
      <w:pPr>
        <w:spacing w:after="60"/>
        <w:ind w:firstLine="567"/>
        <w:jc w:val="both"/>
      </w:pPr>
      <w:r>
        <w:rPr>
          <w:rFonts w:ascii="Arial" w:cs="Arial" w:eastAsia="Arial" w:hAnsi="Arial"/>
          <w:sz w:val="24"/>
          <w:szCs w:val="24"/>
        </w:rPr>
        <w:t xml:space="preserve">б) в абзаце втором части 2 слова "от трех до шести" заменить словами "от пяти до десяти";</w:t>
      </w:r>
    </w:p>
    <w:p>
      <w:pPr>
        <w:spacing w:after="60"/>
        <w:ind w:firstLine="567"/>
        <w:jc w:val="both"/>
      </w:pPr>
      <w:r>
        <w:rPr>
          <w:rFonts w:ascii="Arial" w:cs="Arial" w:eastAsia="Arial" w:hAnsi="Arial"/>
          <w:sz w:val="24"/>
          <w:szCs w:val="24"/>
        </w:rPr>
        <w:t xml:space="preserve">в) в абзаце втором части 3 слова "от шести до восьми" заменить словами "от шести до десяти";</w:t>
      </w:r>
    </w:p>
    <w:p>
      <w:pPr>
        <w:spacing w:after="60"/>
        <w:ind w:firstLine="567"/>
        <w:jc w:val="both"/>
      </w:pPr>
      <w:r>
        <w:rPr>
          <w:rFonts w:ascii="Arial" w:cs="Arial" w:eastAsia="Arial" w:hAnsi="Arial"/>
          <w:sz w:val="24"/>
          <w:szCs w:val="24"/>
        </w:rPr>
        <w:t xml:space="preserve">г) абзац второй части 4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 с конфискацией имущества.".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zqkcy2kx7sxytyhmulvz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амнистии и порядке ее применения" (Ведомости Жогорку Кенеша Кыргызской Республики, 2017 г., № 1 (2), ст.7) следующие изменения:</w:t>
      </w:r>
    </w:p>
    <w:p>
      <w:pPr>
        <w:spacing w:after="60"/>
        <w:ind w:firstLine="567"/>
        <w:jc w:val="both"/>
      </w:pPr>
      <w:r>
        <w:rPr>
          <w:rFonts w:ascii="Arial" w:cs="Arial" w:eastAsia="Arial" w:hAnsi="Arial"/>
          <w:sz w:val="24"/>
          <w:szCs w:val="24"/>
        </w:rPr>
        <w:t xml:space="preserve">в части 1 </w:t>
      </w:r>
      <w:hyperlink w:history="1" r:id="rIdzkhcuedycao09zfqwvz_r">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3 слова "заведомо несовершеннолетней" заменить словом "ребенка";</w:t>
      </w:r>
    </w:p>
    <w:p>
      <w:pPr>
        <w:spacing w:after="60"/>
        <w:ind w:firstLine="567"/>
        <w:jc w:val="both"/>
      </w:pPr>
      <w:r>
        <w:rPr>
          <w:rFonts w:ascii="Arial" w:cs="Arial" w:eastAsia="Arial" w:hAnsi="Arial"/>
          <w:sz w:val="24"/>
          <w:szCs w:val="24"/>
        </w:rPr>
        <w:t xml:space="preserve">б) пункты 4 и 6 признать утратившими силу;</w:t>
      </w:r>
    </w:p>
    <w:p>
      <w:pPr>
        <w:spacing w:after="60"/>
        <w:ind w:firstLine="567"/>
        <w:jc w:val="both"/>
      </w:pPr>
      <w:r>
        <w:rPr>
          <w:rFonts w:ascii="Arial" w:cs="Arial" w:eastAsia="Arial" w:hAnsi="Arial"/>
          <w:sz w:val="24"/>
          <w:szCs w:val="24"/>
        </w:rPr>
        <w:t xml:space="preserve">в) в пункте 5 слова "заведомо несовершеннолетнего (несовершеннолетней)" заменить словом "ребенка";</w:t>
      </w:r>
    </w:p>
    <w:p>
      <w:pPr>
        <w:spacing w:after="60"/>
        <w:ind w:firstLine="567"/>
        <w:jc w:val="both"/>
      </w:pPr>
      <w:r>
        <w:rPr>
          <w:rFonts w:ascii="Arial" w:cs="Arial" w:eastAsia="Arial" w:hAnsi="Arial"/>
          <w:sz w:val="24"/>
          <w:szCs w:val="24"/>
        </w:rPr>
        <w:t xml:space="preserve">г) дополнить пунктами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понуждение к действиям сексуального характера, совершенное в отношении ребенка;</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действия сексуального характера с ребенком, не достигшим шестнадцатилетнего возраста;</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содействие проституции и разврату, совершенные с использованием детей;</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вовлечение ребенка в занятие проституцией;</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вовлечение ребенка в порнобизнес;".</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 газете "Эркин-Тоо" от</w:t>
      </w:r>
      <w:r>
        <w:rPr>
          <w:rFonts w:ascii="Arial" w:cs="Arial" w:eastAsia="Arial" w:hAnsi="Arial"/>
          <w:i/>
          <w:iCs/>
          <w:sz w:val="24"/>
          <w:szCs w:val="24"/>
        </w:rPr>
        <w:t xml:space="preserve"> 12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70 (3405)</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принять меры по выработке механизмов защиты прав детей на половую неприкосновенность и предотвращения преступлений против их половой неприкосновенности и духовно-нравственного здоровья.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30 июня 2022 года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_ehy7_2xsdhjhxdnlla0" Type="http://schemas.openxmlformats.org/officeDocument/2006/relationships/hyperlink" Target="http://kodeks.duckdns.org/document/112309" TargetMode="External"/><Relationship Id="rId_bxizv0r1zo2tsfw3k31u" Type="http://schemas.openxmlformats.org/officeDocument/2006/relationships/hyperlink" Target="http://kodeks.duckdns.org/document/112309#st_58" TargetMode="External"/><Relationship Id="rId4es7pkf8-ub2i2qzce-l1" Type="http://schemas.openxmlformats.org/officeDocument/2006/relationships/hyperlink" Target="http://kodeks.duckdns.org/document/112309#st_68" TargetMode="External"/><Relationship Id="rIdccntmssp3cyz24cfylayt" Type="http://schemas.openxmlformats.org/officeDocument/2006/relationships/hyperlink" Target="http://kodeks.duckdns.org/document/112309#st_89" TargetMode="External"/><Relationship Id="rIdaieruy0tl9mvpnbfkse-0" Type="http://schemas.openxmlformats.org/officeDocument/2006/relationships/hyperlink" Target="http://kodeks.duckdns.org/document/112309#st_119" TargetMode="External"/><Relationship Id="rIdde_z8vlpdfmgn9hwxif4b" Type="http://schemas.openxmlformats.org/officeDocument/2006/relationships/hyperlink" Target="http://kodeks.duckdns.org/document/112309#st_154" TargetMode="External"/><Relationship Id="rIdvoqj9pvxcq8pq5estvsfy" Type="http://schemas.openxmlformats.org/officeDocument/2006/relationships/hyperlink" Target="http://kodeks.duckdns.org/document/112309#st_155" TargetMode="External"/><Relationship Id="rIdzdhlcof7hvp-qusrlit98" Type="http://schemas.openxmlformats.org/officeDocument/2006/relationships/hyperlink" Target="http://kodeks.duckdns.org/document/112309#st_156" TargetMode="External"/><Relationship Id="rId06lwfd1tworvqbmernuof" Type="http://schemas.openxmlformats.org/officeDocument/2006/relationships/hyperlink" Target="http://kodeks.duckdns.org/document/112309#st_157" TargetMode="External"/><Relationship Id="rId9k5683whrxcbmb04tcd_m" Type="http://schemas.openxmlformats.org/officeDocument/2006/relationships/hyperlink" Target="http://kodeks.duckdns.org/document/112309#st_158" TargetMode="External"/><Relationship Id="rIdftzxselql-pnnfbiqpslx" Type="http://schemas.openxmlformats.org/officeDocument/2006/relationships/hyperlink" Target="http://kodeks.duckdns.org/document/112309#st_159" TargetMode="External"/><Relationship Id="rId6vbubjqo2fsi2c0y6rfzs" Type="http://schemas.openxmlformats.org/officeDocument/2006/relationships/hyperlink" Target="http://kodeks.duckdns.org/document/112309#st_160" TargetMode="External"/><Relationship Id="rIdafmlt4b3gzpvlq8atlvzn" Type="http://schemas.openxmlformats.org/officeDocument/2006/relationships/hyperlink" Target="http://kodeks.duckdns.org/document/112309#st_162" TargetMode="External"/><Relationship Id="rIdzqkcy2kx7sxytyhmulvz6" Type="http://schemas.openxmlformats.org/officeDocument/2006/relationships/hyperlink" Target="http://kodeks.duckdns.org/document/111514" TargetMode="External"/><Relationship Id="rIdzkhcuedycao09zfqwvz_r" Type="http://schemas.openxmlformats.org/officeDocument/2006/relationships/hyperlink" Target="http://kodeks.duckdns.org/document/111514#st_7"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2026-09-22T23:04:01.593Z</dcterms:created>
  <dcterms:modified xsi:type="dcterms:W3CDTF">2026-09-22T23:04:01.593Z</dcterms:modified>
</cp:coreProperties>
</file>

<file path=docProps/custom.xml><?xml version="1.0" encoding="utf-8"?>
<Properties xmlns="http://schemas.openxmlformats.org/officeDocument/2006/custom-properties" xmlns:vt="http://schemas.openxmlformats.org/officeDocument/2006/docPropsVTypes"/>
</file>