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2023 года №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официальной статистике"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ehwog-_ekwsjesohxm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 (Ведомости Жогорку Кенеша Кыргызской Республики, 2019 г., № 7-8, ст.470)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ojlwslbig188z6ndnl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12 после слова "домохозяйства" дополнить словами ", а также иные субъекты, объекты, явления или события, которые являются носителями статистических характеристик";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13 дополнить предложением вторым следующего содержания: "Статистические обследования проводятся на сплошной или выборочной основе.";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hyperlink w:history="1" r:id="rIdotdh_5-qlptedtj8vqk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4ddsn1jhzr4bqo3gy-x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uwifbyrfl-veix4pvy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Другие консультативные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Национального статистического комитета вправе учреждать другие консультативные органы с членами, относящимися или не относящимися к национальной статистической системе, в поддержку стратегической и координирующей деятельности в официальной статистике.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деятельности и состав консультативных органов регулируются положением, утверждаемым председателем Национального статистического комитета.";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частях 2 и 3 </w:t>
      </w:r>
      <w:hyperlink w:history="1" r:id="rId5kbaxjnqlxnf-r6mlkl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o5kvpowydoaygsgvh8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n8uwd1lbf7gkm-znua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19.</w:t>
        </w:r>
      </w:hyperlink>
      <w:r>
        <w:rPr>
          <w:rFonts w:ascii="Arial" w:cs="Arial" w:eastAsia="Arial" w:hAnsi="Arial"/>
          <w:sz w:val="24"/>
          <w:szCs w:val="24"/>
        </w:rPr>
        <w:t xml:space="preserve"> Перепись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Перепись означает мероприятие, обеспечивающее на основе проведения сплошного учета сбор и получение данных, содержащих некоторые характеристики о численности и структуре населения, жилищном фонде, сельскохозяйственных и экономических единицах.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переписи формируются на основе статистических обследований административных данных, иных источников или при сочетании вышеобозначенных вариантов.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Перепись в зависимости от ее методологии и вида проводится с документальным подтверждением (сельскохозяйственная перепись) или без документального подтверждения.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Участие в переписи является обязательным для всех респондентов.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Перепись подразделяется на общенациональную и тематическую.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Тематическая перепись осуществляется производителями официальной статистики. Порядок ее проведения определяется Национальным статистическим комитетом и другими производителями официальной статистики.";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hx2p4h6mgar3y7mg4ze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v6govqvvwecon2ld_kq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19-1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yrvbzm_ouzhspg3lzf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19-3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2ma9ki7xk2s_mrcsu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19-1.</w:t>
        </w:r>
      </w:hyperlink>
      <w:r>
        <w:rPr>
          <w:rFonts w:ascii="Arial" w:cs="Arial" w:eastAsia="Arial" w:hAnsi="Arial"/>
          <w:sz w:val="24"/>
          <w:szCs w:val="24"/>
        </w:rPr>
        <w:t xml:space="preserve"> Общенациональная перепись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Общенациональная перепись является мероприятием республиканского значения и включает перепись населения и жилищного фонда, сельскохозяйственную перепись, а также экономическую перепись.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Общенациональная перепись населения и жилищного фонда, а также сельскохозяйственная перепись проводятся один раз в десять лет в сроки, приуроченные к очередному раунду мировых переписей.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Общенациональная экономическая перепись может проводиться один раз в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проведении общенациональной переписи в Кыргызской Республике, организации и порядке ее проведения принимается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 по подготовке и проведению общенациональной переписи, обработке и хранению полученных первичных данных, публикации и распространению итоговых данных общенациональной переписи осуществляется в пределах средств уполномоченного и других задействованных государственных органов Кыргызской Республики, предусмотренных законом Кыргызской Республики о республиканском бюджете на соответствующие годы, а также за счет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период подготовки и проведения общенациональной переписи может осуществляться наем дополнительного персонала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hyperlink w:history="1" r:id="rIdqigm4out35dfp32gwe7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19-2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проведения общенациональной переписи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статистический комитет осуществляет организацию и координацию проведения общенациональной переписи, обработку и публикацию итоговых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полномочные представители Президента Кыргызской Республики в областях, мэрии городов Бишкек и Ош, местные государственные администрации, мэрии городов и органы местного самоуправления обеспечивают реализацию мероприятий по подготовке и проведению общенациональной переписи в пределах их компетенций.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Кабинетом Министров Кыргызской Республики создается специальная комиссия для руководства, контроля и координации деятельности государственных органов, полномочных представителей Президента Кыргызской Республики в областях, мэрий городов Бишкек и Ош, местных государственных администраций и органов местного самоуправления, связанной с подготовкой и проведением общенациональной переписи.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местных государственных администраций на соответствующих административно-территориальных единицах создаются соответствующие комиссии.</w:t>
      </w:r>
    </w:p>
    <w:p>
      <w:pPr>
        <w:spacing w:after="60"/>
        <w:ind w:firstLine="567"/>
        <w:jc w:val="both"/>
      </w:pPr>
      <w:hyperlink w:history="1" r:id="rIdmws-z98ci2rc2n2xghb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19-3.</w:t>
        </w:r>
      </w:hyperlink>
      <w:r>
        <w:rPr>
          <w:rFonts w:ascii="Arial" w:cs="Arial" w:eastAsia="Arial" w:hAnsi="Arial"/>
          <w:sz w:val="24"/>
          <w:szCs w:val="24"/>
        </w:rPr>
        <w:t xml:space="preserve"> Переписная документация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Переписная документация разрабатывается Национальным статистическим комитетом с участием заинтересованных государственных органов, научных учреждений, общественных организаций и подлежит утверждению специальной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Апробация переписной документации, организации проведения и технологии обработки итоговых данных предстоящей переписи осуществляется путем проведения пилотной переписи в сроки и объемах, утверждаемых Кабинетом Министров Кыргызской Республики по предложению Национального статистического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Заполненная переписная документация подлежит хранению в Национальном статистическом комитете и его территориальных органах в помещениях, недоступных для посторонних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переписной документации регулируется в соответствии с законодательством об архивной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первый части 2 </w:t>
      </w:r>
      <w:hyperlink w:history="1" r:id="rIdmlbz3bc7oucxqchqlkv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Производители официальной статистики осуществляют обработку и хранение индивидуальных данных с идентификаторами в течение периода, необходимого для достижения статистических целей, в соответствии с законодательством Кыргызской Республики в сфере персональных данных.";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11rwlyet8y6fnkkrucx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"проступках и нарушениях" заменить словом "правонарушениях";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eajtlgwxf0iejl_r5mc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"нарушениях" заменить словом "правонарушениях";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titdt2pukvwhr46p4tn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"Правительству" заменить словами "Кабинету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"государственных органов Кыргызской Республики" заменить словами "уполномоченных государственных органов Кыргызской Республики, наделенных функциями государственной регистрации".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eh6r8kt2oddd4psvx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сельскохозяйственной переписи" от 29 сентября 2000 года № 80 (Ведомости Жогорку Кенеша Кыргызской Республики, 2000 г., № 8, ст.465);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hrjpi-9er5ownz4odl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переписи населения и жилищного фонда" от 19 апреля 2008 года № 59 (Ведомости Жогорку Кенеша Кыргызской Республики, 2008 г., № 4, ст.341);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qqbesazb9iiaw9_lwe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vapzhla9jvtepqmcwqx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переписи населения и жилищного фонда" от 30 января 2014 года № 23 (Ведомости Жогорку Кенеша Кыргызской Республики, 2014 г., № 1, ст.23);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rhasudsmgtyhypaxb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делегирования государственных полномочий" от 6 июля 2016 года № 99 (Ведомости Жогорку Кенеша Кыргызской Республики, 2016 г., № 7, ст.817);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статьи </w:t>
      </w:r>
      <w:hyperlink w:history="1" r:id="rIdok4rp1bcocrc1fanku1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hert17udbgsa7_2u-3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официальной статистики" от 8 июля 2019 года № 83 (Ведомости Жогорку Кенеша Кыргызской Республики, 2019 г., № 7-8, ст.471).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ah5gxbrsr2pqsgsyy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dalil.kg/document/112485</w:t>
      </w:r>
    </w:hyperlink>
  </w:p>
  <w:p>
    <w:pPr>
      <w:spacing w:after="0" w:before="40"/>
      <w:jc w:val="center"/>
    </w:pPr>
    <w:hyperlink w:history="1" r:id="rIdzzonkqgvwmm3lutsnj2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hwog-_ekwsjesohxmlu" Type="http://schemas.openxmlformats.org/officeDocument/2006/relationships/hyperlink" Target="https://dalil.kg/document/111929" TargetMode="External"/><Relationship Id="rIdlojlwslbig188z6ndnlyy" Type="http://schemas.openxmlformats.org/officeDocument/2006/relationships/hyperlink" Target="https://dalil.kg/document/111929#st_4" TargetMode="External"/><Relationship Id="rIdotdh_5-qlptedtj8vqk9v" Type="http://schemas.openxmlformats.org/officeDocument/2006/relationships/hyperlink" Target="https://dalil.kg/document/111929#st_9" TargetMode="External"/><Relationship Id="rId4ddsn1jhzr4bqo3gy-xeo" Type="http://schemas.openxmlformats.org/officeDocument/2006/relationships/hyperlink" Target="https://dalil.kg/document/111929#st_11" TargetMode="External"/><Relationship Id="rId7uwifbyrfl-veix4pvykp" Type="http://schemas.openxmlformats.org/officeDocument/2006/relationships/hyperlink" Target="https://dalil.kg/document/111929#st_11" TargetMode="External"/><Relationship Id="rId5kbaxjnqlxnf-r6mlkl9q" Type="http://schemas.openxmlformats.org/officeDocument/2006/relationships/hyperlink" Target="https://dalil.kg/document/111929#st_13" TargetMode="External"/><Relationship Id="rIdlo5kvpowydoaygsgvh8kv" Type="http://schemas.openxmlformats.org/officeDocument/2006/relationships/hyperlink" Target="https://dalil.kg/document/111929#st_19" TargetMode="External"/><Relationship Id="rIdqn8uwd1lbf7gkm-znualr" Type="http://schemas.openxmlformats.org/officeDocument/2006/relationships/hyperlink" Target="https://dalil.kg/document/111929#st_19" TargetMode="External"/><Relationship Id="rIdhx2p4h6mgar3y7mg4zekn" Type="http://schemas.openxmlformats.org/officeDocument/2006/relationships/hyperlink" Target="https://dalil.kg/document/111929" TargetMode="External"/><Relationship Id="rIdv6govqvvwecon2ld_kqm5" Type="http://schemas.openxmlformats.org/officeDocument/2006/relationships/hyperlink" Target="https://dalil.kg/document/111929#st_19-1" TargetMode="External"/><Relationship Id="rIdyrvbzm_ouzhspg3lzfwtv" Type="http://schemas.openxmlformats.org/officeDocument/2006/relationships/hyperlink" Target="https://dalil.kg/document/111929#st_19-3" TargetMode="External"/><Relationship Id="rId72ma9ki7xk2s_mrcsurvz" Type="http://schemas.openxmlformats.org/officeDocument/2006/relationships/hyperlink" Target="https://dalil.kg/document/111929#st_19-1" TargetMode="External"/><Relationship Id="rIdqigm4out35dfp32gwe7jq" Type="http://schemas.openxmlformats.org/officeDocument/2006/relationships/hyperlink" Target="https://dalil.kg/document/111929#st_19-2" TargetMode="External"/><Relationship Id="rIdmws-z98ci2rc2n2xghb0h" Type="http://schemas.openxmlformats.org/officeDocument/2006/relationships/hyperlink" Target="https://dalil.kg/document/111929#st_19-3" TargetMode="External"/><Relationship Id="rIdmlbz3bc7oucxqchqlkv-0" Type="http://schemas.openxmlformats.org/officeDocument/2006/relationships/hyperlink" Target="https://dalil.kg/document/111929#st_23" TargetMode="External"/><Relationship Id="rId11rwlyet8y6fnkkrucxyd" Type="http://schemas.openxmlformats.org/officeDocument/2006/relationships/hyperlink" Target="https://dalil.kg/document/111929#st_35" TargetMode="External"/><Relationship Id="rIdeajtlgwxf0iejl_r5mctp" Type="http://schemas.openxmlformats.org/officeDocument/2006/relationships/hyperlink" Target="https://dalil.kg/document/111929#st_36" TargetMode="External"/><Relationship Id="rIdtitdt2pukvwhr46p4tnzj" Type="http://schemas.openxmlformats.org/officeDocument/2006/relationships/hyperlink" Target="https://dalil.kg/document/111929#st_37" TargetMode="External"/><Relationship Id="rIdqeh6r8kt2oddd4psvxlad" Type="http://schemas.openxmlformats.org/officeDocument/2006/relationships/hyperlink" Target="https://dalil.kg/document/369" TargetMode="External"/><Relationship Id="rIdqhrjpi-9er5ownz4odlhp" Type="http://schemas.openxmlformats.org/officeDocument/2006/relationships/hyperlink" Target="https://dalil.kg/document/202270" TargetMode="External"/><Relationship Id="rIdlqqbesazb9iiaw9_lweg8" Type="http://schemas.openxmlformats.org/officeDocument/2006/relationships/hyperlink" Target="https://dalil.kg/document/205245" TargetMode="External"/><Relationship Id="rIdvapzhla9jvtepqmcwqxdr" Type="http://schemas.openxmlformats.org/officeDocument/2006/relationships/hyperlink" Target="https://dalil.kg/document/202270" TargetMode="External"/><Relationship Id="rIdkrhasudsmgtyhypaxbtvp" Type="http://schemas.openxmlformats.org/officeDocument/2006/relationships/hyperlink" Target="https://dalil.kg/document/111378#st_19" TargetMode="External"/><Relationship Id="rIdok4rp1bcocrc1fanku1aa" Type="http://schemas.openxmlformats.org/officeDocument/2006/relationships/hyperlink" Target="https://dalil.kg/document/111930#st_6" TargetMode="External"/><Relationship Id="rIdahert17udbgsa7_2u-30i" Type="http://schemas.openxmlformats.org/officeDocument/2006/relationships/hyperlink" Target="https://dalil.kg/document/111930#st_26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ah5gxbrsr2pqsgsyyjb" Type="http://schemas.openxmlformats.org/officeDocument/2006/relationships/hyperlink" Target="https://dalil.kg/document/112485" TargetMode="External"/><Relationship Id="rIdzzonkqgvwmm3lutsnj2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2026-09-23T20:33:28.154Z</dcterms:created>
  <dcterms:modified xsi:type="dcterms:W3CDTF">2026-09-23T20:33:28.154Z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