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9 </w:t>
      </w:r>
      <w:r>
        <w:rPr>
          <w:rFonts w:ascii="Arial" w:cs="Arial" w:eastAsia="Arial" w:hAnsi="Arial"/>
          <w:sz w:val="24"/>
          <w:szCs w:val="24"/>
        </w:rPr>
        <w:t xml:space="preserve">марта</w:t>
      </w:r>
      <w:r>
        <w:rPr>
          <w:rFonts w:ascii="Arial" w:cs="Arial" w:eastAsia="Arial" w:hAnsi="Arial"/>
          <w:sz w:val="24"/>
          <w:szCs w:val="24"/>
        </w:rPr>
        <w:t xml:space="preserve"> 2023 года № </w:t>
      </w:r>
      <w:r>
        <w:rPr>
          <w:rFonts w:ascii="Arial" w:cs="Arial" w:eastAsia="Arial" w:hAnsi="Arial"/>
          <w:sz w:val="24"/>
          <w:szCs w:val="24"/>
        </w:rPr>
        <w:t xml:space="preserve">54</w:t>
      </w:r>
    </w:p>
    <w:p>
      <w:pPr>
        <w:spacing w:after="480" w:before="200"/>
        <w:jc w:val="center"/>
      </w:pPr>
      <w:r>
        <w:rPr>
          <w:rFonts w:ascii="Arial" w:cs="Arial" w:eastAsia="Arial" w:hAnsi="Arial"/>
          <w:b/>
          <w:bCs/>
          <w:sz w:val="28"/>
          <w:szCs w:val="28"/>
        </w:rPr>
        <w:t xml:space="preserve">О нотариате</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rlcarh4cool4gd_n-tvr_">
        <w:r>
          <w:rPr>
            <w:rFonts w:ascii="Arial" w:cs="Arial" w:eastAsia="Arial" w:hAnsi="Arial"/>
            <w:i/>
            <w:iCs/>
            <w:color w:val="1D4ED8"/>
            <w:sz w:val="24"/>
            <w:szCs w:val="24"/>
            <w:u w:val="single"/>
          </w:rPr>
          <w:t xml:space="preserve">11 июня 2024 года № 92</w:t>
        </w:r>
      </w:hyperlink>
      <w:r>
        <w:rPr>
          <w:rFonts w:ascii="Arial" w:cs="Arial" w:eastAsia="Arial" w:hAnsi="Arial"/>
          <w:i/>
          <w:iCs/>
          <w:sz w:val="24"/>
          <w:szCs w:val="24"/>
        </w:rPr>
        <w:t xml:space="preserve">, </w:t>
      </w:r>
      <w:hyperlink w:history="1" r:id="rIdfwcytm4dqxzmimayrtljt">
        <w:r>
          <w:rPr>
            <w:rFonts w:ascii="Arial" w:cs="Arial" w:eastAsia="Arial" w:hAnsi="Arial"/>
            <w:i/>
            <w:iCs/>
            <w:color w:val="1D4ED8"/>
            <w:sz w:val="24"/>
            <w:szCs w:val="24"/>
            <w:u w:val="single"/>
          </w:rPr>
          <w:t xml:space="preserve">26 июня 2024 года № 103</w:t>
        </w:r>
      </w:hyperlink>
      <w:r>
        <w:rPr>
          <w:rFonts w:ascii="Arial" w:cs="Arial" w:eastAsia="Arial" w:hAnsi="Arial"/>
          <w:i/>
          <w:iCs/>
          <w:sz w:val="24"/>
          <w:szCs w:val="24"/>
        </w:rPr>
        <w:t xml:space="preserve">, </w:t>
      </w:r>
      <w:hyperlink w:history="1" r:id="rIdcdadkbj6572lagtna8xh-">
        <w:r>
          <w:rPr>
            <w:rFonts w:ascii="Arial" w:cs="Arial" w:eastAsia="Arial" w:hAnsi="Arial"/>
            <w:i/>
            <w:iCs/>
            <w:color w:val="1D4ED8"/>
            <w:sz w:val="24"/>
            <w:szCs w:val="24"/>
            <w:u w:val="single"/>
          </w:rPr>
          <w:t xml:space="preserve">4 июня 2025 года № 111, </w:t>
        </w:r>
      </w:hyperlink>
      <w:hyperlink w:history="1" r:id="rId5-tntieaarxjm_51twaga">
        <w:r>
          <w:rPr>
            <w:rFonts w:ascii="Arial" w:cs="Arial" w:eastAsia="Arial" w:hAnsi="Arial"/>
            <w:i/>
            <w:iCs/>
            <w:color w:val="1D4ED8"/>
            <w:sz w:val="24"/>
            <w:szCs w:val="24"/>
            <w:u w:val="single"/>
          </w:rPr>
          <w:t xml:space="preserve">30 июля 2025 года № 171</w:t>
        </w:r>
      </w:hyperlink>
      <w:r>
        <w:rPr>
          <w:rFonts w:ascii="Arial" w:cs="Arial" w:eastAsia="Arial" w:hAnsi="Arial"/>
          <w:sz w:val="20"/>
          <w:szCs w:val="20"/>
        </w:rPr>
        <w:t xml:space="preserve">,</w:t>
      </w:r>
      <w:hyperlink w:history="1" r:id="rIdtkp4lmccbcxgkwhrte2zx">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 </w:t>
      </w:r>
      <w:hyperlink w:history="1" r:id="rIditicbbao-acoygitqsaa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w:t>
      </w:r>
    </w:p>
    <w:p>
      <w:pPr>
        <w:spacing w:after="240" w:before="200"/>
        <w:jc w:val="center"/>
      </w:pPr>
      <w:r>
        <w:rPr>
          <w:rFonts w:ascii="Arial" w:cs="Arial" w:eastAsia="Arial" w:hAnsi="Arial"/>
          <w:b/>
          <w:bCs/>
          <w:sz w:val="32"/>
          <w:szCs w:val="32"/>
        </w:rPr>
        <w:t xml:space="preserve">ОРГАНИЗАЦИОННЫЕ ОСНОВЫ ДЕЯТЕЛЬНОСТИ НОТАРИАТА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Законодательство о нотариате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Правовой основой деятельности нотариата являются </w:t>
      </w:r>
      <w:hyperlink w:history="1" r:id="rIdy16jaejii2i2zekiesxlk">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иные нормативные правовые акты и вступившие в силу в установленном законодательством порядке международные договоры,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Нотариат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Нотариат представляет собой систему государственных и частных нотариусов, должностных лиц заграничных учреждений Кыргызской Республики и органов местного самоуправления, на которых возложена обязанность обеспечивать в соответствии с </w:t>
      </w:r>
      <w:hyperlink w:history="1" r:id="rId5wgxhv8q7oli1deucerd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и другими нормативными правовыми актами Кыргызской Республики защиту прав и законных интересов граждан и юридических лиц путем совершения нотариусом предусмотренных законодательством Кыргызской Республики нотариальных действий от имени Кыргызской Республики.</w:t>
      </w:r>
    </w:p>
    <w:p>
      <w:pPr>
        <w:spacing w:after="120"/>
        <w:ind w:firstLine="397"/>
        <w:jc w:val="both"/>
      </w:pPr>
      <w:r>
        <w:rPr>
          <w:rFonts w:ascii="Arial" w:cs="Arial" w:eastAsia="Arial" w:hAnsi="Arial"/>
          <w:sz w:val="24"/>
          <w:szCs w:val="24"/>
        </w:rPr>
        <w:t xml:space="preserve">2. Нотариальная деятельность - деятельность нотариуса по совершению нотариальных действий, а также созданию необходимых условий их совершения путем консультаций по вопросам совершения нотариальных действий, сбора необходимых для совершения нотариального действия сведений и документов, получения юридически значимой информации от государственных и иных органов, физических и юридических лиц, хранения нотариальных документов и других действий.</w:t>
      </w:r>
    </w:p>
    <w:p>
      <w:pPr>
        <w:spacing w:after="120"/>
        <w:ind w:firstLine="397"/>
        <w:jc w:val="both"/>
      </w:pPr>
      <w:r>
        <w:rPr>
          <w:rFonts w:ascii="Arial" w:cs="Arial" w:eastAsia="Arial" w:hAnsi="Arial"/>
          <w:sz w:val="24"/>
          <w:szCs w:val="24"/>
        </w:rPr>
        <w:t xml:space="preserve">3. Частная нотариальная деятельность носит публично-правовой характер, не является предпринимательской, экономической деятельностью и не преследует цели извлечения прибыли.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Нотариальные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Нотариальные действия представляют собой действия нотариуса по удостоверению бесспорных фактов, правовых событий, имеющих юридическое значение, свидетельствованию документов, приданию документам исполнительной силы и юридической достоверности и другие действия, направленные на защиту прав граждан и юридических лиц, их законных интересов, предусмотренные настоящим Законом.</w:t>
      </w:r>
    </w:p>
    <w:p>
      <w:pPr>
        <w:spacing w:after="120"/>
        <w:ind w:firstLine="397"/>
        <w:jc w:val="both"/>
      </w:pPr>
      <w:r>
        <w:rPr>
          <w:rFonts w:ascii="Arial" w:cs="Arial" w:eastAsia="Arial" w:hAnsi="Arial"/>
          <w:sz w:val="24"/>
          <w:szCs w:val="24"/>
        </w:rPr>
        <w:t xml:space="preserve">2. Нотариальные действия в Кыргызской Республике совершают в соответствии с настоящим Законом государственные и частные нотариусы.</w:t>
      </w:r>
    </w:p>
    <w:p>
      <w:pPr>
        <w:spacing w:after="120"/>
        <w:ind w:firstLine="397"/>
        <w:jc w:val="both"/>
      </w:pPr>
      <w:r>
        <w:rPr>
          <w:rFonts w:ascii="Arial" w:cs="Arial" w:eastAsia="Arial" w:hAnsi="Arial"/>
          <w:sz w:val="24"/>
          <w:szCs w:val="24"/>
        </w:rPr>
        <w:t xml:space="preserve">3. В случаях отсутствия в населенном пункте нотариуса государственные полномочия по совершению отдельных нотариальных действий уполномоченным государственным органом делегируются органам местного самоуправления в соответствии с законодательством о порядке делегирования органам местного самоуправления отдельных государственных полномочий.</w:t>
      </w:r>
    </w:p>
    <w:p>
      <w:pPr>
        <w:spacing w:after="120"/>
        <w:ind w:firstLine="397"/>
        <w:jc w:val="both"/>
      </w:pPr>
      <w:r>
        <w:rPr>
          <w:rFonts w:ascii="Arial" w:cs="Arial" w:eastAsia="Arial" w:hAnsi="Arial"/>
          <w:sz w:val="24"/>
          <w:szCs w:val="24"/>
        </w:rPr>
        <w:t xml:space="preserve">4. Нотариальные действия на территории других государств совершают должностные лица заграничных учреждений Кыргызской Республики, уполномоченные на совершение этих действий.</w:t>
      </w:r>
    </w:p>
    <w:p>
      <w:pPr>
        <w:spacing w:after="120"/>
        <w:ind w:firstLine="397"/>
        <w:jc w:val="both"/>
      </w:pPr>
      <w:r>
        <w:rPr>
          <w:rFonts w:ascii="Arial" w:cs="Arial" w:eastAsia="Arial" w:hAnsi="Arial"/>
          <w:sz w:val="24"/>
          <w:szCs w:val="24"/>
        </w:rPr>
        <w:t xml:space="preserve">5. Перечень нотариальных действий, предусмотренных настоящим Законом, не исчерпывается. Нормативными правовыми актами Кыргызской Республики могут быть предусмотрены и другие нотариальные действия.</w:t>
      </w:r>
    </w:p>
    <w:p>
      <w:pPr>
        <w:spacing w:after="120"/>
        <w:ind w:firstLine="567"/>
        <w:jc w:val="both"/>
      </w:pPr>
      <w:r>
        <w:rPr>
          <w:rFonts w:ascii="Arial" w:cs="Arial" w:eastAsia="Arial" w:hAnsi="Arial"/>
          <w:sz w:val="24"/>
          <w:szCs w:val="24"/>
        </w:rPr>
        <w:t xml:space="preserve">6. Нотариальный акт - документ, удостоверенный, выданный или засвидетельствованный нотариусом и зарегистрированный в реестре нотариальных действий, а в установленных законом случаях - удостоверенный, выданный или засвидетельствованный уполномоченными должностными лицами органов местного самоуправления или заграничных учреждений Кыргызской Республики.</w:t>
      </w:r>
    </w:p>
    <w:p>
      <w:pPr>
        <w:spacing w:after="120"/>
        <w:ind w:firstLine="567"/>
        <w:jc w:val="both"/>
      </w:pPr>
      <w:r>
        <w:rPr>
          <w:rFonts w:ascii="Arial" w:cs="Arial" w:eastAsia="Arial" w:hAnsi="Arial"/>
          <w:sz w:val="24"/>
          <w:szCs w:val="24"/>
        </w:rPr>
        <w:t xml:space="preserve">7. Нотариальный акт служит официальным подтверждением юридически значимых прав, обязанностей, а также фактов и обстоятельств, удостоверенных, выданных или засвидетельствованных в установленном законом порядке.</w:t>
      </w:r>
    </w:p>
    <w:p>
      <w:pPr>
        <w:spacing w:after="120"/>
        <w:ind w:firstLine="567"/>
        <w:jc w:val="both"/>
      </w:pPr>
      <w:r>
        <w:rPr>
          <w:rFonts w:ascii="Arial" w:cs="Arial" w:eastAsia="Arial" w:hAnsi="Arial"/>
          <w:sz w:val="24"/>
          <w:szCs w:val="24"/>
        </w:rPr>
        <w:t xml:space="preserve">8. Нотариальные акты обязательны для государственных органов, органов местного самоуправления, общественных объединений, должностных лиц, граждан и юридических лиц.</w:t>
      </w:r>
    </w:p>
    <w:p>
      <w:pPr>
        <w:spacing w:after="120"/>
        <w:ind w:firstLine="567"/>
        <w:jc w:val="both"/>
      </w:pPr>
      <w:r>
        <w:rPr>
          <w:rFonts w:ascii="Arial" w:cs="Arial" w:eastAsia="Arial" w:hAnsi="Arial"/>
          <w:i/>
          <w:iCs/>
          <w:sz w:val="24"/>
          <w:szCs w:val="24"/>
        </w:rPr>
        <w:t xml:space="preserve">(В редакции Закона КР от </w:t>
      </w:r>
      <w:hyperlink w:history="1" r:id="rIdh_1gip34ucxrnyoaqjbvh">
        <w:r>
          <w:rPr>
            <w:rFonts w:ascii="Arial" w:cs="Arial" w:eastAsia="Arial" w:hAnsi="Arial"/>
            <w:i/>
            <w:iCs/>
            <w:color w:val="1D4ED8"/>
            <w:sz w:val="24"/>
            <w:szCs w:val="24"/>
            <w:u w:val="single"/>
          </w:rPr>
          <w:t xml:space="preserve">30 июля 2025 года </w:t>
        </w:r>
      </w:hyperlink>
      <w:r>
        <w:rPr>
          <w:rFonts w:ascii="Arial" w:cs="Arial" w:eastAsia="Arial" w:hAnsi="Arial"/>
          <w:i/>
          <w:iCs/>
          <w:sz w:val="24"/>
          <w:szCs w:val="24"/>
        </w:rPr>
        <w:t xml:space="preserve">№171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Нотариус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Государственный нотариус является государственным гражданским служащим.</w:t>
      </w:r>
    </w:p>
    <w:p>
      <w:pPr>
        <w:spacing w:after="120"/>
        <w:ind w:firstLine="397"/>
        <w:jc w:val="both"/>
      </w:pPr>
      <w:r>
        <w:rPr>
          <w:rFonts w:ascii="Arial" w:cs="Arial" w:eastAsia="Arial" w:hAnsi="Arial"/>
          <w:sz w:val="24"/>
          <w:szCs w:val="24"/>
        </w:rPr>
        <w:t xml:space="preserve">2. Частным нотариусом может быть гражданин Кыргызской Республики, достигший 25-летнего возраста, но не старше 75 лет, имеющий высшее юридическое образование и стаж работы по юридической профессии не менее </w:t>
      </w:r>
      <w:r>
        <w:rPr>
          <w:rFonts w:ascii="Arial" w:cs="Arial" w:eastAsia="Arial" w:hAnsi="Arial"/>
          <w:sz w:val="24"/>
          <w:szCs w:val="24"/>
        </w:rPr>
        <w:t xml:space="preserve">трех лет</w:t>
      </w:r>
      <w:r>
        <w:rPr>
          <w:rFonts w:ascii="Arial" w:cs="Arial" w:eastAsia="Arial" w:hAnsi="Arial"/>
          <w:sz w:val="24"/>
          <w:szCs w:val="24"/>
        </w:rPr>
        <w:t xml:space="preserve">, прошедший стажировку у нотариуса,</w:t>
      </w:r>
      <w:r>
        <w:rPr>
          <w:rFonts w:ascii="Arial" w:cs="Arial" w:eastAsia="Arial" w:hAnsi="Arial"/>
          <w:sz w:val="24"/>
          <w:szCs w:val="24"/>
        </w:rPr>
        <w:t xml:space="preserve"> владеющий государственным языком,</w:t>
      </w:r>
      <w:r>
        <w:rPr>
          <w:rFonts w:ascii="Arial" w:cs="Arial" w:eastAsia="Arial" w:hAnsi="Arial"/>
          <w:sz w:val="24"/>
          <w:szCs w:val="24"/>
        </w:rPr>
        <w:t xml:space="preserve"> успешно сдавший квалификационный экзамен, имеющий лицензию на право занятия частной нотариальной деятельностью (далее - лицензия) и являющийся членом Нотариальной палаты Кыргызской Республики (далее - Нотариальная палата).</w:t>
      </w:r>
    </w:p>
    <w:p>
      <w:pPr>
        <w:spacing w:after="120"/>
        <w:ind w:firstLine="397"/>
        <w:jc w:val="both"/>
      </w:pPr>
      <w:r>
        <w:rPr>
          <w:rFonts w:ascii="Arial" w:cs="Arial" w:eastAsia="Arial" w:hAnsi="Arial"/>
          <w:sz w:val="24"/>
          <w:szCs w:val="24"/>
        </w:rPr>
        <w:t xml:space="preserve">3. При совершении нотариальных действий нотариусы обладают равными правами и несут одинаковую ответственность.</w:t>
      </w:r>
    </w:p>
    <w:p>
      <w:pPr>
        <w:spacing w:after="120"/>
        <w:ind w:firstLine="397"/>
        <w:jc w:val="both"/>
      </w:pPr>
      <w:r>
        <w:rPr>
          <w:rFonts w:ascii="Arial" w:cs="Arial" w:eastAsia="Arial" w:hAnsi="Arial"/>
          <w:sz w:val="24"/>
          <w:szCs w:val="24"/>
        </w:rPr>
        <w:t xml:space="preserve">4. Документы, оформленные государственными и частными нотариусами, имеют одинаковую юридическую силу.</w:t>
      </w:r>
    </w:p>
    <w:p>
      <w:pPr>
        <w:spacing w:after="120"/>
        <w:ind w:firstLine="397"/>
        <w:jc w:val="both"/>
      </w:pPr>
      <w:r>
        <w:rPr>
          <w:rFonts w:ascii="Arial" w:cs="Arial" w:eastAsia="Arial" w:hAnsi="Arial"/>
          <w:sz w:val="24"/>
          <w:szCs w:val="24"/>
        </w:rPr>
        <w:t xml:space="preserve">5. Лицо, получившее лицензию, становится членом Нотариальной палаты.</w:t>
      </w:r>
    </w:p>
    <w:p>
      <w:pPr>
        <w:spacing w:after="120"/>
        <w:ind w:firstLine="397"/>
        <w:jc w:val="both"/>
      </w:pPr>
      <w:r>
        <w:rPr>
          <w:rFonts w:ascii="Arial" w:cs="Arial" w:eastAsia="Arial" w:hAnsi="Arial"/>
          <w:sz w:val="24"/>
          <w:szCs w:val="24"/>
        </w:rPr>
        <w:t xml:space="preserve">6. Порядок прохождения стажировки лицом, претендующим на получение лицензии, определяется Министерством юстиции Кыргызской Республики (далее - Министерство юстиции). Срок стажировки </w:t>
      </w:r>
      <w:r>
        <w:rPr>
          <w:rFonts w:ascii="Arial" w:cs="Arial" w:eastAsia="Arial" w:hAnsi="Arial"/>
          <w:sz w:val="24"/>
          <w:szCs w:val="24"/>
        </w:rPr>
        <w:t xml:space="preserve">составляет 6 месяцев</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zhs6zbx1atnr3eur4rmt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30 июля 2025 года N 171 в часть 6 статьи 4 настоящего Закона, вступают в силу с 1 января 2026 года.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Лица, проработавшие в качестве государственного нотариуса не менее 2 лет, получают лицензию без сдачи квалификационного экзамена, если с момента освобождения от должности государственного нотариуса прошло не более 3 лет.</w:t>
      </w:r>
    </w:p>
    <w:p>
      <w:pPr>
        <w:spacing w:after="120"/>
        <w:ind w:firstLine="397"/>
        <w:jc w:val="both"/>
      </w:pPr>
      <w:r>
        <w:rPr>
          <w:rFonts w:ascii="Arial" w:cs="Arial" w:eastAsia="Arial" w:hAnsi="Arial"/>
          <w:sz w:val="24"/>
          <w:szCs w:val="24"/>
        </w:rPr>
        <w:t xml:space="preserve">8. Нотариусом Кыргызской Республики не может быть:</w:t>
      </w:r>
    </w:p>
    <w:p>
      <w:pPr>
        <w:spacing w:after="120"/>
        <w:ind w:firstLine="397"/>
        <w:jc w:val="both"/>
      </w:pPr>
      <w:r>
        <w:rPr>
          <w:rFonts w:ascii="Arial" w:cs="Arial" w:eastAsia="Arial" w:hAnsi="Arial"/>
          <w:sz w:val="24"/>
          <w:szCs w:val="24"/>
        </w:rPr>
        <w:t xml:space="preserve">1) лицо, имеющее иное гражданство, двойное гражданство, а также вид на постоянное место жительства в иностранном государстве;</w:t>
      </w:r>
    </w:p>
    <w:p>
      <w:pPr>
        <w:spacing w:after="120"/>
        <w:ind w:firstLine="397"/>
        <w:jc w:val="both"/>
      </w:pPr>
      <w:r>
        <w:rPr>
          <w:rFonts w:ascii="Arial" w:cs="Arial" w:eastAsia="Arial" w:hAnsi="Arial"/>
          <w:sz w:val="24"/>
          <w:szCs w:val="24"/>
        </w:rPr>
        <w:t xml:space="preserve">2) лицо без гражданства;</w:t>
      </w:r>
    </w:p>
    <w:p>
      <w:pPr>
        <w:spacing w:after="120"/>
        <w:ind w:firstLine="397"/>
        <w:jc w:val="both"/>
      </w:pPr>
      <w:r>
        <w:rPr>
          <w:rFonts w:ascii="Arial" w:cs="Arial" w:eastAsia="Arial" w:hAnsi="Arial"/>
          <w:sz w:val="24"/>
          <w:szCs w:val="24"/>
        </w:rPr>
        <w:t xml:space="preserve">3) лицо, признанное недееспособным или ограниченно дееспособным решением суда, вступившим в законную силу;</w:t>
      </w:r>
    </w:p>
    <w:p>
      <w:pPr>
        <w:spacing w:after="120"/>
        <w:ind w:firstLine="397"/>
        <w:jc w:val="both"/>
      </w:pPr>
      <w:r>
        <w:rPr>
          <w:rFonts w:ascii="Arial" w:cs="Arial" w:eastAsia="Arial" w:hAnsi="Arial"/>
          <w:sz w:val="24"/>
          <w:szCs w:val="24"/>
        </w:rPr>
        <w:t xml:space="preserve">4) лицо, состоящее на учете в наркологическом или психоневрологическом диспансере;</w:t>
      </w:r>
    </w:p>
    <w:p>
      <w:pPr>
        <w:spacing w:after="120"/>
        <w:ind w:firstLine="397"/>
        <w:jc w:val="both"/>
      </w:pPr>
      <w:r>
        <w:rPr>
          <w:rFonts w:ascii="Arial" w:cs="Arial" w:eastAsia="Arial" w:hAnsi="Arial"/>
          <w:sz w:val="24"/>
          <w:szCs w:val="24"/>
        </w:rPr>
        <w:t xml:space="preserve">5) лицо, ранее совершившее умышленное преступление, независимо от того, снята или погашена по нему судимость, или в отношении которого уголовное преследование по тяжким и особо тяжким преступлениям прекращено по нереабилитирующим основаниям;</w:t>
      </w:r>
    </w:p>
    <w:p>
      <w:pPr>
        <w:spacing w:after="120"/>
        <w:ind w:firstLine="397"/>
        <w:jc w:val="both"/>
      </w:pPr>
      <w:r>
        <w:rPr>
          <w:rFonts w:ascii="Arial" w:cs="Arial" w:eastAsia="Arial" w:hAnsi="Arial"/>
          <w:sz w:val="24"/>
          <w:szCs w:val="24"/>
        </w:rPr>
        <w:t xml:space="preserve">6) лицо, лицензия на право занятия частной нотариальной или адвокатской деятельностью которого была отозвана или прекращена, за исключением лиц, прекративших частную нотариальную или адвокатскую деятельность по собственному желанию, либо уволенное с должности государственного нотариуса за нарушения законодательства Кыргызской Республики, допущенные им при совершении нотариального действия.</w:t>
      </w:r>
    </w:p>
    <w:p>
      <w:pPr>
        <w:spacing w:after="120"/>
        <w:ind w:firstLine="397"/>
        <w:jc w:val="both"/>
      </w:pPr>
      <w:r>
        <w:rPr>
          <w:rFonts w:ascii="Arial" w:cs="Arial" w:eastAsia="Arial" w:hAnsi="Arial"/>
          <w:sz w:val="24"/>
          <w:szCs w:val="24"/>
        </w:rPr>
        <w:t xml:space="preserve">9. В стаж работы по юридической профессии, необходимый для лиц, претендующих на осуществление частной нотариальной деятельности, засчитывается время работы:</w:t>
      </w:r>
    </w:p>
    <w:p>
      <w:pPr>
        <w:spacing w:after="120"/>
        <w:ind w:firstLine="397"/>
        <w:jc w:val="both"/>
      </w:pPr>
      <w:r>
        <w:rPr>
          <w:rFonts w:ascii="Arial" w:cs="Arial" w:eastAsia="Arial" w:hAnsi="Arial"/>
          <w:sz w:val="24"/>
          <w:szCs w:val="24"/>
        </w:rPr>
        <w:t xml:space="preserve">1) в качестве судьи;</w:t>
      </w:r>
    </w:p>
    <w:p>
      <w:pPr>
        <w:spacing w:after="120"/>
        <w:ind w:firstLine="397"/>
        <w:jc w:val="both"/>
      </w:pPr>
      <w:r>
        <w:rPr>
          <w:rFonts w:ascii="Arial" w:cs="Arial" w:eastAsia="Arial" w:hAnsi="Arial"/>
          <w:sz w:val="24"/>
          <w:szCs w:val="24"/>
        </w:rPr>
        <w:t xml:space="preserve">2) на требующих высшее юридическое образование государственных должностях;</w:t>
      </w:r>
    </w:p>
    <w:p>
      <w:pPr>
        <w:spacing w:after="120"/>
        <w:ind w:firstLine="397"/>
        <w:jc w:val="both"/>
      </w:pPr>
      <w:r>
        <w:rPr>
          <w:rFonts w:ascii="Arial" w:cs="Arial" w:eastAsia="Arial" w:hAnsi="Arial"/>
          <w:sz w:val="24"/>
          <w:szCs w:val="24"/>
        </w:rPr>
        <w:t xml:space="preserve">3) на требующих высшее юридическое образование муниципальных должностях;</w:t>
      </w:r>
    </w:p>
    <w:p>
      <w:pPr>
        <w:spacing w:after="120"/>
        <w:ind w:firstLine="397"/>
        <w:jc w:val="both"/>
      </w:pPr>
      <w:r>
        <w:rPr>
          <w:rFonts w:ascii="Arial" w:cs="Arial" w:eastAsia="Arial" w:hAnsi="Arial"/>
          <w:sz w:val="24"/>
          <w:szCs w:val="24"/>
        </w:rPr>
        <w:t xml:space="preserve">4) на требующих высшее юридическое образование должностях юридических служб организаций;</w:t>
      </w:r>
    </w:p>
    <w:p>
      <w:pPr>
        <w:spacing w:after="120"/>
        <w:ind w:firstLine="397"/>
        <w:jc w:val="both"/>
      </w:pPr>
      <w:r>
        <w:rPr>
          <w:rFonts w:ascii="Arial" w:cs="Arial" w:eastAsia="Arial" w:hAnsi="Arial"/>
          <w:sz w:val="24"/>
          <w:szCs w:val="24"/>
        </w:rPr>
        <w:t xml:space="preserve">5) на требующих высшее юридическое образование должностях научно-исследовательских учреждений;</w:t>
      </w:r>
    </w:p>
    <w:p>
      <w:pPr>
        <w:spacing w:after="120"/>
        <w:ind w:firstLine="397"/>
        <w:jc w:val="both"/>
      </w:pPr>
      <w:r>
        <w:rPr>
          <w:rFonts w:ascii="Arial" w:cs="Arial" w:eastAsia="Arial" w:hAnsi="Arial"/>
          <w:sz w:val="24"/>
          <w:szCs w:val="24"/>
        </w:rPr>
        <w:t xml:space="preserve">6) в качестве преподавателя юридических дисциплин в учреждениях среднего профессионального, высшего профессионального и послевузовского профессионального образования;</w:t>
      </w:r>
    </w:p>
    <w:p>
      <w:pPr>
        <w:spacing w:after="120"/>
        <w:ind w:firstLine="397"/>
        <w:jc w:val="both"/>
      </w:pPr>
      <w:r>
        <w:rPr>
          <w:rFonts w:ascii="Arial" w:cs="Arial" w:eastAsia="Arial" w:hAnsi="Arial"/>
          <w:sz w:val="24"/>
          <w:szCs w:val="24"/>
        </w:rPr>
        <w:t xml:space="preserve">7) в качестве адвоката;</w:t>
      </w:r>
    </w:p>
    <w:p>
      <w:pPr>
        <w:spacing w:after="120"/>
        <w:ind w:firstLine="397"/>
        <w:jc w:val="both"/>
      </w:pPr>
      <w:r>
        <w:rPr>
          <w:rFonts w:ascii="Arial" w:cs="Arial" w:eastAsia="Arial" w:hAnsi="Arial"/>
          <w:sz w:val="24"/>
          <w:szCs w:val="24"/>
        </w:rPr>
        <w:t xml:space="preserve">8) в качестве нотариуса;</w:t>
      </w:r>
    </w:p>
    <w:p>
      <w:pPr>
        <w:spacing w:after="120"/>
        <w:ind w:firstLine="397"/>
        <w:jc w:val="both"/>
      </w:pPr>
      <w:r>
        <w:rPr>
          <w:rFonts w:ascii="Arial" w:cs="Arial" w:eastAsia="Arial" w:hAnsi="Arial"/>
          <w:sz w:val="24"/>
          <w:szCs w:val="24"/>
        </w:rPr>
        <w:t xml:space="preserve">9) в качестве помощника нотариуса при наличии трудового договора и подтверждения уплаты страховых взносов в уполномоченном государственном органе в сфере социального страхования за период работы на указанных должностях.</w:t>
      </w:r>
    </w:p>
    <w:p>
      <w:pPr>
        <w:spacing w:after="120"/>
        <w:ind w:firstLine="567"/>
        <w:jc w:val="both"/>
      </w:pPr>
      <w:r>
        <w:rPr>
          <w:rFonts w:ascii="Arial" w:cs="Arial" w:eastAsia="Arial" w:hAnsi="Arial"/>
          <w:i/>
          <w:iCs/>
          <w:sz w:val="24"/>
          <w:szCs w:val="24"/>
        </w:rPr>
        <w:t xml:space="preserve">(В редакции Законов КР от </w:t>
      </w:r>
      <w:hyperlink w:history="1" r:id="rIdvctblxmkdahklg9fui4gq">
        <w:r>
          <w:rPr>
            <w:rFonts w:ascii="Arial" w:cs="Arial" w:eastAsia="Arial" w:hAnsi="Arial"/>
            <w:i/>
            <w:iCs/>
            <w:color w:val="1D4ED8"/>
            <w:sz w:val="24"/>
            <w:szCs w:val="24"/>
            <w:u w:val="single"/>
          </w:rPr>
          <w:t xml:space="preserve">11 июня 2024 года </w:t>
        </w:r>
      </w:hyperlink>
      <w:r>
        <w:rPr>
          <w:rFonts w:ascii="Arial" w:cs="Arial" w:eastAsia="Arial" w:hAnsi="Arial"/>
          <w:i/>
          <w:iCs/>
          <w:sz w:val="24"/>
          <w:szCs w:val="24"/>
        </w:rPr>
        <w:t xml:space="preserve">№</w:t>
      </w:r>
      <w:r>
        <w:rPr>
          <w:rFonts w:ascii="Arial" w:cs="Arial" w:eastAsia="Arial" w:hAnsi="Arial"/>
          <w:i/>
          <w:iCs/>
          <w:sz w:val="24"/>
          <w:szCs w:val="24"/>
        </w:rPr>
        <w:t xml:space="preserve"> 92</w:t>
      </w:r>
      <w:r>
        <w:rPr>
          <w:rFonts w:ascii="Arial" w:cs="Arial" w:eastAsia="Arial" w:hAnsi="Arial"/>
          <w:i/>
          <w:iCs/>
          <w:sz w:val="24"/>
          <w:szCs w:val="24"/>
        </w:rPr>
        <w:t xml:space="preserve">, </w:t>
      </w:r>
      <w:hyperlink w:history="1" r:id="rIdy9piv_wug18q2k7yfouuu">
        <w:r>
          <w:rPr>
            <w:rFonts w:ascii="Arial" w:cs="Arial" w:eastAsia="Arial" w:hAnsi="Arial"/>
            <w:i/>
            <w:iCs/>
            <w:color w:val="1D4ED8"/>
            <w:sz w:val="24"/>
            <w:szCs w:val="24"/>
            <w:u w:val="single"/>
          </w:rPr>
          <w:t xml:space="preserve">30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171</w:t>
        </w:r>
      </w:hyperlink>
      <w:r>
        <w:rPr>
          <w:rFonts w:ascii="Arial" w:cs="Arial" w:eastAsia="Arial" w:hAnsi="Arial"/>
          <w:sz w:val="24"/>
          <w:szCs w:val="24"/>
        </w:rPr>
        <w:t xml:space="preserve">, </w:t>
      </w:r>
      <w:hyperlink w:history="1" r:id="rIdyxd8haqdfr2spobneaiai">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Независимость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при осуществлении нотариальной деятельности беспристрастен, независим и руководствуется </w:t>
      </w:r>
      <w:hyperlink w:history="1" r:id="rIdp5dj2umu6k8e2b6oi9k6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Помощник частного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Частный нотариус может иметь не более 3 помощников.</w:t>
      </w:r>
    </w:p>
    <w:p>
      <w:pPr>
        <w:spacing w:after="120"/>
        <w:ind w:firstLine="397"/>
        <w:jc w:val="both"/>
      </w:pPr>
      <w:r>
        <w:rPr>
          <w:rFonts w:ascii="Arial" w:cs="Arial" w:eastAsia="Arial" w:hAnsi="Arial"/>
          <w:sz w:val="24"/>
          <w:szCs w:val="24"/>
        </w:rPr>
        <w:t xml:space="preserve">2. Помощником частного нотариуса может быть гражданин Кыргызской Республики, имеющий высшее юридическое образование, не имеющий судимости.</w:t>
      </w:r>
    </w:p>
    <w:p>
      <w:pPr>
        <w:spacing w:after="120"/>
        <w:ind w:firstLine="397"/>
        <w:jc w:val="both"/>
      </w:pPr>
      <w:r>
        <w:rPr>
          <w:rFonts w:ascii="Arial" w:cs="Arial" w:eastAsia="Arial" w:hAnsi="Arial"/>
          <w:sz w:val="24"/>
          <w:szCs w:val="24"/>
        </w:rPr>
        <w:t xml:space="preserve">3. Помощник частного нотариуса осуществляет деятельность на основе трудового договора.</w:t>
      </w:r>
    </w:p>
    <w:p>
      <w:pPr>
        <w:spacing w:after="120"/>
        <w:ind w:firstLine="397"/>
        <w:jc w:val="both"/>
      </w:pPr>
      <w:r>
        <w:rPr>
          <w:rFonts w:ascii="Arial" w:cs="Arial" w:eastAsia="Arial" w:hAnsi="Arial"/>
          <w:sz w:val="24"/>
          <w:szCs w:val="24"/>
        </w:rPr>
        <w:t xml:space="preserve">4. О заключении или расторжении трудового договора с помощником частный нотариус уведомляет Министерство юстиции и Нотариальную палату в течение 7 дней.</w:t>
      </w:r>
    </w:p>
    <w:p>
      <w:pPr>
        <w:spacing w:after="120"/>
        <w:ind w:firstLine="397"/>
        <w:jc w:val="both"/>
      </w:pPr>
      <w:r>
        <w:rPr>
          <w:rFonts w:ascii="Arial" w:cs="Arial" w:eastAsia="Arial" w:hAnsi="Arial"/>
          <w:sz w:val="24"/>
          <w:szCs w:val="24"/>
        </w:rPr>
        <w:t xml:space="preserve">5. Реестр помощников частных нотариусов ведется Министерством юстиции.</w:t>
      </w:r>
    </w:p>
    <w:p>
      <w:pPr>
        <w:spacing w:after="120"/>
        <w:ind w:firstLine="397"/>
        <w:jc w:val="both"/>
      </w:pPr>
      <w:r>
        <w:rPr>
          <w:rFonts w:ascii="Arial" w:cs="Arial" w:eastAsia="Arial" w:hAnsi="Arial"/>
          <w:sz w:val="24"/>
          <w:szCs w:val="24"/>
        </w:rPr>
        <w:t xml:space="preserve">6. Права и обязанности помощника частного нотариуса определяются настоящим Законом и трудовым законодательством Кыргызской Республики.</w:t>
      </w:r>
    </w:p>
    <w:p>
      <w:pPr>
        <w:spacing w:after="120"/>
        <w:ind w:firstLine="397"/>
        <w:jc w:val="both"/>
      </w:pPr>
      <w:r>
        <w:rPr>
          <w:rFonts w:ascii="Arial" w:cs="Arial" w:eastAsia="Arial" w:hAnsi="Arial"/>
          <w:sz w:val="24"/>
          <w:szCs w:val="24"/>
        </w:rPr>
        <w:t xml:space="preserve">7. Помощник вправе по указанию и под ответственность частного нотариуса выполнять его поручения, которые не могут подменять нотариальную деятельность и носят вспомогательный характер, по ведению нотариального делопроизводства, подготовке проектов нотариальных актов, даче консультаций по вопросам совершения нотариальных действий.</w:t>
      </w:r>
    </w:p>
    <w:p>
      <w:pPr>
        <w:spacing w:after="120"/>
        <w:ind w:firstLine="397"/>
        <w:jc w:val="both"/>
      </w:pPr>
      <w:r>
        <w:rPr>
          <w:rFonts w:ascii="Arial" w:cs="Arial" w:eastAsia="Arial" w:hAnsi="Arial"/>
          <w:sz w:val="24"/>
          <w:szCs w:val="24"/>
        </w:rPr>
        <w:t xml:space="preserve">8. Помощник не вправе осуществлять нотариальную деятельность, использовать именную печать и усиленную квалифицированную электронную подпись (далее - квалифицированная электронная подпись) частного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Ограничения в деятельности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не вправе:</w:t>
      </w:r>
    </w:p>
    <w:p>
      <w:pPr>
        <w:spacing w:after="120"/>
        <w:ind w:firstLine="397"/>
        <w:jc w:val="both"/>
      </w:pPr>
      <w:r>
        <w:rPr>
          <w:rFonts w:ascii="Arial" w:cs="Arial" w:eastAsia="Arial" w:hAnsi="Arial"/>
          <w:sz w:val="24"/>
          <w:szCs w:val="24"/>
        </w:rPr>
        <w:t xml:space="preserve">1) заниматься предпринимательской и иной экономической деятельностью, кроме нотариальной, научной, преподавательской, экспертной, творческой деятельности;</w:t>
      </w:r>
    </w:p>
    <w:p>
      <w:pPr>
        <w:spacing w:after="120"/>
        <w:ind w:firstLine="397"/>
        <w:jc w:val="both"/>
      </w:pPr>
      <w:r>
        <w:rPr>
          <w:rFonts w:ascii="Arial" w:cs="Arial" w:eastAsia="Arial" w:hAnsi="Arial"/>
          <w:sz w:val="24"/>
          <w:szCs w:val="24"/>
        </w:rPr>
        <w:t xml:space="preserve">2) оказывать посреднические услуги при заключении договоров;</w:t>
      </w:r>
    </w:p>
    <w:p>
      <w:pPr>
        <w:spacing w:after="120"/>
        <w:ind w:firstLine="397"/>
        <w:jc w:val="both"/>
      </w:pPr>
      <w:r>
        <w:rPr>
          <w:rFonts w:ascii="Arial" w:cs="Arial" w:eastAsia="Arial" w:hAnsi="Arial"/>
          <w:sz w:val="24"/>
          <w:szCs w:val="24"/>
        </w:rPr>
        <w:t xml:space="preserve">3) совершать нотариальные действия на свое имя и от своего имени, на имя и от имени своей супруги (своего супруга), своих (своей супруги) родственников (родителей, детей, в том числе усыновленных (удочеренных), внуков, братьев, сестер, дедушки, бабушки), на имя и от имени лиц, находящихся под его опекой (попечительством);</w:t>
      </w:r>
    </w:p>
    <w:p>
      <w:pPr>
        <w:spacing w:after="120"/>
        <w:ind w:firstLine="397"/>
        <w:jc w:val="both"/>
      </w:pPr>
      <w:r>
        <w:rPr>
          <w:rFonts w:ascii="Arial" w:cs="Arial" w:eastAsia="Arial" w:hAnsi="Arial"/>
          <w:sz w:val="24"/>
          <w:szCs w:val="24"/>
        </w:rPr>
        <w:t xml:space="preserve">4) совершать нотариальные действия на имя и от имени работников данной нотариальной конторы, работников, состоящих в трудовых отношениях с нотариусом.</w:t>
      </w:r>
    </w:p>
    <w:p>
      <w:pPr>
        <w:spacing w:after="120"/>
        <w:ind w:firstLine="397"/>
        <w:jc w:val="both"/>
      </w:pPr>
      <w:r>
        <w:rPr>
          <w:rFonts w:ascii="Arial" w:cs="Arial" w:eastAsia="Arial" w:hAnsi="Arial"/>
          <w:sz w:val="24"/>
          <w:szCs w:val="24"/>
        </w:rPr>
        <w:t xml:space="preserve">2. Частный нотариус, кроме перечисленных разрешений в пункте 1 части 1 настоящей статьи, может осуществлять деятельность медиатора либо занимать выборную должность в Нотариальной палате.</w:t>
      </w:r>
    </w:p>
    <w:p>
      <w:pPr>
        <w:spacing w:after="120"/>
        <w:ind w:firstLine="397"/>
        <w:jc w:val="both"/>
      </w:pPr>
      <w:r>
        <w:rPr>
          <w:rFonts w:ascii="Arial" w:cs="Arial" w:eastAsia="Arial" w:hAnsi="Arial"/>
          <w:sz w:val="24"/>
          <w:szCs w:val="24"/>
        </w:rPr>
        <w:t xml:space="preserve">3. Частный нотариус не вправе совершать нотариальные действия в отношении лица (лиц), с участием которого (которых) он выступал в качестве медиатора.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Соблюдение тайны совершаемых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и должностные лица, уполномоченные совершать нотариальные действия, обязаны хранить в тайне сведения, которые стали им известны в связи с совершением нотариальных действий. Обязанность сохранения тайны совершаемых нотариальных действий распространяется также на лиц, которым о совершенных нотариальных действиях стало известно в связи с исполнением своих служебных обязанностей, в том числе и после прекращения трудового договора.</w:t>
      </w:r>
    </w:p>
    <w:p>
      <w:pPr>
        <w:spacing w:after="120"/>
        <w:ind w:firstLine="397"/>
        <w:jc w:val="both"/>
      </w:pPr>
      <w:r>
        <w:rPr>
          <w:rFonts w:ascii="Arial" w:cs="Arial" w:eastAsia="Arial" w:hAnsi="Arial"/>
          <w:sz w:val="24"/>
          <w:szCs w:val="24"/>
        </w:rPr>
        <w:t xml:space="preserve">2. Сведения о совершенных нотариальных действиях, а также документы, имеющие отношение к ним, выдаются только тем физическим и/или юридическим лицам, по поручению или в отношении которых совершались нотариальные действия.</w:t>
      </w:r>
    </w:p>
    <w:p>
      <w:pPr>
        <w:spacing w:after="120"/>
        <w:ind w:firstLine="397"/>
        <w:jc w:val="both"/>
      </w:pPr>
      <w:r>
        <w:rPr>
          <w:rFonts w:ascii="Arial" w:cs="Arial" w:eastAsia="Arial" w:hAnsi="Arial"/>
          <w:sz w:val="24"/>
          <w:szCs w:val="24"/>
        </w:rPr>
        <w:t xml:space="preserve">3. Сведения и документы о совершенных нотариальных действиях выдаются по требованию суда, прокуратуры, органов следствия и дознания в связи с находящимися в их производстве уголовными или гражданскими делами, а также передаются уполномоченному государственному органу в сфере финансовой разведки в соответствии с </w:t>
      </w:r>
      <w:hyperlink w:history="1" r:id="rIdedzqqmitb4ficc5h2i3e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4. Предоставление сведений и документов о совершенных нотариальных действиях в любых других случаях запрещается.</w:t>
      </w:r>
    </w:p>
    <w:p>
      <w:pPr>
        <w:spacing w:after="120"/>
        <w:ind w:firstLine="397"/>
        <w:jc w:val="both"/>
      </w:pPr>
      <w:r>
        <w:rPr>
          <w:rFonts w:ascii="Arial" w:cs="Arial" w:eastAsia="Arial" w:hAnsi="Arial"/>
          <w:sz w:val="24"/>
          <w:szCs w:val="24"/>
        </w:rPr>
        <w:t xml:space="preserve">5. Передача нотариусом в единую информационную систему нотариата сведений и предоставление доступа к ним в установленных настоящим Законом порядке не являются разглашением тайны совершения нотариальных действий.</w:t>
      </w:r>
    </w:p>
    <w:p>
      <w:pPr>
        <w:spacing w:after="120"/>
        <w:ind w:firstLine="397"/>
        <w:jc w:val="both"/>
      </w:pPr>
      <w:r>
        <w:rPr>
          <w:rFonts w:ascii="Arial" w:cs="Arial" w:eastAsia="Arial" w:hAnsi="Arial"/>
          <w:sz w:val="24"/>
          <w:szCs w:val="24"/>
        </w:rPr>
        <w:t xml:space="preserve">6. Направление договора в бумажном виде либо электронной форме для государственной регистрации в Едином государственном реестре регистрации прав на недвижимое имущество и сделок с ним не является разглашением тайны нотариальных действий.</w:t>
      </w:r>
    </w:p>
    <w:p>
      <w:pPr>
        <w:spacing w:after="120"/>
        <w:ind w:firstLine="397"/>
        <w:jc w:val="both"/>
      </w:pPr>
      <w:r>
        <w:rPr>
          <w:rFonts w:ascii="Arial" w:cs="Arial" w:eastAsia="Arial" w:hAnsi="Arial"/>
          <w:sz w:val="24"/>
          <w:szCs w:val="24"/>
        </w:rPr>
        <w:t xml:space="preserve">7. Сведения о завещании выдаются только после смерти завещателя.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Нотариальное делопроизводство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Нотариальное делопроизводство осуществляется нотариусом и другими уполномоченными лицами, совершающими нотариальные действия в соответствии с инструкцией, утвержденной Кабинетом Министров Кыргызской Республики.</w:t>
      </w:r>
    </w:p>
    <w:p>
      <w:pPr>
        <w:spacing w:after="120"/>
        <w:ind w:firstLine="397"/>
        <w:jc w:val="both"/>
      </w:pPr>
      <w:r>
        <w:rPr>
          <w:rFonts w:ascii="Arial" w:cs="Arial" w:eastAsia="Arial" w:hAnsi="Arial"/>
          <w:sz w:val="24"/>
          <w:szCs w:val="24"/>
        </w:rPr>
        <w:t xml:space="preserve">2. Контроль за исполнением правил нотариального делопроизводства нотариусом и уполномоченными на совершение нотариальных действий лицами осуществляет Министерство юстиции.</w:t>
      </w:r>
    </w:p>
    <w:p>
      <w:pPr>
        <w:spacing w:after="120"/>
        <w:ind w:firstLine="397"/>
        <w:jc w:val="both"/>
      </w:pPr>
      <w:r>
        <w:rPr>
          <w:rFonts w:ascii="Arial" w:cs="Arial" w:eastAsia="Arial" w:hAnsi="Arial"/>
          <w:sz w:val="24"/>
          <w:szCs w:val="24"/>
        </w:rPr>
        <w:t xml:space="preserve">3. 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нотариата.</w:t>
      </w:r>
    </w:p>
    <w:p>
      <w:pPr>
        <w:spacing w:after="120"/>
        <w:ind w:firstLine="397"/>
        <w:jc w:val="both"/>
      </w:pPr>
      <w:r>
        <w:rPr>
          <w:rFonts w:ascii="Arial" w:cs="Arial" w:eastAsia="Arial" w:hAnsi="Arial"/>
          <w:sz w:val="24"/>
          <w:szCs w:val="24"/>
        </w:rPr>
        <w:t xml:space="preserve">4. Порядок использования электронных документов при совершении нотариальных действий и порядок совершения нотариальных действий в электронной форме, а также требования к электронным документам, представляемым для совершения нотариальных действий, утверждаются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Единая информационная система нотариата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Единой информационной системой нотариата является государственная информационная система, предназначенная для комплексной автоматизации процессов сбора, обработки сведений о нотариальной деятельности и обеспечения всех видов информационного взаимодействия (обмена). Оператором единой информационной системы нотариата является Министерство юстиции. Включению в единую информационную систему нотариата подлежат сведения о совершенных нотариальных действиях, в том числе в форме электронных документов, а также иные предусмотренные настоящим Законом сведения.</w:t>
      </w:r>
    </w:p>
    <w:p>
      <w:pPr>
        <w:spacing w:after="120"/>
        <w:ind w:firstLine="397"/>
        <w:jc w:val="both"/>
      </w:pPr>
      <w:r>
        <w:rPr>
          <w:rFonts w:ascii="Arial" w:cs="Arial" w:eastAsia="Arial" w:hAnsi="Arial"/>
          <w:sz w:val="24"/>
          <w:szCs w:val="24"/>
        </w:rPr>
        <w:t xml:space="preserve">Положение о единой информационной системе нотариата и порядок ведения единой электронной базы нотариальных документов утверждаются Министерством юстиции.</w:t>
      </w:r>
    </w:p>
    <w:p>
      <w:pPr>
        <w:spacing w:after="120"/>
        <w:ind w:firstLine="397"/>
        <w:jc w:val="both"/>
      </w:pPr>
      <w:r>
        <w:rPr>
          <w:rFonts w:ascii="Arial" w:cs="Arial" w:eastAsia="Arial" w:hAnsi="Arial"/>
          <w:sz w:val="24"/>
          <w:szCs w:val="24"/>
        </w:rPr>
        <w:t xml:space="preserve">2. Защита сведений, содержащихся в единой информационной системе нотариата, осуществляется в соответствии с законодательством Кыргызской Республики в сфере персональных данных и об электронном управлении.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Язык нотариального делопроизводства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Нотариальное делопроизводство ведется на государственном </w:t>
      </w:r>
      <w:r>
        <w:rPr>
          <w:rFonts w:ascii="Arial" w:cs="Arial" w:eastAsia="Arial" w:hAnsi="Arial"/>
          <w:sz w:val="24"/>
          <w:szCs w:val="24"/>
        </w:rPr>
        <w:t xml:space="preserve">и официальном языках</w:t>
      </w:r>
      <w:r>
        <w:rPr>
          <w:rFonts w:ascii="Arial" w:cs="Arial" w:eastAsia="Arial" w:hAnsi="Arial"/>
          <w:sz w:val="24"/>
          <w:szCs w:val="24"/>
        </w:rPr>
        <w:t xml:space="preserve">. Если обратившееся за совершением нотариального действия лицо не владеет языком, на котором ведется нотариальное делопроизводство, тексты оформленных документов должны быть переведены ему устно или письменно переводчиком либо нотариусом, имеющим документ, подтверждающий знание соответствующего языка, за исключением государственного и официального языков.</w:t>
      </w:r>
    </w:p>
    <w:p>
      <w:pPr>
        <w:spacing w:after="120"/>
        <w:ind w:firstLine="425"/>
        <w:jc w:val="both"/>
      </w:pPr>
      <w:r>
        <w:rPr>
          <w:rFonts w:ascii="Arial" w:cs="Arial" w:eastAsia="Arial" w:hAnsi="Arial"/>
          <w:i/>
          <w:iCs/>
          <w:sz w:val="24"/>
          <w:szCs w:val="24"/>
        </w:rPr>
        <w:t xml:space="preserve">(В редакции Закона КР от </w:t>
      </w:r>
      <w:hyperlink w:history="1" r:id="rId0utukgnv0gh1dmsxcafm7">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Именная печать, штампы, бланки и квалифицированная электронная подпись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имеет именную печать в единственном экземпляре с изображением Государственного герба Кыргызской Республики, указанием номера лицензии (для частных нотариусов), фамилии, имени, отчества и наименования нотариального округа либо государственной нотариальной конторы, а также штампы удостоверительных надписей, личные бланки. Печать нотариуса может также содержать индивидуальные средства защиты.</w:t>
      </w:r>
    </w:p>
    <w:p>
      <w:pPr>
        <w:spacing w:after="120"/>
        <w:ind w:firstLine="397"/>
        <w:jc w:val="both"/>
      </w:pPr>
      <w:r>
        <w:rPr>
          <w:rFonts w:ascii="Arial" w:cs="Arial" w:eastAsia="Arial" w:hAnsi="Arial"/>
          <w:sz w:val="24"/>
          <w:szCs w:val="24"/>
        </w:rPr>
        <w:t xml:space="preserve">2. Изготовление печати для государственных нотариусов производится Министерством юстиции.</w:t>
      </w:r>
    </w:p>
    <w:p>
      <w:pPr>
        <w:spacing w:after="120"/>
        <w:ind w:firstLine="397"/>
        <w:jc w:val="both"/>
      </w:pPr>
      <w:r>
        <w:rPr>
          <w:rFonts w:ascii="Arial" w:cs="Arial" w:eastAsia="Arial" w:hAnsi="Arial"/>
          <w:sz w:val="24"/>
          <w:szCs w:val="24"/>
        </w:rPr>
        <w:t xml:space="preserve">3. Изготовление частным нотариусом печати для совершения нотариальных действий производится с письменного разрешения Министерства юстиции.</w:t>
      </w:r>
    </w:p>
    <w:p>
      <w:pPr>
        <w:spacing w:after="120"/>
        <w:ind w:firstLine="397"/>
        <w:jc w:val="both"/>
      </w:pPr>
      <w:r>
        <w:rPr>
          <w:rFonts w:ascii="Arial" w:cs="Arial" w:eastAsia="Arial" w:hAnsi="Arial"/>
          <w:sz w:val="24"/>
          <w:szCs w:val="24"/>
        </w:rPr>
        <w:t xml:space="preserve">4. Оттиск печати нотариуса должен быть зафиксирован в соответствующем Государственном реестре нотариусов в течение 3 рабочих дней после изготовления.</w:t>
      </w:r>
    </w:p>
    <w:p>
      <w:pPr>
        <w:spacing w:after="120"/>
        <w:ind w:firstLine="397"/>
        <w:jc w:val="both"/>
      </w:pPr>
      <w:r>
        <w:rPr>
          <w:rFonts w:ascii="Arial" w:cs="Arial" w:eastAsia="Arial" w:hAnsi="Arial"/>
          <w:sz w:val="24"/>
          <w:szCs w:val="24"/>
        </w:rPr>
        <w:t xml:space="preserve">5. При утере или порче печати нотариус письменно извещает об этом Министерство юстиции в течение одного рабочего дня.</w:t>
      </w:r>
    </w:p>
    <w:p>
      <w:pPr>
        <w:spacing w:after="120"/>
        <w:ind w:firstLine="397"/>
        <w:jc w:val="both"/>
      </w:pPr>
      <w:r>
        <w:rPr>
          <w:rFonts w:ascii="Arial" w:cs="Arial" w:eastAsia="Arial" w:hAnsi="Arial"/>
          <w:sz w:val="24"/>
          <w:szCs w:val="24"/>
        </w:rPr>
        <w:t xml:space="preserve">6. Объявление об утере печати публикуется на официальном сайте Министерства юстиции в течение одного рабочего дня со дня поступления извещения нотариуса.</w:t>
      </w:r>
    </w:p>
    <w:p>
      <w:pPr>
        <w:spacing w:after="120"/>
        <w:ind w:firstLine="397"/>
        <w:jc w:val="both"/>
      </w:pPr>
      <w:r>
        <w:rPr>
          <w:rFonts w:ascii="Arial" w:cs="Arial" w:eastAsia="Arial" w:hAnsi="Arial"/>
          <w:sz w:val="24"/>
          <w:szCs w:val="24"/>
        </w:rPr>
        <w:t xml:space="preserve">7. Частный нотариус в течение 5 рабочих дней обязан опубликовать объявление об утере печати в средствах массовой информации республиканского значения.</w:t>
      </w:r>
    </w:p>
    <w:p>
      <w:pPr>
        <w:spacing w:after="120"/>
        <w:ind w:firstLine="397"/>
        <w:jc w:val="both"/>
      </w:pPr>
      <w:r>
        <w:rPr>
          <w:rFonts w:ascii="Arial" w:cs="Arial" w:eastAsia="Arial" w:hAnsi="Arial"/>
          <w:sz w:val="24"/>
          <w:szCs w:val="24"/>
        </w:rPr>
        <w:t xml:space="preserve">8. Нотариус должен приобрести квалифицированную электронную подпись в порядке, установленном законодательством в сфере электронной подписи.</w:t>
      </w:r>
    </w:p>
    <w:p>
      <w:pPr>
        <w:spacing w:after="120"/>
        <w:ind w:firstLine="397"/>
        <w:jc w:val="both"/>
      </w:pPr>
      <w:r>
        <w:rPr>
          <w:rFonts w:ascii="Arial" w:cs="Arial" w:eastAsia="Arial" w:hAnsi="Arial"/>
          <w:sz w:val="24"/>
          <w:szCs w:val="24"/>
        </w:rPr>
        <w:t xml:space="preserve">9. Для совершения нотариальных действий с электронными документами и передачи сведений в единую информационную систему нотариата нотариус использует квалифицированную электронную подпись.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Государственное регулирование нотариальной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Полномочия Министерства юстиции в сфере нотариата и нотариальной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орган юстиции - государственный орган в области контроля за нотариальной деятельностью, полномочия которого определяются в соответствии с настоящим Законом и положением о государственном органе.</w:t>
      </w:r>
    </w:p>
    <w:p>
      <w:pPr>
        <w:spacing w:after="120"/>
        <w:ind w:firstLine="397"/>
        <w:jc w:val="both"/>
      </w:pPr>
      <w:r>
        <w:rPr>
          <w:rFonts w:ascii="Arial" w:cs="Arial" w:eastAsia="Arial" w:hAnsi="Arial"/>
          <w:sz w:val="24"/>
          <w:szCs w:val="24"/>
        </w:rPr>
        <w:t xml:space="preserve">2. Министерство юстиции:</w:t>
      </w:r>
    </w:p>
    <w:p>
      <w:pPr>
        <w:spacing w:after="120"/>
        <w:ind w:firstLine="397"/>
        <w:jc w:val="both"/>
      </w:pPr>
      <w:r>
        <w:rPr>
          <w:rFonts w:ascii="Arial" w:cs="Arial" w:eastAsia="Arial" w:hAnsi="Arial"/>
          <w:sz w:val="24"/>
          <w:szCs w:val="24"/>
        </w:rPr>
        <w:t xml:space="preserve">1) осуществляет государственную политику в системе нотариата;</w:t>
      </w:r>
    </w:p>
    <w:p>
      <w:pPr>
        <w:spacing w:after="120"/>
        <w:ind w:firstLine="397"/>
        <w:jc w:val="both"/>
      </w:pPr>
      <w:r>
        <w:rPr>
          <w:rFonts w:ascii="Arial" w:cs="Arial" w:eastAsia="Arial" w:hAnsi="Arial"/>
          <w:sz w:val="24"/>
          <w:szCs w:val="24"/>
        </w:rPr>
        <w:t xml:space="preserve">2) осуществляет контроль за соблюдением законодательства о нотариате нотариусами и Нотариальной палатой;</w:t>
      </w:r>
    </w:p>
    <w:p>
      <w:pPr>
        <w:spacing w:after="120"/>
        <w:ind w:firstLine="397"/>
        <w:jc w:val="both"/>
      </w:pPr>
      <w:r>
        <w:rPr>
          <w:rFonts w:ascii="Arial" w:cs="Arial" w:eastAsia="Arial" w:hAnsi="Arial"/>
          <w:sz w:val="24"/>
          <w:szCs w:val="24"/>
        </w:rPr>
        <w:t xml:space="preserve">3) координирует деятельность по соблюдению законодательства о нотариате должностными лицами заграничных учреждений Кыргызской Республики, оказывает им методическую помощь и разрабатывает меры, направленные на совершенствование правоприменительной практики;</w:t>
      </w:r>
    </w:p>
    <w:p>
      <w:pPr>
        <w:spacing w:after="120"/>
        <w:ind w:firstLine="397"/>
        <w:jc w:val="both"/>
      </w:pPr>
      <w:r>
        <w:rPr>
          <w:rFonts w:ascii="Arial" w:cs="Arial" w:eastAsia="Arial" w:hAnsi="Arial"/>
          <w:sz w:val="24"/>
          <w:szCs w:val="24"/>
        </w:rPr>
        <w:t xml:space="preserve">4) запрашивает необходимую информацию о деятельности Нотариальной палаты;</w:t>
      </w:r>
    </w:p>
    <w:p>
      <w:pPr>
        <w:spacing w:after="120"/>
        <w:ind w:firstLine="397"/>
        <w:jc w:val="both"/>
      </w:pPr>
      <w:r>
        <w:rPr>
          <w:rFonts w:ascii="Arial" w:cs="Arial" w:eastAsia="Arial" w:hAnsi="Arial"/>
          <w:sz w:val="24"/>
          <w:szCs w:val="24"/>
        </w:rPr>
        <w:t xml:space="preserve">5) проводит анализ, мониторинг и обобщение правоприменительной практики законодательства о нотариате;</w:t>
      </w:r>
    </w:p>
    <w:p>
      <w:pPr>
        <w:spacing w:after="120"/>
        <w:ind w:firstLine="397"/>
        <w:jc w:val="both"/>
      </w:pPr>
      <w:r>
        <w:rPr>
          <w:rFonts w:ascii="Arial" w:cs="Arial" w:eastAsia="Arial" w:hAnsi="Arial"/>
          <w:sz w:val="24"/>
          <w:szCs w:val="24"/>
        </w:rPr>
        <w:t xml:space="preserve">6) осуществляет иные функции, предусмотренные настоящим Законом и другими нормативными актами.</w:t>
      </w:r>
    </w:p>
    <w:p>
      <w:pPr>
        <w:spacing w:after="120"/>
        <w:ind w:firstLine="397"/>
        <w:jc w:val="both"/>
      </w:pPr>
      <w:r>
        <w:rPr>
          <w:rFonts w:ascii="Arial" w:cs="Arial" w:eastAsia="Arial" w:hAnsi="Arial"/>
          <w:sz w:val="24"/>
          <w:szCs w:val="24"/>
        </w:rPr>
        <w:t xml:space="preserve">3. Полномочия, установленные настоящей статьей, решением Министерства юстиции могут быть делегированы территориальным органам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Лицензия на осуществление частной нотариальной деятельности</w:t>
      </w:r>
    </w:p>
    <w:p>
      <w:pPr>
        <w:spacing w:after="120"/>
        <w:ind w:firstLine="397"/>
        <w:jc w:val="both"/>
      </w:pPr>
      <w:r>
        <w:rPr>
          <w:rFonts w:ascii="Arial" w:cs="Arial" w:eastAsia="Arial" w:hAnsi="Arial"/>
          <w:sz w:val="24"/>
          <w:szCs w:val="24"/>
        </w:rPr>
        <w:t xml:space="preserve">1. Лицензия - документ установленной формы, свидетельствующий о праве лица на осуществление частной нотариальной деятельности.</w:t>
      </w:r>
    </w:p>
    <w:p>
      <w:pPr>
        <w:spacing w:after="60"/>
        <w:ind w:firstLine="397"/>
        <w:jc w:val="both"/>
      </w:pPr>
      <w:r>
        <w:rPr>
          <w:rFonts w:ascii="Arial" w:cs="Arial" w:eastAsia="Arial" w:hAnsi="Arial"/>
          <w:sz w:val="24"/>
          <w:szCs w:val="24"/>
        </w:rPr>
        <w:t xml:space="preserve">По территориальной сфере действия лицензии различаются на:</w:t>
      </w:r>
    </w:p>
    <w:p>
      <w:pPr>
        <w:spacing w:after="60"/>
        <w:ind w:firstLine="397"/>
        <w:jc w:val="both"/>
      </w:pPr>
      <w:r>
        <w:rPr>
          <w:rFonts w:ascii="Arial" w:cs="Arial" w:eastAsia="Arial" w:hAnsi="Arial"/>
          <w:sz w:val="24"/>
          <w:szCs w:val="24"/>
        </w:rPr>
        <w:t xml:space="preserve">- универсальную лицензию на осуществление частной нотариальной деятельности на территории Кыргызской Республики, определяемой частью 2-1 </w:t>
      </w:r>
      <w:r>
        <w:rPr>
          <w:rFonts w:ascii="Arial" w:cs="Arial" w:eastAsia="Arial" w:hAnsi="Arial"/>
          <w:sz w:val="24"/>
          <w:szCs w:val="24"/>
        </w:rPr>
        <w:t xml:space="preserve">статьи 19</w:t>
      </w:r>
      <w:r>
        <w:rPr>
          <w:rFonts w:ascii="Arial" w:cs="Arial" w:eastAsia="Arial" w:hAnsi="Arial"/>
          <w:sz w:val="24"/>
          <w:szCs w:val="24"/>
        </w:rPr>
        <w:t xml:space="preserve"> настоящего Закона;</w:t>
      </w:r>
    </w:p>
    <w:p>
      <w:pPr>
        <w:spacing w:after="60"/>
        <w:ind w:firstLine="397"/>
        <w:jc w:val="both"/>
      </w:pPr>
      <w:r>
        <w:rPr>
          <w:rFonts w:ascii="Arial" w:cs="Arial" w:eastAsia="Arial" w:hAnsi="Arial"/>
          <w:sz w:val="24"/>
          <w:szCs w:val="24"/>
        </w:rPr>
        <w:t xml:space="preserve">- локализованную лицензию на осуществление частной нотариальной деятельности на определенной территории Кыргызской Республики.</w:t>
      </w:r>
    </w:p>
    <w:p>
      <w:pPr>
        <w:spacing w:after="120"/>
        <w:ind w:firstLine="397"/>
        <w:jc w:val="both"/>
      </w:pPr>
      <w:r>
        <w:rPr>
          <w:rFonts w:ascii="Arial" w:cs="Arial" w:eastAsia="Arial" w:hAnsi="Arial"/>
          <w:sz w:val="24"/>
          <w:szCs w:val="24"/>
        </w:rPr>
        <w:t xml:space="preserve">2. Лицензия выдается Министерством юстиции в течение месяца после сдачи квалификационного экзамена на основании решения Квалификационной комиссии при Министерстве юстиции по приему квалификационного экзамена (далее - Квалификационная комиссия) у лиц, претендующих на получение лицензии на право занятия частной нотариальной деятельностью, при наличии налоговой регистрации в органах налоговой службы в качестве налогоплательщика по выбранному налоговому режиму.</w:t>
      </w:r>
    </w:p>
    <w:p>
      <w:pPr>
        <w:spacing w:after="120"/>
        <w:ind w:firstLine="397"/>
        <w:jc w:val="both"/>
      </w:pPr>
      <w:r>
        <w:rPr>
          <w:rFonts w:ascii="Arial" w:cs="Arial" w:eastAsia="Arial" w:hAnsi="Arial"/>
          <w:sz w:val="24"/>
          <w:szCs w:val="24"/>
        </w:rPr>
        <w:t xml:space="preserve">Министерство юстиции в течение 10 рабочих дней после выдачи лицензии уведомляет Нотариальную палату для включения его в членство Нотариальной палаты.</w:t>
      </w:r>
    </w:p>
    <w:p>
      <w:pPr>
        <w:spacing w:after="120"/>
        <w:ind w:firstLine="397"/>
        <w:jc w:val="both"/>
      </w:pPr>
      <w:r>
        <w:rPr>
          <w:rFonts w:ascii="Arial" w:cs="Arial" w:eastAsia="Arial" w:hAnsi="Arial"/>
          <w:sz w:val="24"/>
          <w:szCs w:val="24"/>
        </w:rPr>
        <w:t xml:space="preserve">3. Лица, не сдавшие квалификационный экзамен, допускаются к его повторной сдаче после прохождения повторной стажировки и принятия решения Квалификационной комиссией.</w:t>
      </w:r>
    </w:p>
    <w:p>
      <w:pPr>
        <w:spacing w:after="120"/>
        <w:ind w:firstLine="397"/>
        <w:jc w:val="both"/>
      </w:pPr>
      <w:r>
        <w:rPr>
          <w:rFonts w:ascii="Arial" w:cs="Arial" w:eastAsia="Arial" w:hAnsi="Arial"/>
          <w:sz w:val="24"/>
          <w:szCs w:val="24"/>
        </w:rPr>
        <w:t xml:space="preserve">4. Лицензия выдается в первый раз на 5 лет, далее продлевается без сдачи квалификационного экзамена на последующие 10 лет и после до достижения им предельного возраста, если в период осуществления частной нотариальной деятельности действие лицензии не приостанавливалось по основаниям, предусмотренным пунктами 3-9 части 1 </w:t>
      </w:r>
      <w:hyperlink w:history="1" r:id="rIdp1zakc9bazwpflddvamii">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5. Лицо, не приступившее к осуществлению нотариальной деятельности в течение одного года после получения лицензии, допускается к нотариальной деятельности после повторной сдачи квалификационного экзамена.</w:t>
      </w:r>
    </w:p>
    <w:p>
      <w:pPr>
        <w:spacing w:after="120"/>
        <w:ind w:firstLine="397"/>
        <w:jc w:val="both"/>
      </w:pPr>
      <w:r>
        <w:rPr>
          <w:rFonts w:ascii="Arial" w:cs="Arial" w:eastAsia="Arial" w:hAnsi="Arial"/>
          <w:sz w:val="24"/>
          <w:szCs w:val="24"/>
        </w:rPr>
        <w:t xml:space="preserve">6. Особенности лицензирования частной нотариальной деятельности, а также порядок выдачи и форма лицензии определяются Министерством юстиции.</w:t>
      </w:r>
    </w:p>
    <w:p>
      <w:pPr>
        <w:spacing w:after="120"/>
        <w:jc w:val="both"/>
      </w:pPr>
      <w:r>
        <w:rPr>
          <w:rFonts w:ascii="Arial" w:cs="Arial" w:eastAsia="Arial" w:hAnsi="Arial"/>
          <w:i/>
          <w:iCs/>
          <w:sz w:val="24"/>
          <w:szCs w:val="24"/>
        </w:rPr>
        <w:t xml:space="preserve">(В редакции Законов КР от </w:t>
      </w:r>
      <w:hyperlink w:history="1" r:id="rIdgwnfy9ysm_xe9tdiqj8ds">
        <w:r>
          <w:rPr>
            <w:rFonts w:ascii="Arial" w:cs="Arial" w:eastAsia="Arial" w:hAnsi="Arial"/>
            <w:i/>
            <w:iCs/>
            <w:color w:val="1D4ED8"/>
            <w:sz w:val="24"/>
            <w:szCs w:val="24"/>
            <w:u w:val="single"/>
          </w:rPr>
          <w:t xml:space="preserve">26 июня 2024 года № 103</w:t>
        </w:r>
      </w:hyperlink>
      <w:r>
        <w:rPr>
          <w:rFonts w:ascii="Arial" w:cs="Arial" w:eastAsia="Arial" w:hAnsi="Arial"/>
          <w:i/>
          <w:iCs/>
          <w:sz w:val="24"/>
          <w:szCs w:val="24"/>
        </w:rPr>
        <w:t xml:space="preserve">, </w:t>
      </w:r>
      <w:hyperlink w:history="1" r:id="rIdj5kmwmk31v6eisr6ifx6i">
        <w:r>
          <w:rPr>
            <w:rFonts w:ascii="Arial" w:cs="Arial" w:eastAsia="Arial" w:hAnsi="Arial"/>
            <w:i/>
            <w:iCs/>
            <w:color w:val="1D4ED8"/>
            <w:sz w:val="24"/>
            <w:szCs w:val="24"/>
            <w:u w:val="single"/>
          </w:rPr>
          <w:t xml:space="preserve">30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171</w:t>
        </w:r>
      </w:hyperlink>
      <w:r>
        <w:rPr>
          <w:rFonts w:ascii="Arial" w:cs="Arial" w:eastAsia="Arial" w:hAnsi="Arial"/>
          <w:i/>
          <w:iCs/>
          <w:sz w:val="24"/>
          <w:szCs w:val="24"/>
        </w:rPr>
        <w:t xml:space="preserve">, </w:t>
      </w:r>
      <w:hyperlink w:history="1" r:id="rId4xvtpvrdjs4bti1tx0di2">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Квалификационная комиссия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Квалификационная комиссия образуется при Министерстве юстиции с участием представителей Нотариальной палаты и научного юридического сообщества.</w:t>
      </w:r>
    </w:p>
    <w:p>
      <w:pPr>
        <w:spacing w:after="120"/>
        <w:ind w:firstLine="397"/>
        <w:jc w:val="both"/>
      </w:pPr>
      <w:r>
        <w:rPr>
          <w:rFonts w:ascii="Arial" w:cs="Arial" w:eastAsia="Arial" w:hAnsi="Arial"/>
          <w:sz w:val="24"/>
          <w:szCs w:val="24"/>
        </w:rPr>
        <w:t xml:space="preserve">2. Квалификационная комиссия рассматривает заявления лиц, претендующих на получение лицензии, о направлении на стажировку, принимает квалификационный экзамен, рассматривает жалобы, поступившие на действия лиц, имеющих лицензию, с последующим принятием соответствующего решения.</w:t>
      </w:r>
    </w:p>
    <w:p>
      <w:pPr>
        <w:spacing w:after="120"/>
        <w:ind w:firstLine="397"/>
        <w:jc w:val="both"/>
      </w:pPr>
      <w:r>
        <w:rPr>
          <w:rFonts w:ascii="Arial" w:cs="Arial" w:eastAsia="Arial" w:hAnsi="Arial"/>
          <w:sz w:val="24"/>
          <w:szCs w:val="24"/>
        </w:rPr>
        <w:t xml:space="preserve">3. Правовой статус и порядок работы Квалификационной комиссии определяются Министерством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Присяга частного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Частный нотариус, впервые получивший лицензию, на заседании Квалификационной комиссии в торжественной обстановке приносит присягу следующего содержания:</w:t>
      </w:r>
    </w:p>
    <w:p>
      <w:pPr>
        <w:spacing w:after="120"/>
        <w:ind w:firstLine="397"/>
        <w:jc w:val="both"/>
      </w:pPr>
      <w:r>
        <w:rPr>
          <w:rFonts w:ascii="Arial" w:cs="Arial" w:eastAsia="Arial" w:hAnsi="Arial"/>
          <w:sz w:val="24"/>
          <w:szCs w:val="24"/>
        </w:rPr>
        <w:t xml:space="preserve">"Я, ..., торжественно присягаю, что буду исполнять обязанности частного нотариуса в соответствии с законами Кыргызской Республики и своей совестью, осуществлять нотариальную деятельность беспристрастно и справедливо, хранить профессиональную тайну, в своем поведении руководствоваться принципами гуманности и уважения к человеку".</w:t>
      </w:r>
    </w:p>
    <w:p>
      <w:pPr>
        <w:spacing w:after="120"/>
        <w:ind w:firstLine="397"/>
        <w:jc w:val="both"/>
      </w:pPr>
      <w:r>
        <w:rPr>
          <w:rFonts w:ascii="Arial" w:cs="Arial" w:eastAsia="Arial" w:hAnsi="Arial"/>
          <w:sz w:val="24"/>
          <w:szCs w:val="24"/>
        </w:rPr>
        <w:t xml:space="preserve">2. К осуществлению своих полномочий частный нотариус приступает со дня принесения присяги.</w:t>
      </w:r>
    </w:p>
    <w:p>
      <w:pPr>
        <w:spacing w:after="120"/>
        <w:ind w:firstLine="397"/>
        <w:jc w:val="both"/>
      </w:pPr>
      <w:r>
        <w:rPr>
          <w:rFonts w:ascii="Arial" w:cs="Arial" w:eastAsia="Arial" w:hAnsi="Arial"/>
          <w:sz w:val="24"/>
          <w:szCs w:val="24"/>
        </w:rPr>
        <w:t xml:space="preserve">3. Присяга частного нотариуса приносится не позднее 10 дней со дня издания приказа Министерства юстиции о выдаче лицензии на право занятия частной нотариальной деятельностью.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Приостановление действия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Приостановление действия лицензии осуществляется Министерством юстиции в следующих случаях:</w:t>
      </w:r>
    </w:p>
    <w:p>
      <w:pPr>
        <w:spacing w:after="120"/>
        <w:ind w:firstLine="397"/>
        <w:jc w:val="both"/>
      </w:pPr>
      <w:r>
        <w:rPr>
          <w:rFonts w:ascii="Arial" w:cs="Arial" w:eastAsia="Arial" w:hAnsi="Arial"/>
          <w:sz w:val="24"/>
          <w:szCs w:val="24"/>
        </w:rPr>
        <w:t xml:space="preserve">1) заявление частного нотариуса - на срок, указанный в заявлении, но не более трех лет;</w:t>
      </w:r>
    </w:p>
    <w:p>
      <w:pPr>
        <w:spacing w:after="120"/>
        <w:ind w:firstLine="397"/>
        <w:jc w:val="both"/>
      </w:pPr>
      <w:r>
        <w:rPr>
          <w:rFonts w:ascii="Arial" w:cs="Arial" w:eastAsia="Arial" w:hAnsi="Arial"/>
          <w:sz w:val="24"/>
          <w:szCs w:val="24"/>
        </w:rPr>
        <w:t xml:space="preserve">2) поступление частного нотариуса на государственную или муниципальную службу либо иную организацию - на период работы;</w:t>
      </w:r>
    </w:p>
    <w:p>
      <w:pPr>
        <w:spacing w:after="120"/>
        <w:ind w:firstLine="397"/>
        <w:jc w:val="both"/>
      </w:pPr>
      <w:r>
        <w:rPr>
          <w:rFonts w:ascii="Arial" w:cs="Arial" w:eastAsia="Arial" w:hAnsi="Arial"/>
          <w:sz w:val="24"/>
          <w:szCs w:val="24"/>
        </w:rPr>
        <w:t xml:space="preserve">3) отсутствие у нотариуса договора о страховании риска профессиональной ответственности - до заключения такого договора и направления его копии в Министерство юстиции;</w:t>
      </w:r>
    </w:p>
    <w:p>
      <w:pPr>
        <w:spacing w:after="120"/>
        <w:ind w:firstLine="397"/>
        <w:jc w:val="both"/>
      </w:pPr>
      <w:r>
        <w:rPr>
          <w:rFonts w:ascii="Arial" w:cs="Arial" w:eastAsia="Arial" w:hAnsi="Arial"/>
          <w:sz w:val="24"/>
          <w:szCs w:val="24"/>
        </w:rPr>
        <w:t xml:space="preserve">4) недоведение до сведения Министерства юстиции в течение 30 дней об изменении сведений, необходимых для внесения в Государственный реестр частных нотариусов - до одного месяца;</w:t>
      </w:r>
    </w:p>
    <w:p>
      <w:pPr>
        <w:spacing w:after="120"/>
        <w:ind w:firstLine="397"/>
        <w:jc w:val="both"/>
      </w:pPr>
      <w:r>
        <w:rPr>
          <w:rFonts w:ascii="Arial" w:cs="Arial" w:eastAsia="Arial" w:hAnsi="Arial"/>
          <w:sz w:val="24"/>
          <w:szCs w:val="24"/>
        </w:rPr>
        <w:t xml:space="preserve">5) нарушение частным нотариусом порядка совершения нотариальных действий или иных нормативных правовых актов, регулирующих нотариальную деятельность, по результатам проверки деятельности нотариуса - на период прохождения дополнительного обучения по повышению квалификации в порядке, установленном Нотариальной палатой;</w:t>
      </w:r>
    </w:p>
    <w:p>
      <w:pPr>
        <w:spacing w:after="120"/>
        <w:ind w:firstLine="397"/>
        <w:jc w:val="both"/>
      </w:pPr>
      <w:r>
        <w:rPr>
          <w:rFonts w:ascii="Arial" w:cs="Arial" w:eastAsia="Arial" w:hAnsi="Arial"/>
          <w:sz w:val="24"/>
          <w:szCs w:val="24"/>
        </w:rPr>
        <w:t xml:space="preserve">6) нарушение Кодекса профессиональной этики частного нотариуса по представлению Нотариальной палаты - до одного месяца;</w:t>
      </w:r>
    </w:p>
    <w:p>
      <w:pPr>
        <w:spacing w:after="120"/>
        <w:ind w:firstLine="397"/>
        <w:jc w:val="both"/>
      </w:pPr>
      <w:r>
        <w:rPr>
          <w:rFonts w:ascii="Arial" w:cs="Arial" w:eastAsia="Arial" w:hAnsi="Arial"/>
          <w:sz w:val="24"/>
          <w:szCs w:val="24"/>
        </w:rPr>
        <w:t xml:space="preserve">7) сдача в бумажном и электронном виде (оцифрованном) архивных документов в нотариальный архив с нарушением срока до 30 календарных дней - до одного месяца;</w:t>
      </w:r>
    </w:p>
    <w:p>
      <w:pPr>
        <w:spacing w:after="120"/>
        <w:ind w:firstLine="397"/>
        <w:jc w:val="both"/>
      </w:pPr>
      <w:r>
        <w:rPr>
          <w:rFonts w:ascii="Arial" w:cs="Arial" w:eastAsia="Arial" w:hAnsi="Arial"/>
          <w:sz w:val="24"/>
          <w:szCs w:val="24"/>
        </w:rPr>
        <w:t xml:space="preserve">8) принятие судом к производству дела о признании частного нотариуса недееспособным, ограниченно дееспособным, безвестно отсутствующим или объявление его умершим - до вступления в законную силу решения суда;</w:t>
      </w:r>
    </w:p>
    <w:p>
      <w:pPr>
        <w:spacing w:after="120"/>
        <w:ind w:firstLine="397"/>
        <w:jc w:val="both"/>
      </w:pPr>
      <w:r>
        <w:rPr>
          <w:rFonts w:ascii="Arial" w:cs="Arial" w:eastAsia="Arial" w:hAnsi="Arial"/>
          <w:sz w:val="24"/>
          <w:szCs w:val="24"/>
        </w:rPr>
        <w:t xml:space="preserve">9) невозможность осуществления нотариальной деятельности по состоянию здоровья (при наличии медицинского заключения).</w:t>
      </w:r>
    </w:p>
    <w:p>
      <w:pPr>
        <w:spacing w:after="120"/>
        <w:ind w:firstLine="397"/>
        <w:jc w:val="both"/>
      </w:pPr>
      <w:r>
        <w:rPr>
          <w:rFonts w:ascii="Arial" w:cs="Arial" w:eastAsia="Arial" w:hAnsi="Arial"/>
          <w:sz w:val="24"/>
          <w:szCs w:val="24"/>
        </w:rPr>
        <w:t xml:space="preserve">10) неповышение профессиональной квалификации в соответствии с пунктом 9 части 1 </w:t>
      </w:r>
      <w:r>
        <w:rPr>
          <w:rFonts w:ascii="Arial" w:cs="Arial" w:eastAsia="Arial" w:hAnsi="Arial"/>
          <w:sz w:val="24"/>
          <w:szCs w:val="24"/>
        </w:rPr>
        <w:t xml:space="preserve">статьи 25</w:t>
      </w:r>
      <w:r>
        <w:rPr>
          <w:rFonts w:ascii="Arial" w:cs="Arial" w:eastAsia="Arial" w:hAnsi="Arial"/>
          <w:sz w:val="24"/>
          <w:szCs w:val="24"/>
        </w:rPr>
        <w:t xml:space="preserve"> настоящего Закона - до прохождения обучения.</w:t>
      </w:r>
    </w:p>
    <w:p>
      <w:pPr>
        <w:spacing w:after="120"/>
        <w:ind w:firstLine="397"/>
        <w:jc w:val="both"/>
      </w:pPr>
      <w:r>
        <w:rPr>
          <w:rFonts w:ascii="Arial" w:cs="Arial" w:eastAsia="Arial" w:hAnsi="Arial"/>
          <w:sz w:val="24"/>
          <w:szCs w:val="24"/>
        </w:rPr>
        <w:t xml:space="preserve">2. О приостановлении действия лицензии Министерство юстиции вносит сведения в Государственный реестр частных нотариусов.</w:t>
      </w:r>
    </w:p>
    <w:p>
      <w:pPr>
        <w:spacing w:after="120"/>
        <w:ind w:firstLine="397"/>
        <w:jc w:val="both"/>
      </w:pPr>
      <w:r>
        <w:rPr>
          <w:rFonts w:ascii="Arial" w:cs="Arial" w:eastAsia="Arial" w:hAnsi="Arial"/>
          <w:sz w:val="24"/>
          <w:szCs w:val="24"/>
        </w:rPr>
        <w:t xml:space="preserve">3. Действие лицензии возобновляется Министерством юстиции после окончания срока приостановления.</w:t>
      </w:r>
    </w:p>
    <w:p>
      <w:pPr>
        <w:spacing w:after="120"/>
        <w:ind w:firstLine="397"/>
        <w:jc w:val="both"/>
      </w:pPr>
      <w:r>
        <w:rPr>
          <w:rFonts w:ascii="Arial" w:cs="Arial" w:eastAsia="Arial" w:hAnsi="Arial"/>
          <w:sz w:val="24"/>
          <w:szCs w:val="24"/>
        </w:rPr>
        <w:t xml:space="preserve">4. Решение Министерства юстиции о приостановлении действия лицензии может быть обжаловано в порядке, установленном законодательством в сфере административных процедур.</w:t>
      </w:r>
    </w:p>
    <w:p>
      <w:pPr>
        <w:spacing w:after="120"/>
        <w:ind w:firstLine="397"/>
        <w:jc w:val="both"/>
      </w:pPr>
      <w:r>
        <w:rPr>
          <w:rFonts w:ascii="Arial" w:cs="Arial" w:eastAsia="Arial" w:hAnsi="Arial"/>
          <w:sz w:val="24"/>
          <w:szCs w:val="24"/>
        </w:rPr>
        <w:t xml:space="preserve">5. Порядок приостановления лицензии устанавливается Министерством юстиции.</w:t>
      </w:r>
    </w:p>
    <w:p>
      <w:pPr>
        <w:spacing w:after="120"/>
        <w:ind w:firstLine="567"/>
        <w:jc w:val="both"/>
      </w:pPr>
      <w:r>
        <w:rPr>
          <w:rFonts w:ascii="Arial" w:cs="Arial" w:eastAsia="Arial" w:hAnsi="Arial"/>
          <w:i/>
          <w:iCs/>
          <w:sz w:val="24"/>
          <w:szCs w:val="24"/>
        </w:rPr>
        <w:t xml:space="preserve">(В редакции Законов КР от </w:t>
      </w:r>
      <w:hyperlink w:history="1" r:id="rId-gga6rrciol8agxtejnck">
        <w:r>
          <w:rPr>
            <w:rFonts w:ascii="Arial" w:cs="Arial" w:eastAsia="Arial" w:hAnsi="Arial"/>
            <w:i/>
            <w:iCs/>
            <w:color w:val="1D4ED8"/>
            <w:sz w:val="24"/>
            <w:szCs w:val="24"/>
            <w:u w:val="single"/>
          </w:rPr>
          <w:t xml:space="preserve">11 июня 2024 года </w:t>
        </w:r>
      </w:hyperlink>
      <w:r>
        <w:rPr>
          <w:rFonts w:ascii="Arial" w:cs="Arial" w:eastAsia="Arial" w:hAnsi="Arial"/>
          <w:i/>
          <w:iCs/>
          <w:sz w:val="24"/>
          <w:szCs w:val="24"/>
        </w:rPr>
        <w:t xml:space="preserve">№92</w:t>
      </w:r>
      <w:r>
        <w:rPr>
          <w:rFonts w:ascii="Arial" w:cs="Arial" w:eastAsia="Arial" w:hAnsi="Arial"/>
          <w:i/>
          <w:iCs/>
          <w:sz w:val="24"/>
          <w:szCs w:val="24"/>
        </w:rPr>
        <w:t xml:space="preserve">, </w:t>
      </w:r>
      <w:hyperlink w:history="1" r:id="rId_xdl9sdsuaz1pcd-wuba6">
        <w:r>
          <w:rPr>
            <w:rFonts w:ascii="Arial" w:cs="Arial" w:eastAsia="Arial" w:hAnsi="Arial"/>
            <w:i/>
            <w:iCs/>
            <w:color w:val="1D4ED8"/>
            <w:sz w:val="24"/>
            <w:szCs w:val="24"/>
            <w:u w:val="single"/>
          </w:rPr>
          <w:t xml:space="preserve">30 июля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Прекращение действия лицензии и отзыв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Прекращение действия лицензии и отзыв лицензии производятся решением Министерства юстиции.</w:t>
      </w:r>
    </w:p>
    <w:p>
      <w:pPr>
        <w:spacing w:after="120"/>
        <w:ind w:firstLine="397"/>
        <w:jc w:val="both"/>
      </w:pPr>
      <w:r>
        <w:rPr>
          <w:rFonts w:ascii="Arial" w:cs="Arial" w:eastAsia="Arial" w:hAnsi="Arial"/>
          <w:sz w:val="24"/>
          <w:szCs w:val="24"/>
        </w:rPr>
        <w:t xml:space="preserve">2. Действие лицензии прекращается по следующим основаниям:</w:t>
      </w:r>
    </w:p>
    <w:p>
      <w:pPr>
        <w:spacing w:after="120"/>
        <w:ind w:firstLine="397"/>
        <w:jc w:val="both"/>
      </w:pPr>
      <w:r>
        <w:rPr>
          <w:rFonts w:ascii="Arial" w:cs="Arial" w:eastAsia="Arial" w:hAnsi="Arial"/>
          <w:sz w:val="24"/>
          <w:szCs w:val="24"/>
        </w:rPr>
        <w:t xml:space="preserve">1) заявление по собственному желанию частного нотариуса;</w:t>
      </w:r>
    </w:p>
    <w:p>
      <w:pPr>
        <w:spacing w:after="120"/>
        <w:ind w:firstLine="397"/>
        <w:jc w:val="both"/>
      </w:pPr>
      <w:r>
        <w:rPr>
          <w:rFonts w:ascii="Arial" w:cs="Arial" w:eastAsia="Arial" w:hAnsi="Arial"/>
          <w:sz w:val="24"/>
          <w:szCs w:val="24"/>
        </w:rPr>
        <w:t xml:space="preserve">2) достижение предельного возраста;</w:t>
      </w:r>
    </w:p>
    <w:p>
      <w:pPr>
        <w:spacing w:after="120"/>
        <w:ind w:firstLine="397"/>
        <w:jc w:val="both"/>
      </w:pPr>
      <w:r>
        <w:rPr>
          <w:rFonts w:ascii="Arial" w:cs="Arial" w:eastAsia="Arial" w:hAnsi="Arial"/>
          <w:sz w:val="24"/>
          <w:szCs w:val="24"/>
        </w:rPr>
        <w:t xml:space="preserve">3) смерть частного нотариуса;</w:t>
      </w:r>
    </w:p>
    <w:p>
      <w:pPr>
        <w:spacing w:after="120"/>
        <w:ind w:firstLine="397"/>
        <w:jc w:val="both"/>
      </w:pPr>
      <w:r>
        <w:rPr>
          <w:rFonts w:ascii="Arial" w:cs="Arial" w:eastAsia="Arial" w:hAnsi="Arial"/>
          <w:sz w:val="24"/>
          <w:szCs w:val="24"/>
        </w:rPr>
        <w:t xml:space="preserve">4) наличие, приобретение частным нотариусом иного гражданства, двойного гражданства, а также вида на постоянное жительство в иностранном государстве;</w:t>
      </w:r>
    </w:p>
    <w:p>
      <w:pPr>
        <w:spacing w:after="120"/>
        <w:ind w:firstLine="397"/>
        <w:jc w:val="both"/>
      </w:pPr>
      <w:r>
        <w:rPr>
          <w:rFonts w:ascii="Arial" w:cs="Arial" w:eastAsia="Arial" w:hAnsi="Arial"/>
          <w:sz w:val="24"/>
          <w:szCs w:val="24"/>
        </w:rPr>
        <w:t xml:space="preserve">5) признание судом частного нотариуса недееспособным, ограниченно дееспособным, безвестно отсутствующим либо умершим;</w:t>
      </w:r>
    </w:p>
    <w:p>
      <w:pPr>
        <w:spacing w:after="120"/>
        <w:ind w:firstLine="397"/>
        <w:jc w:val="both"/>
      </w:pPr>
      <w:r>
        <w:rPr>
          <w:rFonts w:ascii="Arial" w:cs="Arial" w:eastAsia="Arial" w:hAnsi="Arial"/>
          <w:sz w:val="24"/>
          <w:szCs w:val="24"/>
        </w:rPr>
        <w:t xml:space="preserve">6) если лицо не приступило к осуществлению нотариальной деятельности в течение одного года после получения лицензии.</w:t>
      </w:r>
    </w:p>
    <w:p>
      <w:pPr>
        <w:spacing w:after="120"/>
        <w:ind w:firstLine="397"/>
        <w:jc w:val="both"/>
      </w:pPr>
      <w:r>
        <w:rPr>
          <w:rFonts w:ascii="Arial" w:cs="Arial" w:eastAsia="Arial" w:hAnsi="Arial"/>
          <w:sz w:val="24"/>
          <w:szCs w:val="24"/>
        </w:rPr>
        <w:t xml:space="preserve">7) истечение срока действия лицензии.</w:t>
      </w:r>
    </w:p>
    <w:p>
      <w:pPr>
        <w:spacing w:after="120"/>
        <w:ind w:firstLine="397"/>
        <w:jc w:val="both"/>
      </w:pPr>
      <w:r>
        <w:rPr>
          <w:rFonts w:ascii="Arial" w:cs="Arial" w:eastAsia="Arial" w:hAnsi="Arial"/>
          <w:sz w:val="24"/>
          <w:szCs w:val="24"/>
        </w:rPr>
        <w:t xml:space="preserve">3. Отзыв лицензии производится по следующим основаниям:</w:t>
      </w:r>
    </w:p>
    <w:p>
      <w:pPr>
        <w:spacing w:after="120"/>
        <w:ind w:firstLine="397"/>
        <w:jc w:val="both"/>
      </w:pPr>
      <w:r>
        <w:rPr>
          <w:rFonts w:ascii="Arial" w:cs="Arial" w:eastAsia="Arial" w:hAnsi="Arial"/>
          <w:sz w:val="24"/>
          <w:szCs w:val="24"/>
        </w:rPr>
        <w:t xml:space="preserve">1) вступление в законную силу обвинительного приговора суда в отношении частного нотариуса;</w:t>
      </w:r>
    </w:p>
    <w:p>
      <w:pPr>
        <w:spacing w:after="120"/>
        <w:ind w:firstLine="397"/>
        <w:jc w:val="both"/>
      </w:pPr>
      <w:r>
        <w:rPr>
          <w:rFonts w:ascii="Arial" w:cs="Arial" w:eastAsia="Arial" w:hAnsi="Arial"/>
          <w:sz w:val="24"/>
          <w:szCs w:val="24"/>
        </w:rPr>
        <w:t xml:space="preserve">2) наличие постановления о прекращении уголовного дела и/или уголовного преследования в отношении лица, ранее совершившего умышленное преступление, независимо от того, снята или погашена по нему судимость, или в отношении которого уголовное преследование по тяжким и особо тяжким преступлениям прекращено по нереабилитирующим основаниям;</w:t>
      </w:r>
    </w:p>
    <w:p>
      <w:pPr>
        <w:spacing w:after="120"/>
        <w:ind w:firstLine="397"/>
        <w:jc w:val="both"/>
      </w:pPr>
      <w:r>
        <w:rPr>
          <w:rFonts w:ascii="Arial" w:cs="Arial" w:eastAsia="Arial" w:hAnsi="Arial"/>
          <w:sz w:val="24"/>
          <w:szCs w:val="24"/>
        </w:rPr>
        <w:t xml:space="preserve">3) трехкратное приостановление действия лицензии по основаниям, предусмотренным пунктами 3-7 части 1 </w:t>
      </w:r>
      <w:hyperlink w:history="1" r:id="rId59zhf8kqpfeedjlb1yhpo">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4) совершение нотариального действия от имени частного нотариуса иными лицами, в том числе помощником частного нотариуса с использованием его печати и квалифицированной электронной подписи;</w:t>
      </w:r>
    </w:p>
    <w:p>
      <w:pPr>
        <w:spacing w:after="120"/>
        <w:ind w:firstLine="397"/>
        <w:jc w:val="both"/>
      </w:pPr>
      <w:r>
        <w:rPr>
          <w:rFonts w:ascii="Arial" w:cs="Arial" w:eastAsia="Arial" w:hAnsi="Arial"/>
          <w:sz w:val="24"/>
          <w:szCs w:val="24"/>
        </w:rPr>
        <w:t xml:space="preserve">5) сдача в бумажном и электронном (оцифрованном) виде архивных документов в нотариальный архив с нарушением срока более 6 месяцев;</w:t>
      </w:r>
    </w:p>
    <w:p>
      <w:pPr>
        <w:spacing w:after="120"/>
        <w:ind w:firstLine="397"/>
        <w:jc w:val="both"/>
      </w:pPr>
      <w:r>
        <w:rPr>
          <w:rFonts w:ascii="Arial" w:cs="Arial" w:eastAsia="Arial" w:hAnsi="Arial"/>
          <w:sz w:val="24"/>
          <w:szCs w:val="24"/>
        </w:rPr>
        <w:t xml:space="preserve">6) совершение нотариальных действий в период приостановления действия лицензии;</w:t>
      </w:r>
    </w:p>
    <w:p>
      <w:pPr>
        <w:spacing w:after="120"/>
        <w:ind w:firstLine="397"/>
        <w:jc w:val="both"/>
      </w:pPr>
      <w:r>
        <w:rPr>
          <w:rFonts w:ascii="Arial" w:cs="Arial" w:eastAsia="Arial" w:hAnsi="Arial"/>
          <w:sz w:val="24"/>
          <w:szCs w:val="24"/>
        </w:rPr>
        <w:t xml:space="preserve">7) осуществление нотариальной деятельности без регистрации частной нотариальной конторы;</w:t>
      </w:r>
    </w:p>
    <w:p>
      <w:pPr>
        <w:spacing w:after="120"/>
        <w:ind w:firstLine="397"/>
        <w:jc w:val="both"/>
      </w:pPr>
      <w:r>
        <w:rPr>
          <w:rFonts w:ascii="Arial" w:cs="Arial" w:eastAsia="Arial" w:hAnsi="Arial"/>
          <w:sz w:val="24"/>
          <w:szCs w:val="24"/>
        </w:rPr>
        <w:t xml:space="preserve">8) неисполнение требований </w:t>
      </w:r>
      <w:hyperlink w:history="1" r:id="rIdcjg2bg6wg8b3hdca_optl">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9) совершение нотариальных действий за пределами своего нотариального округа, за исключением случаев, предусмотренных частью 5 </w:t>
      </w:r>
      <w:hyperlink w:history="1" r:id="rId-enhpep5ddiik8w7kjzqi">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10) представление недостоверных документов или ложных сведений для допуска к сдаче квалификационного экзамена;</w:t>
      </w:r>
    </w:p>
    <w:p>
      <w:pPr>
        <w:spacing w:after="120"/>
        <w:ind w:firstLine="397"/>
        <w:jc w:val="both"/>
      </w:pPr>
      <w:r>
        <w:rPr>
          <w:rFonts w:ascii="Arial" w:cs="Arial" w:eastAsia="Arial" w:hAnsi="Arial"/>
          <w:sz w:val="24"/>
          <w:szCs w:val="24"/>
        </w:rPr>
        <w:t xml:space="preserve">11) получение лицензии с нарушением </w:t>
      </w:r>
      <w:hyperlink w:history="1" r:id="rIdlrcwdmibyqt2s-bgnt0gz">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12) совершение нотариальных действий без уплаты соответствующих налогов и страховых взносов, а также осуществление нотариальной деятельности без применения контрольно-кассовой машины.</w:t>
      </w:r>
    </w:p>
    <w:p>
      <w:pPr>
        <w:spacing w:after="120"/>
        <w:ind w:firstLine="397"/>
        <w:jc w:val="both"/>
      </w:pPr>
      <w:r>
        <w:rPr>
          <w:rFonts w:ascii="Arial" w:cs="Arial" w:eastAsia="Arial" w:hAnsi="Arial"/>
          <w:sz w:val="24"/>
          <w:szCs w:val="24"/>
        </w:rPr>
        <w:t xml:space="preserve">4. О прекращении действия лицензии или отзыве лицензии Министерство юстиции вносит сведения в Государственный реестр частных нотариусов.</w:t>
      </w:r>
    </w:p>
    <w:p>
      <w:pPr>
        <w:spacing w:after="120"/>
        <w:ind w:firstLine="397"/>
        <w:jc w:val="both"/>
      </w:pPr>
      <w:r>
        <w:rPr>
          <w:rFonts w:ascii="Arial" w:cs="Arial" w:eastAsia="Arial" w:hAnsi="Arial"/>
          <w:sz w:val="24"/>
          <w:szCs w:val="24"/>
        </w:rPr>
        <w:t xml:space="preserve">5. Решение Министерства юстиции о прекращении действия лицензии или отзыве лицензии может быть обжаловано в порядке, установленном законодательством в сфере административных процедур.</w:t>
      </w:r>
    </w:p>
    <w:p>
      <w:pPr>
        <w:spacing w:after="120"/>
        <w:ind w:firstLine="397"/>
        <w:jc w:val="both"/>
      </w:pPr>
      <w:r>
        <w:rPr>
          <w:rFonts w:ascii="Arial" w:cs="Arial" w:eastAsia="Arial" w:hAnsi="Arial"/>
          <w:sz w:val="24"/>
          <w:szCs w:val="24"/>
        </w:rPr>
        <w:t xml:space="preserve">6. Порядок прекращения действия лицензии и отзыва лицензии определяются Министерством юстиции.</w:t>
      </w:r>
    </w:p>
    <w:p>
      <w:pPr>
        <w:spacing w:after="120"/>
        <w:jc w:val="both"/>
      </w:pPr>
      <w:r>
        <w:rPr>
          <w:rFonts w:ascii="Arial" w:cs="Arial" w:eastAsia="Arial" w:hAnsi="Arial"/>
          <w:i/>
          <w:iCs/>
          <w:sz w:val="24"/>
          <w:szCs w:val="24"/>
        </w:rPr>
        <w:t xml:space="preserve">(В редакции Законов КР от </w:t>
      </w:r>
      <w:hyperlink w:history="1" r:id="rId5ycpwjdewd6p_z0pp5nx2">
        <w:r>
          <w:rPr>
            <w:rFonts w:ascii="Arial" w:cs="Arial" w:eastAsia="Arial" w:hAnsi="Arial"/>
            <w:i/>
            <w:iCs/>
            <w:color w:val="1D4ED8"/>
            <w:sz w:val="24"/>
            <w:szCs w:val="24"/>
            <w:u w:val="single"/>
          </w:rPr>
          <w:t xml:space="preserve">11 июня 2024 года </w:t>
        </w:r>
      </w:hyperlink>
      <w:r>
        <w:rPr>
          <w:rFonts w:ascii="Arial" w:cs="Arial" w:eastAsia="Arial" w:hAnsi="Arial"/>
          <w:i/>
          <w:iCs/>
          <w:sz w:val="24"/>
          <w:szCs w:val="24"/>
        </w:rPr>
        <w:t xml:space="preserve">№92</w:t>
      </w:r>
      <w:r>
        <w:rPr>
          <w:rFonts w:ascii="Arial" w:cs="Arial" w:eastAsia="Arial" w:hAnsi="Arial"/>
          <w:i/>
          <w:iCs/>
          <w:sz w:val="24"/>
          <w:szCs w:val="24"/>
        </w:rPr>
        <w:t xml:space="preserve">, </w:t>
      </w:r>
      <w:hyperlink w:history="1" r:id="rIdnrq4f2yj_x24fmac1rgn8">
        <w:r>
          <w:rPr>
            <w:rFonts w:ascii="Arial" w:cs="Arial" w:eastAsia="Arial" w:hAnsi="Arial"/>
            <w:i/>
            <w:iCs/>
            <w:color w:val="1D4ED8"/>
            <w:sz w:val="24"/>
            <w:szCs w:val="24"/>
            <w:u w:val="single"/>
          </w:rPr>
          <w:t xml:space="preserve">30 июля 2025 года № 171</w:t>
        </w:r>
      </w:hyperlink>
      <w:r>
        <w:rPr>
          <w:rFonts w:ascii="Arial" w:cs="Arial" w:eastAsia="Arial" w:hAnsi="Arial"/>
          <w:i/>
          <w:iCs/>
          <w:sz w:val="24"/>
          <w:szCs w:val="24"/>
        </w:rPr>
        <w:t xml:space="preserve">, </w:t>
      </w:r>
      <w:hyperlink w:history="1" r:id="rIdddlu7nc4lnxhyckrajkqo">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Нотариальный округ (территория деятельности частного нотариуса)</w:t>
      </w:r>
    </w:p>
    <w:p>
      <w:pPr>
        <w:spacing w:after="120"/>
        <w:ind w:firstLine="397"/>
        <w:jc w:val="both"/>
      </w:pPr>
      <w:r>
        <w:rPr>
          <w:rFonts w:ascii="Arial" w:cs="Arial" w:eastAsia="Arial" w:hAnsi="Arial"/>
          <w:sz w:val="24"/>
          <w:szCs w:val="24"/>
        </w:rPr>
        <w:t xml:space="preserve">1. Нотариальный округ (территория деятельности частного нотариуса) устанавливается в соответствии с административно-территориальным устройством в Кыргызской Республике. В городах, имеющих районное или иное административное устройство, нотариальным округом является вся территория соответствующего города.</w:t>
      </w:r>
    </w:p>
    <w:p>
      <w:pPr>
        <w:spacing w:after="120"/>
        <w:ind w:firstLine="397"/>
        <w:jc w:val="both"/>
      </w:pPr>
      <w:r>
        <w:rPr>
          <w:rFonts w:ascii="Arial" w:cs="Arial" w:eastAsia="Arial" w:hAnsi="Arial"/>
          <w:sz w:val="24"/>
          <w:szCs w:val="24"/>
        </w:rPr>
        <w:t xml:space="preserve">2. Нотариальный округ может быть изменен решением Министерства юстиции на основании заявления частного нотариуса.</w:t>
      </w:r>
    </w:p>
    <w:p>
      <w:pPr>
        <w:spacing w:after="120"/>
        <w:jc w:val="both"/>
      </w:pPr>
      <w:r>
        <w:rPr>
          <w:rFonts w:ascii="Arial" w:cs="Arial" w:eastAsia="Arial" w:hAnsi="Arial"/>
          <w:sz w:val="24"/>
          <w:szCs w:val="24"/>
        </w:rPr>
        <w:t xml:space="preserve">       2</w:t>
      </w:r>
      <w:r>
        <w:rPr>
          <w:rFonts w:ascii="Arial" w:cs="Arial" w:eastAsia="Arial" w:hAnsi="Arial"/>
          <w:sz w:val="24"/>
          <w:szCs w:val="24"/>
        </w:rPr>
        <w:t xml:space="preserve">1</w:t>
      </w:r>
      <w:r>
        <w:rPr>
          <w:rFonts w:ascii="Arial" w:cs="Arial" w:eastAsia="Arial" w:hAnsi="Arial"/>
          <w:sz w:val="24"/>
          <w:szCs w:val="24"/>
        </w:rPr>
        <w:t xml:space="preserve">. Предельная численность нотариусов в нотариальном округе определяется Министерством юстиции совместно с Нотариальной палатой, исходя из численности и плотности населения в нотариальном округе по следующим критериям:</w:t>
      </w:r>
    </w:p>
    <w:p>
      <w:pPr>
        <w:spacing w:after="120"/>
        <w:ind w:firstLine="567"/>
        <w:jc w:val="both"/>
      </w:pPr>
      <w:r>
        <w:rPr>
          <w:rFonts w:ascii="Arial" w:cs="Arial" w:eastAsia="Arial" w:hAnsi="Arial"/>
          <w:sz w:val="24"/>
          <w:szCs w:val="24"/>
        </w:rPr>
        <w:t xml:space="preserve">а) в нотариальных округах, установленных в границах городов республиканского значения, - один нотариус на 5000 человек;</w:t>
      </w:r>
    </w:p>
    <w:p>
      <w:pPr>
        <w:spacing w:after="120"/>
        <w:ind w:firstLine="567"/>
        <w:jc w:val="both"/>
      </w:pPr>
      <w:r>
        <w:rPr>
          <w:rFonts w:ascii="Arial" w:cs="Arial" w:eastAsia="Arial" w:hAnsi="Arial"/>
          <w:sz w:val="24"/>
          <w:szCs w:val="24"/>
        </w:rPr>
        <w:t xml:space="preserve">б) в нотариальных округах, установленных в границах городов областного и районного значения, - один нотариус на 10000 человек;</w:t>
      </w:r>
    </w:p>
    <w:p>
      <w:pPr>
        <w:spacing w:after="120"/>
        <w:ind w:firstLine="567"/>
        <w:jc w:val="both"/>
      </w:pPr>
      <w:r>
        <w:rPr>
          <w:rFonts w:ascii="Arial" w:cs="Arial" w:eastAsia="Arial" w:hAnsi="Arial"/>
          <w:sz w:val="24"/>
          <w:szCs w:val="24"/>
        </w:rPr>
        <w:t xml:space="preserve">в) в нотариальных округах, установленных в границах районов, - один нотариус на 15000 человек.</w:t>
      </w:r>
    </w:p>
    <w:p>
      <w:pPr>
        <w:spacing w:after="120"/>
        <w:ind w:firstLine="567"/>
        <w:jc w:val="both"/>
      </w:pPr>
      <w:r>
        <w:rPr>
          <w:rFonts w:ascii="Arial" w:cs="Arial" w:eastAsia="Arial" w:hAnsi="Arial"/>
          <w:i/>
          <w:iCs/>
          <w:sz w:val="24"/>
          <w:szCs w:val="24"/>
        </w:rPr>
        <w:t xml:space="preserve">Внимание! Изменения, внесенные</w:t>
      </w:r>
      <w:hyperlink w:history="1" r:id="rIdfa7uhlgiiki4u3ku3y4a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июля 2025 года N 171 в статью 19 настоящего Закона, вступают в силу с 1 января 2026 года.</w:t>
      </w:r>
    </w:p>
    <w:p>
      <w:pPr>
        <w:spacing w:after="120"/>
        <w:ind w:firstLine="397"/>
        <w:jc w:val="both"/>
      </w:pPr>
      <w:r>
        <w:rPr>
          <w:rFonts w:ascii="Arial" w:cs="Arial" w:eastAsia="Arial" w:hAnsi="Arial"/>
          <w:sz w:val="24"/>
          <w:szCs w:val="24"/>
        </w:rPr>
        <w:t xml:space="preserve">3. Каждый гражданин для совершения нотариального действия вправе обратиться к любому нотариусу, за исключением случаев, предусмотренных </w:t>
      </w:r>
      <w:hyperlink w:history="1" r:id="rIdr68bi5sme1-nfd3o_hwco">
        <w:r>
          <w:rPr>
            <w:rFonts w:ascii="Arial" w:cs="Arial" w:eastAsia="Arial" w:hAnsi="Arial"/>
            <w:color w:val="1D4ED8"/>
            <w:sz w:val="24"/>
            <w:szCs w:val="24"/>
            <w:u w:val="single"/>
          </w:rPr>
          <w:t xml:space="preserve">статьей 44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4. Совершение частным нотариусом нотариального действия за пределами своего нотариального округа в случае, предусмотренном частью 5 настоящей статьи, не влечет за собой признание этого действия недействительным.</w:t>
      </w:r>
    </w:p>
    <w:p>
      <w:pPr>
        <w:spacing w:after="120"/>
        <w:ind w:firstLine="397"/>
        <w:jc w:val="both"/>
      </w:pPr>
      <w:r>
        <w:rPr>
          <w:rFonts w:ascii="Arial" w:cs="Arial" w:eastAsia="Arial" w:hAnsi="Arial"/>
          <w:sz w:val="24"/>
          <w:szCs w:val="24"/>
        </w:rPr>
        <w:t xml:space="preserve">5. Нотариус вправе выехать в другой нотариальный округ для удостоверения завещания в случае тяжелой болезни завещателя при отсутствии нотариуса в данном нотариальном округе.</w:t>
      </w:r>
    </w:p>
    <w:p>
      <w:pPr>
        <w:spacing w:after="120"/>
        <w:ind w:firstLine="567"/>
        <w:jc w:val="both"/>
      </w:pPr>
      <w:r>
        <w:rPr>
          <w:rFonts w:ascii="Arial" w:cs="Arial" w:eastAsia="Arial" w:hAnsi="Arial"/>
          <w:i/>
          <w:iCs/>
          <w:sz w:val="24"/>
          <w:szCs w:val="24"/>
        </w:rPr>
        <w:t xml:space="preserve">(В редакции Закона КР от </w:t>
      </w:r>
      <w:hyperlink w:history="1" r:id="rIdwwq9cljor84w3n5njdvbi">
        <w:r>
          <w:rPr>
            <w:rFonts w:ascii="Arial" w:cs="Arial" w:eastAsia="Arial" w:hAnsi="Arial"/>
            <w:i/>
            <w:iCs/>
            <w:color w:val="1D4ED8"/>
            <w:sz w:val="24"/>
            <w:szCs w:val="24"/>
            <w:u w:val="single"/>
          </w:rPr>
          <w:t xml:space="preserve">30 июля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171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Государственная нотариальная контора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Государственная нотариальная контора является структурным подразделением территориального органа юстиции, не является юридическим лицом, учреждается и упраздняется решением Министерства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Частная нотариальная контора и нотариальное бюро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совершения нотариальных действий частный нотариус обязан иметь одну нотариальную контору в пределах своего нотариального округа (территории деятельности).</w:t>
      </w:r>
    </w:p>
    <w:p>
      <w:pPr>
        <w:spacing w:after="120"/>
        <w:ind w:firstLine="397"/>
        <w:jc w:val="both"/>
      </w:pPr>
      <w:r>
        <w:rPr>
          <w:rFonts w:ascii="Arial" w:cs="Arial" w:eastAsia="Arial" w:hAnsi="Arial"/>
          <w:sz w:val="24"/>
          <w:szCs w:val="24"/>
        </w:rPr>
        <w:t xml:space="preserve">2. Два и более частных нотариуса могут создавать нотариальное бюро. Регистрация частной нотариальной конторы и нотариального бюро производится Министерством юстиции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3. Частная нотариальная контора и нотариальное бюро не являются юридическим лицом.</w:t>
      </w:r>
    </w:p>
    <w:p>
      <w:pPr>
        <w:spacing w:after="120"/>
        <w:ind w:firstLine="397"/>
        <w:jc w:val="both"/>
      </w:pPr>
      <w:r>
        <w:rPr>
          <w:rFonts w:ascii="Arial" w:cs="Arial" w:eastAsia="Arial" w:hAnsi="Arial"/>
          <w:sz w:val="24"/>
          <w:szCs w:val="24"/>
        </w:rPr>
        <w:t xml:space="preserve">4. Требования к помещению частной нотариальной конторы и нотариального бюро устанавливаются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Реестры государственных и частных нотариусов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Реестры государственных и частных нотариусов ведет Министерство юстиции.</w:t>
      </w:r>
    </w:p>
    <w:p>
      <w:pPr>
        <w:spacing w:after="120"/>
        <w:ind w:firstLine="397"/>
        <w:jc w:val="both"/>
      </w:pPr>
      <w:r>
        <w:rPr>
          <w:rFonts w:ascii="Arial" w:cs="Arial" w:eastAsia="Arial" w:hAnsi="Arial"/>
          <w:sz w:val="24"/>
          <w:szCs w:val="24"/>
        </w:rPr>
        <w:t xml:space="preserve">2. В реестре государственных нотариусов указываются следующие сведения:</w:t>
      </w:r>
    </w:p>
    <w:p>
      <w:pPr>
        <w:spacing w:after="120"/>
        <w:ind w:firstLine="397"/>
        <w:jc w:val="both"/>
      </w:pPr>
      <w:r>
        <w:rPr>
          <w:rFonts w:ascii="Arial" w:cs="Arial" w:eastAsia="Arial" w:hAnsi="Arial"/>
          <w:sz w:val="24"/>
          <w:szCs w:val="24"/>
        </w:rPr>
        <w:t xml:space="preserve">1) фамилия, имя, отчество (если имеется) нотариуса;</w:t>
      </w:r>
    </w:p>
    <w:p>
      <w:pPr>
        <w:spacing w:after="120"/>
        <w:ind w:firstLine="397"/>
        <w:jc w:val="both"/>
      </w:pPr>
      <w:r>
        <w:rPr>
          <w:rFonts w:ascii="Arial" w:cs="Arial" w:eastAsia="Arial" w:hAnsi="Arial"/>
          <w:sz w:val="24"/>
          <w:szCs w:val="24"/>
        </w:rPr>
        <w:t xml:space="preserve">2) юридический адрес нотариальной конторы;</w:t>
      </w:r>
    </w:p>
    <w:p>
      <w:pPr>
        <w:spacing w:after="120"/>
        <w:ind w:firstLine="397"/>
        <w:jc w:val="both"/>
      </w:pPr>
      <w:r>
        <w:rPr>
          <w:rFonts w:ascii="Arial" w:cs="Arial" w:eastAsia="Arial" w:hAnsi="Arial"/>
          <w:sz w:val="24"/>
          <w:szCs w:val="24"/>
        </w:rPr>
        <w:t xml:space="preserve">3) контактные данные (номер телефона, адрес электронной почты и почтовый адрес);</w:t>
      </w:r>
    </w:p>
    <w:p>
      <w:pPr>
        <w:spacing w:after="120"/>
        <w:ind w:firstLine="397"/>
        <w:jc w:val="both"/>
      </w:pPr>
      <w:r>
        <w:rPr>
          <w:rFonts w:ascii="Arial" w:cs="Arial" w:eastAsia="Arial" w:hAnsi="Arial"/>
          <w:sz w:val="24"/>
          <w:szCs w:val="24"/>
        </w:rPr>
        <w:t xml:space="preserve">4) фотография нотариуса (каждые 10 лет);</w:t>
      </w:r>
    </w:p>
    <w:p>
      <w:pPr>
        <w:spacing w:after="120"/>
        <w:ind w:firstLine="397"/>
        <w:jc w:val="both"/>
      </w:pPr>
      <w:r>
        <w:rPr>
          <w:rFonts w:ascii="Arial" w:cs="Arial" w:eastAsia="Arial" w:hAnsi="Arial"/>
          <w:sz w:val="24"/>
          <w:szCs w:val="24"/>
        </w:rPr>
        <w:t xml:space="preserve">5) образец печати;</w:t>
      </w:r>
    </w:p>
    <w:p>
      <w:pPr>
        <w:spacing w:after="120"/>
        <w:ind w:firstLine="397"/>
        <w:jc w:val="both"/>
      </w:pPr>
      <w:r>
        <w:rPr>
          <w:rFonts w:ascii="Arial" w:cs="Arial" w:eastAsia="Arial" w:hAnsi="Arial"/>
          <w:sz w:val="24"/>
          <w:szCs w:val="24"/>
        </w:rPr>
        <w:t xml:space="preserve">6) образец подписи.</w:t>
      </w:r>
    </w:p>
    <w:p>
      <w:pPr>
        <w:spacing w:after="120"/>
        <w:ind w:firstLine="397"/>
        <w:jc w:val="both"/>
      </w:pPr>
      <w:r>
        <w:rPr>
          <w:rFonts w:ascii="Arial" w:cs="Arial" w:eastAsia="Arial" w:hAnsi="Arial"/>
          <w:sz w:val="24"/>
          <w:szCs w:val="24"/>
        </w:rPr>
        <w:t xml:space="preserve">3. В реестре частных нотариусов, кроме сведений, предусмотренных частью 2 настоящей статьи, дополнительно указываются:</w:t>
      </w:r>
    </w:p>
    <w:p>
      <w:pPr>
        <w:spacing w:after="120"/>
        <w:ind w:firstLine="397"/>
        <w:jc w:val="both"/>
      </w:pPr>
      <w:r>
        <w:rPr>
          <w:rFonts w:ascii="Arial" w:cs="Arial" w:eastAsia="Arial" w:hAnsi="Arial"/>
          <w:sz w:val="24"/>
          <w:szCs w:val="24"/>
        </w:rPr>
        <w:t xml:space="preserve">1) нотариальный округ;</w:t>
      </w:r>
    </w:p>
    <w:p>
      <w:pPr>
        <w:spacing w:after="120"/>
        <w:ind w:firstLine="397"/>
        <w:jc w:val="both"/>
      </w:pPr>
      <w:r>
        <w:rPr>
          <w:rFonts w:ascii="Arial" w:cs="Arial" w:eastAsia="Arial" w:hAnsi="Arial"/>
          <w:sz w:val="24"/>
          <w:szCs w:val="24"/>
        </w:rPr>
        <w:t xml:space="preserve">2) дата выдачи и регистрационный номер лицензии;</w:t>
      </w:r>
    </w:p>
    <w:p>
      <w:pPr>
        <w:spacing w:after="120"/>
        <w:ind w:firstLine="397"/>
        <w:jc w:val="both"/>
      </w:pPr>
      <w:r>
        <w:rPr>
          <w:rFonts w:ascii="Arial" w:cs="Arial" w:eastAsia="Arial" w:hAnsi="Arial"/>
          <w:sz w:val="24"/>
          <w:szCs w:val="24"/>
        </w:rPr>
        <w:t xml:space="preserve">3) основание и срок приостановления лицензии, возобновления срока действия лицензии;</w:t>
      </w:r>
    </w:p>
    <w:p>
      <w:pPr>
        <w:spacing w:after="120"/>
        <w:ind w:firstLine="397"/>
        <w:jc w:val="both"/>
      </w:pPr>
      <w:r>
        <w:rPr>
          <w:rFonts w:ascii="Arial" w:cs="Arial" w:eastAsia="Arial" w:hAnsi="Arial"/>
          <w:sz w:val="24"/>
          <w:szCs w:val="24"/>
        </w:rPr>
        <w:t xml:space="preserve">4) основание и дата прекращения действия и отзыва лицензии.</w:t>
      </w:r>
    </w:p>
    <w:p>
      <w:pPr>
        <w:spacing w:after="120"/>
        <w:ind w:firstLine="397"/>
        <w:jc w:val="both"/>
      </w:pPr>
      <w:r>
        <w:rPr>
          <w:rFonts w:ascii="Arial" w:cs="Arial" w:eastAsia="Arial" w:hAnsi="Arial"/>
          <w:sz w:val="24"/>
          <w:szCs w:val="24"/>
        </w:rPr>
        <w:t xml:space="preserve">4. О любых изменениях, подлежащих внесению в реестр, нотариусы должны извещать Министерство юстиции в течение 7 календарных дней со дня возникновения обстоятельств.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Ведомственный нотариальный архив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Кыргызской Республике учреждается ведомственный нотариальный архив, являющийся составной частью национального архивного фонда и осуществляющий хранение нотариальных документов.</w:t>
      </w:r>
    </w:p>
    <w:p>
      <w:pPr>
        <w:spacing w:after="120"/>
        <w:ind w:firstLine="397"/>
        <w:jc w:val="both"/>
      </w:pPr>
      <w:r>
        <w:rPr>
          <w:rFonts w:ascii="Arial" w:cs="Arial" w:eastAsia="Arial" w:hAnsi="Arial"/>
          <w:sz w:val="24"/>
          <w:szCs w:val="24"/>
        </w:rPr>
        <w:t xml:space="preserve">2. Вопросы организации деятельности и компетенция ведомственного нотариального архива определяются положением о ведомственном нотариальном архиве, утверждаемым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Права, обязанности и ответственность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Права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имеет право:</w:t>
      </w:r>
    </w:p>
    <w:p>
      <w:pPr>
        <w:spacing w:after="120"/>
        <w:ind w:firstLine="397"/>
        <w:jc w:val="both"/>
      </w:pPr>
      <w:r>
        <w:rPr>
          <w:rFonts w:ascii="Arial" w:cs="Arial" w:eastAsia="Arial" w:hAnsi="Arial"/>
          <w:sz w:val="24"/>
          <w:szCs w:val="24"/>
        </w:rPr>
        <w:t xml:space="preserve">1) совершать предусмотренные настоящим Законом нотариальные действия в интересах физических и юридических лиц, обратившихся к нему, за исключением случаев, когда место совершения нотариального действия определено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составлять проекты сделок, заявлений и других документов, изготовлять копии документов и выписки из них, а также давать разъяснения по вопросам совершения нотариальных действий;</w:t>
      </w:r>
    </w:p>
    <w:p>
      <w:pPr>
        <w:spacing w:after="120"/>
        <w:ind w:firstLine="397"/>
        <w:jc w:val="both"/>
      </w:pPr>
      <w:r>
        <w:rPr>
          <w:rFonts w:ascii="Arial" w:cs="Arial" w:eastAsia="Arial" w:hAnsi="Arial"/>
          <w:sz w:val="24"/>
          <w:szCs w:val="24"/>
        </w:rPr>
        <w:t xml:space="preserve">3) истребовать от физических и юридических лиц сведения и документы, необходимые для совершения нотариальных действий. Указанные лица обязаны представить сведения и документы (в том числе дополнительные) не позднее 10 дней с момента поступления требования к ним;</w:t>
      </w:r>
    </w:p>
    <w:p>
      <w:pPr>
        <w:spacing w:after="120"/>
        <w:ind w:firstLine="397"/>
        <w:jc w:val="both"/>
      </w:pPr>
      <w:r>
        <w:rPr>
          <w:rFonts w:ascii="Arial" w:cs="Arial" w:eastAsia="Arial" w:hAnsi="Arial"/>
          <w:sz w:val="24"/>
          <w:szCs w:val="24"/>
        </w:rPr>
        <w:t xml:space="preserve">4) получать информацию из электронных баз данных уполномоченных государственных органов, органов местного самоуправления и иных органов, а также другие сведения, необходимые для совершения нотариального действия, в том числе посредством информационно-коммуникационных технологий;</w:t>
      </w:r>
    </w:p>
    <w:p>
      <w:pPr>
        <w:spacing w:after="120"/>
        <w:ind w:firstLine="397"/>
        <w:jc w:val="both"/>
      </w:pPr>
      <w:r>
        <w:rPr>
          <w:rFonts w:ascii="Arial" w:cs="Arial" w:eastAsia="Arial" w:hAnsi="Arial"/>
          <w:sz w:val="24"/>
          <w:szCs w:val="24"/>
        </w:rPr>
        <w:t xml:space="preserve">5) использовать при совершении нотариальных действий средства электронной подписи, подписывать электронные документы квалифицированной электронной подписью;</w:t>
      </w:r>
    </w:p>
    <w:p>
      <w:pPr>
        <w:spacing w:after="120"/>
        <w:ind w:firstLine="397"/>
        <w:jc w:val="both"/>
      </w:pPr>
      <w:r>
        <w:rPr>
          <w:rFonts w:ascii="Arial" w:cs="Arial" w:eastAsia="Arial" w:hAnsi="Arial"/>
          <w:sz w:val="24"/>
          <w:szCs w:val="24"/>
        </w:rPr>
        <w:t xml:space="preserve">6) принимать электронные документы, подписанные квалифицированной электронной подписью, наравне с документами в бумажном виде, подписанными собственноручной подписью.</w:t>
      </w:r>
    </w:p>
    <w:p>
      <w:pPr>
        <w:spacing w:after="120"/>
        <w:ind w:firstLine="397"/>
        <w:jc w:val="both"/>
      </w:pPr>
      <w:r>
        <w:rPr>
          <w:rFonts w:ascii="Arial" w:cs="Arial" w:eastAsia="Arial" w:hAnsi="Arial"/>
          <w:sz w:val="24"/>
          <w:szCs w:val="24"/>
        </w:rPr>
        <w:t xml:space="preserve">2. Законодательством Кыргызской Республики нотариусу могут быть предоставлены и иные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Обязанности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обязан:</w:t>
      </w:r>
    </w:p>
    <w:p>
      <w:pPr>
        <w:spacing w:after="120"/>
        <w:ind w:firstLine="397"/>
        <w:jc w:val="both"/>
      </w:pPr>
      <w:r>
        <w:rPr>
          <w:rFonts w:ascii="Arial" w:cs="Arial" w:eastAsia="Arial" w:hAnsi="Arial"/>
          <w:sz w:val="24"/>
          <w:szCs w:val="24"/>
        </w:rPr>
        <w:t xml:space="preserve">1) оказывать физическим и юридическим лицам содействие в реализации их прав и защите законных интересов;</w:t>
      </w:r>
    </w:p>
    <w:p>
      <w:pPr>
        <w:spacing w:after="120"/>
        <w:ind w:firstLine="397"/>
        <w:jc w:val="both"/>
      </w:pPr>
      <w:r>
        <w:rPr>
          <w:rFonts w:ascii="Arial" w:cs="Arial" w:eastAsia="Arial" w:hAnsi="Arial"/>
          <w:sz w:val="24"/>
          <w:szCs w:val="24"/>
        </w:rPr>
        <w:t xml:space="preserve">2) разъяснять физическим и юридическим лицам их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p>
      <w:pPr>
        <w:spacing w:after="120"/>
        <w:ind w:firstLine="397"/>
        <w:jc w:val="both"/>
      </w:pPr>
      <w:r>
        <w:rPr>
          <w:rFonts w:ascii="Arial" w:cs="Arial" w:eastAsia="Arial" w:hAnsi="Arial"/>
          <w:sz w:val="24"/>
          <w:szCs w:val="24"/>
        </w:rPr>
        <w:t xml:space="preserve">3) хранить в тайне сведения, которые стали ему известны в связи с осуществлением его профессиональной деятельности, в том числе после сложения полномочий или увольнения, за исключением случаев, предусмотренных законом;</w:t>
      </w:r>
    </w:p>
    <w:p>
      <w:pPr>
        <w:spacing w:after="120"/>
        <w:ind w:firstLine="397"/>
        <w:jc w:val="both"/>
      </w:pPr>
      <w:r>
        <w:rPr>
          <w:rFonts w:ascii="Arial" w:cs="Arial" w:eastAsia="Arial" w:hAnsi="Arial"/>
          <w:sz w:val="24"/>
          <w:szCs w:val="24"/>
        </w:rPr>
        <w:t xml:space="preserve">4) отказать в совершении нотариального действия в случае его несоответствия законодательству Кыргызской Республики или вступившим в установленном законодательством порядке в силу международным договорам,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5) использовать единую информационную систему нотариата, а также передавать в единую информационную систему нотариата сведения и документы совершаемых нотариальных действий в случаях, определяемых Кабинетом Министров Кыргызской Республики;</w:t>
      </w:r>
    </w:p>
    <w:p>
      <w:pPr>
        <w:spacing w:after="120"/>
        <w:ind w:firstLine="397"/>
        <w:jc w:val="both"/>
      </w:pPr>
      <w:r>
        <w:rPr>
          <w:rFonts w:ascii="Arial" w:cs="Arial" w:eastAsia="Arial" w:hAnsi="Arial"/>
          <w:sz w:val="24"/>
          <w:szCs w:val="24"/>
        </w:rPr>
        <w:t xml:space="preserve">6) исполнять требования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7) соблюдать установленные законом требования к нотариальной деятельности;</w:t>
      </w:r>
    </w:p>
    <w:p>
      <w:pPr>
        <w:spacing w:after="120"/>
        <w:ind w:firstLine="397"/>
        <w:jc w:val="both"/>
      </w:pPr>
      <w:r>
        <w:rPr>
          <w:rFonts w:ascii="Arial" w:cs="Arial" w:eastAsia="Arial" w:hAnsi="Arial"/>
          <w:sz w:val="24"/>
          <w:szCs w:val="24"/>
        </w:rPr>
        <w:t xml:space="preserve">8) соблюдать Кодекс этики частного нотариуса Кыргызской Республики, избегать совершения проступков, несовместимых со статусом нотариуса;</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повышать профессиональную квалификацию не реже одного раза в два года в порядке, определяемом Нотариальной палатой.</w:t>
      </w:r>
    </w:p>
    <w:p>
      <w:pPr>
        <w:spacing w:after="120"/>
        <w:ind w:firstLine="397"/>
        <w:jc w:val="both"/>
      </w:pPr>
      <w:r>
        <w:rPr>
          <w:rFonts w:ascii="Arial" w:cs="Arial" w:eastAsia="Arial" w:hAnsi="Arial"/>
          <w:sz w:val="24"/>
          <w:szCs w:val="24"/>
        </w:rPr>
        <w:t xml:space="preserve">2. Частный нотариус обязан своевременно вносить членский взнос в Нотариальную палату и заключить договор страхования гражданско-правовой ответственности.</w:t>
      </w:r>
    </w:p>
    <w:p>
      <w:pPr>
        <w:spacing w:after="120"/>
        <w:ind w:firstLine="397"/>
        <w:jc w:val="both"/>
      </w:pPr>
      <w:r>
        <w:rPr>
          <w:rFonts w:ascii="Arial" w:cs="Arial" w:eastAsia="Arial" w:hAnsi="Arial"/>
          <w:sz w:val="24"/>
          <w:szCs w:val="24"/>
        </w:rPr>
        <w:t xml:space="preserve">3. Нотариус выполняет свои обязанности в соответствии с настоящим Законом, другими нормативными правовыми актами Кыргызской Республики. Суд может освободить нотариуса от обязанности хранения тайны, если против нотариуса возбуждено уголовное дело в связи с совершением нотариального действия.</w:t>
      </w:r>
    </w:p>
    <w:p>
      <w:pPr>
        <w:spacing w:after="120"/>
        <w:ind w:firstLine="397"/>
        <w:jc w:val="both"/>
      </w:pPr>
      <w:r>
        <w:rPr>
          <w:rFonts w:ascii="Arial" w:cs="Arial" w:eastAsia="Arial" w:hAnsi="Arial"/>
          <w:sz w:val="24"/>
          <w:szCs w:val="24"/>
        </w:rPr>
        <w:t xml:space="preserve">4. Нотариус в случаях, предусмотренных законодательством Кыргызской Республики, обязан представить в налоговый орган информацию, необходимую для исчисления налога с имущества, о стоимости имущества, переходящего в собственность граждан в порядке наследования или дарения.</w:t>
      </w:r>
    </w:p>
    <w:p>
      <w:pPr>
        <w:spacing w:after="120"/>
        <w:ind w:firstLine="567"/>
        <w:jc w:val="both"/>
      </w:pPr>
      <w:r>
        <w:rPr>
          <w:rFonts w:ascii="Arial" w:cs="Arial" w:eastAsia="Arial" w:hAnsi="Arial"/>
          <w:i/>
          <w:iCs/>
          <w:sz w:val="24"/>
          <w:szCs w:val="24"/>
        </w:rPr>
        <w:t xml:space="preserve">(В редакции Закона КР от </w:t>
      </w:r>
      <w:hyperlink w:history="1" r:id="rIdldedlt56zugg6yheiyldr">
        <w:r>
          <w:rPr>
            <w:rFonts w:ascii="Arial" w:cs="Arial" w:eastAsia="Arial" w:hAnsi="Arial"/>
            <w:i/>
            <w:iCs/>
            <w:color w:val="1D4ED8"/>
            <w:sz w:val="24"/>
            <w:szCs w:val="24"/>
            <w:u w:val="single"/>
          </w:rPr>
          <w:t xml:space="preserve">30 июля 2025 года </w:t>
        </w:r>
      </w:hyperlink>
      <w:r>
        <w:rPr>
          <w:rFonts w:ascii="Arial" w:cs="Arial" w:eastAsia="Arial" w:hAnsi="Arial"/>
          <w:i/>
          <w:iCs/>
          <w:sz w:val="24"/>
          <w:szCs w:val="24"/>
        </w:rPr>
        <w:t xml:space="preserve">№171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Ответственность нотариуса, уполномоченных должностных лиц органов местного самоуправления и заграничных учреждений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Нотариусы и уполномоченные должностные лица органов местного самоуправления и заграничных учреждений Кыргызской Республики в случае совершения действий, противоречащих законодательству Кыргызской Республики, несут ответственность, предусмотренную уголовным, гражданским законодательством и законодательством о правонарушениях, а также настоящим Законом.</w:t>
      </w:r>
    </w:p>
    <w:p>
      <w:pPr>
        <w:spacing w:after="120"/>
        <w:ind w:firstLine="397"/>
        <w:jc w:val="both"/>
      </w:pPr>
      <w:r>
        <w:rPr>
          <w:rFonts w:ascii="Arial" w:cs="Arial" w:eastAsia="Arial" w:hAnsi="Arial"/>
          <w:sz w:val="24"/>
          <w:szCs w:val="24"/>
        </w:rPr>
        <w:t xml:space="preserve">2. Нотариус либо уполномоченное должностное лицо органа местного самоуправления и заграничного учреждения Кыргызской Республики, умышленно разгласивший сведения о совершенном нотариальном действии или совершивший нотариальное действие, противоречащее законодательству Кыргызской Республики, обязан по решению суда возместить причиненный вследствие этого ущерб.</w:t>
      </w:r>
    </w:p>
    <w:p>
      <w:pPr>
        <w:spacing w:after="120"/>
        <w:ind w:firstLine="397"/>
        <w:jc w:val="both"/>
      </w:pPr>
      <w:r>
        <w:rPr>
          <w:rFonts w:ascii="Arial" w:cs="Arial" w:eastAsia="Arial" w:hAnsi="Arial"/>
          <w:sz w:val="24"/>
          <w:szCs w:val="24"/>
        </w:rPr>
        <w:t xml:space="preserve">3. Государство не несет ответственности за причиненный ущерб физическим и юридическим лицам в результате совершения нотариальных действий частного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Страхование частного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Частный нотариус обязан застраховать свою гражданско-правовую ответственность по обязательствам, возникающим вследствие причинения вреда в результате совершения нотариальных действий, путем заключения договора страхования. Нотариус не вправе выполнять свои обязанности без заключения договора страхования.</w:t>
      </w:r>
    </w:p>
    <w:p>
      <w:pPr>
        <w:spacing w:after="120"/>
        <w:ind w:firstLine="397"/>
        <w:jc w:val="both"/>
      </w:pPr>
      <w:r>
        <w:rPr>
          <w:rFonts w:ascii="Arial" w:cs="Arial" w:eastAsia="Arial" w:hAnsi="Arial"/>
          <w:sz w:val="24"/>
          <w:szCs w:val="24"/>
        </w:rPr>
        <w:t xml:space="preserve">2. Минимальная страховая сумма устанавливается в 500-кратном размере расчетного показателя, установленного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Кодекс этики частного нотариуса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Кодекс этики частного нотариуса Кыргызской Республики - совокупность норм, правил и требований к профессиональному облику нотариуса, его поведению при исполнении им профессиональных обязанностей, в том числе во взаимоотношениях с лицами, обращающимися за совершением нотариальных действий, коллегами, представителями государственных органов и иных организаций.</w:t>
      </w:r>
    </w:p>
    <w:p>
      <w:pPr>
        <w:spacing w:after="120"/>
        <w:ind w:firstLine="397"/>
        <w:jc w:val="both"/>
      </w:pPr>
      <w:r>
        <w:rPr>
          <w:rFonts w:ascii="Arial" w:cs="Arial" w:eastAsia="Arial" w:hAnsi="Arial"/>
          <w:sz w:val="24"/>
          <w:szCs w:val="24"/>
        </w:rPr>
        <w:t xml:space="preserve">2. Кодекс этики частного нотариуса утверждается Общим собранием частных нотариусов.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Финансовое обеспечение деятельности нотариусов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Оплата нотариальных действий и других услуг, оказываемых нотариусами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совершение нотариальных действий нотариус и должностные лица органов местного самоуправления взимают государственную пошлину по ставкам, установленным Кабинетом Министров Кыргызской Республики.</w:t>
      </w:r>
    </w:p>
    <w:p>
      <w:pPr>
        <w:spacing w:after="120"/>
        <w:ind w:firstLine="397"/>
        <w:jc w:val="both"/>
      </w:pPr>
      <w:r>
        <w:rPr>
          <w:rFonts w:ascii="Arial" w:cs="Arial" w:eastAsia="Arial" w:hAnsi="Arial"/>
          <w:sz w:val="24"/>
          <w:szCs w:val="24"/>
        </w:rPr>
        <w:t xml:space="preserve">2. Размер оплаты за услуги по подготовке проектов документов и другие услуги частных нотариусов определяется Методикой определения размера оплаты за нотариальные услуги, утверждаемой Министерством юстиции по согласованию с Нотариальной палатой. Ставки за услуги по подготовке проектов документов и других платных услуг государственных нотариусов устанавливаются Кабинетом Министров Кыргызской Республики.</w:t>
      </w:r>
    </w:p>
    <w:p>
      <w:pPr>
        <w:spacing w:after="120"/>
        <w:ind w:firstLine="397"/>
        <w:jc w:val="both"/>
      </w:pPr>
      <w:r>
        <w:rPr>
          <w:rFonts w:ascii="Arial" w:cs="Arial" w:eastAsia="Arial" w:hAnsi="Arial"/>
          <w:sz w:val="24"/>
          <w:szCs w:val="24"/>
        </w:rPr>
        <w:t xml:space="preserve">3. Нотариальное действие признается совершенным после уплаты государственной пошлины или денежной суммы согласно тарифу.</w:t>
      </w:r>
    </w:p>
    <w:p>
      <w:pPr>
        <w:spacing w:after="120"/>
        <w:ind w:firstLine="397"/>
        <w:jc w:val="both"/>
      </w:pPr>
      <w:r>
        <w:rPr>
          <w:rFonts w:ascii="Arial" w:cs="Arial" w:eastAsia="Arial" w:hAnsi="Arial"/>
          <w:sz w:val="24"/>
          <w:szCs w:val="24"/>
        </w:rPr>
        <w:t xml:space="preserve">4. Льготы по уплате государственной пошлины для физических и юридических лиц, предусмотренные законодательством о государственной пошлине, распространяются на этих лиц при получении услуг по совершению нотариальных действий, составлению проектов документов, выдаче копий и выполнению технической работы, как государственными, так и частными нотариусами.</w:t>
      </w:r>
    </w:p>
    <w:p>
      <w:pPr>
        <w:spacing w:after="120"/>
        <w:ind w:firstLine="397"/>
        <w:jc w:val="both"/>
      </w:pPr>
      <w:r>
        <w:rPr>
          <w:rFonts w:ascii="Arial" w:cs="Arial" w:eastAsia="Arial" w:hAnsi="Arial"/>
          <w:sz w:val="24"/>
          <w:szCs w:val="24"/>
        </w:rPr>
        <w:t xml:space="preserve">5. За нотариальные действия, совершаемые вне помещения нотариальной конторы, государственная пошлина взимается в двойном размере, а также оплачиваются фактические произведенные расходы, связанные с выездом для совершения этих действий.</w:t>
      </w:r>
    </w:p>
    <w:p>
      <w:pPr>
        <w:spacing w:after="120"/>
        <w:ind w:firstLine="397"/>
        <w:jc w:val="both"/>
      </w:pPr>
      <w:r>
        <w:rPr>
          <w:rFonts w:ascii="Arial" w:cs="Arial" w:eastAsia="Arial" w:hAnsi="Arial"/>
          <w:i/>
          <w:iCs/>
          <w:sz w:val="24"/>
          <w:szCs w:val="24"/>
        </w:rPr>
        <w:t xml:space="preserve">(В редакции </w:t>
      </w:r>
      <w:hyperlink w:history="1" r:id="rIdm9wrahufr8z1biuazkpp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июня 2024 года № 92)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Финансирование нотариальной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Источником финансирования деятельности частного нотариуса являются средства, поступающие за совершение нотариальных действий и оказание услуг правового и технического характера, другие поступления,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2. Денежные средства, полученные частным нотариусом, после уплаты налогов, других обязательных платежей, переходят в его собственность.</w:t>
      </w:r>
    </w:p>
    <w:p>
      <w:pPr>
        <w:spacing w:after="120"/>
        <w:ind w:firstLine="397"/>
        <w:jc w:val="both"/>
      </w:pPr>
      <w:r>
        <w:rPr>
          <w:rFonts w:ascii="Arial" w:cs="Arial" w:eastAsia="Arial" w:hAnsi="Arial"/>
          <w:sz w:val="24"/>
          <w:szCs w:val="24"/>
        </w:rPr>
        <w:t xml:space="preserve">3. Частные нотариусы вправе открыть расчетный и другие счета, в том числе валютный, в любом банке.</w:t>
      </w:r>
    </w:p>
    <w:p>
      <w:pPr>
        <w:spacing w:after="120"/>
        <w:ind w:firstLine="397"/>
        <w:jc w:val="both"/>
      </w:pPr>
      <w:r>
        <w:rPr>
          <w:rFonts w:ascii="Arial" w:cs="Arial" w:eastAsia="Arial" w:hAnsi="Arial"/>
          <w:sz w:val="24"/>
          <w:szCs w:val="24"/>
        </w:rPr>
        <w:t xml:space="preserve">4. Денежные средства, находящиеся на депозитных счетах частных нотариусов, не являются их доходом.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Контроль за деятельностью нотариусов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Судебный контроль за совершением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Отказ в совершении нотариального действия или неправильное совершение нотариального действия подлежит обжалованию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Контроль за исполнением нотариусами профессиональных обязанностей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Контроль за исполнением профессиональных обязанностей нотариусами осуществляет Министерство юстиции. Контроль за соблюдением нотариусами налогового законодательства осуществляют налоговые органы в порядке и сроки,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 Проверка профессиональной деятельности нотариуса проводится один раз в 5 лет. Первая проверка деятельности нотариуса, впервые приступившего к осуществлению нотариальной деятельности, должна быть проведена через год после назначения на должность государственного нотариуса или получения лицензии частным нотариусом. В случае поступления жалобы (заявления) на действия (бездействие) нотариуса производится проверка в пределах поступившей жалобы (заявления), не исключающая возможность проверки выявленных в ходе проверки очевидных нарушений законодательства.</w:t>
      </w:r>
    </w:p>
    <w:p>
      <w:pPr>
        <w:spacing w:after="120"/>
        <w:ind w:firstLine="397"/>
        <w:jc w:val="both"/>
      </w:pPr>
      <w:r>
        <w:rPr>
          <w:rFonts w:ascii="Arial" w:cs="Arial" w:eastAsia="Arial" w:hAnsi="Arial"/>
          <w:sz w:val="24"/>
          <w:szCs w:val="24"/>
        </w:rPr>
        <w:t xml:space="preserve">3. Нотариусы обязаны представлять должностным лицам, уполномоченным проводить проверки, сведения и документы о расчетах с физическими и юридическими лицами.</w:t>
      </w:r>
    </w:p>
    <w:p>
      <w:pPr>
        <w:spacing w:after="120"/>
        <w:ind w:firstLine="397"/>
        <w:jc w:val="both"/>
      </w:pPr>
      <w:r>
        <w:rPr>
          <w:rFonts w:ascii="Arial" w:cs="Arial" w:eastAsia="Arial" w:hAnsi="Arial"/>
          <w:sz w:val="24"/>
          <w:szCs w:val="24"/>
        </w:rPr>
        <w:t xml:space="preserve">4. При обнаружении признаков преступления материалы проверки направляются в соответствующий правоохранительный орган. При таких случаях Министерством юстиции применяются меры воздействия на нотариуса исходя из результатов расследования и/или судебного рассмотрения уголовного дела.</w:t>
      </w:r>
    </w:p>
    <w:p>
      <w:pPr>
        <w:spacing w:after="120"/>
        <w:ind w:firstLine="397"/>
        <w:jc w:val="both"/>
      </w:pPr>
      <w:r>
        <w:rPr>
          <w:rFonts w:ascii="Arial" w:cs="Arial" w:eastAsia="Arial" w:hAnsi="Arial"/>
          <w:sz w:val="24"/>
          <w:szCs w:val="24"/>
        </w:rPr>
        <w:t xml:space="preserve">5. Порядок проверки деятельности нотариусов определяется Министерством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Удостоверение должностными лицами завещаний и доверенностей, приравниваемых к нотариально удостоверенным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нотариально удостоверенным документам приравниваются:</w:t>
      </w:r>
    </w:p>
    <w:p>
      <w:pPr>
        <w:spacing w:after="120"/>
        <w:ind w:firstLine="397"/>
        <w:jc w:val="both"/>
      </w:pPr>
      <w:r>
        <w:rPr>
          <w:rFonts w:ascii="Arial" w:cs="Arial" w:eastAsia="Arial" w:hAnsi="Arial"/>
          <w:sz w:val="24"/>
          <w:szCs w:val="24"/>
        </w:rPr>
        <w:t xml:space="preserve">1) завещания и доверенности граждан, находящихся на лечении в госпиталях, санаториях и других лечебных учреждениях, удостоверенные руководителем или главным врачом такого учреждения;</w:t>
      </w:r>
    </w:p>
    <w:p>
      <w:pPr>
        <w:spacing w:after="120"/>
        <w:ind w:firstLine="397"/>
        <w:jc w:val="both"/>
      </w:pPr>
      <w:r>
        <w:rPr>
          <w:rFonts w:ascii="Arial" w:cs="Arial" w:eastAsia="Arial" w:hAnsi="Arial"/>
          <w:sz w:val="24"/>
          <w:szCs w:val="24"/>
        </w:rPr>
        <w:t xml:space="preserve">2) завещания и доверенности военнослужащих, рабочих и служащих, членов их семей в пунктах дислокации воинских частей, соединений, военно-учебных учреждений, где отсутствуют государственные и частные нотариусы и иные органы, совершающие нотариальные действия, также завещания и доверенности рабочих и служащих, членов их семей и членов семей военнослужащих, удостоверенные командиром (начальником) этой части, соединения, учреждения или заведения;</w:t>
      </w:r>
    </w:p>
    <w:p>
      <w:pPr>
        <w:spacing w:after="120"/>
        <w:ind w:firstLine="397"/>
        <w:jc w:val="both"/>
      </w:pPr>
      <w:r>
        <w:rPr>
          <w:rFonts w:ascii="Arial" w:cs="Arial" w:eastAsia="Arial" w:hAnsi="Arial"/>
          <w:sz w:val="24"/>
          <w:szCs w:val="24"/>
        </w:rPr>
        <w:t xml:space="preserve">3) завещания и доверенности лиц, находящихся в местах лишения свободы или содержащихся под стражей, удостоверенные начальником соответствующего учреждения;</w:t>
      </w:r>
    </w:p>
    <w:p>
      <w:pPr>
        <w:spacing w:after="120"/>
        <w:ind w:firstLine="397"/>
        <w:jc w:val="both"/>
      </w:pPr>
      <w:r>
        <w:rPr>
          <w:rFonts w:ascii="Arial" w:cs="Arial" w:eastAsia="Arial" w:hAnsi="Arial"/>
          <w:sz w:val="24"/>
          <w:szCs w:val="24"/>
        </w:rPr>
        <w:t xml:space="preserve">4) завещания и доверенности совершеннолетних дееспособных граждан, находящихся в учреждениях социальной защиты, удостоверенные администрацией этого учреждения или руководителем (заместителем) этого учреждения или руководителем (заместителем) соответствующего государственного органа по социальной защите населения.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Нотариальная палата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Нотариальная палата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Нотариальная палата - самоуправляемое профессиональное сообщество частных нотариусов, основанное на обязательном членстве частных нотариусов Кыргызской Республики, организующая свою деятельность на принципах самоуправления в соответствии с настоящим Законом и уставом Нотариальной палаты.</w:t>
      </w:r>
    </w:p>
    <w:p>
      <w:pPr>
        <w:spacing w:after="120"/>
        <w:ind w:firstLine="397"/>
        <w:jc w:val="both"/>
      </w:pPr>
      <w:r>
        <w:rPr>
          <w:rFonts w:ascii="Arial" w:cs="Arial" w:eastAsia="Arial" w:hAnsi="Arial"/>
          <w:sz w:val="24"/>
          <w:szCs w:val="24"/>
        </w:rPr>
        <w:t xml:space="preserve">2. Нотариальная палата является некоммерческой организацией с самостоятельной организационно-правовой формой - Нотариальная палата Кыргызской Республики.</w:t>
      </w:r>
    </w:p>
    <w:p>
      <w:pPr>
        <w:spacing w:after="120"/>
        <w:ind w:firstLine="397"/>
        <w:jc w:val="both"/>
      </w:pPr>
      <w:r>
        <w:rPr>
          <w:rFonts w:ascii="Arial" w:cs="Arial" w:eastAsia="Arial" w:hAnsi="Arial"/>
          <w:sz w:val="24"/>
          <w:szCs w:val="24"/>
        </w:rPr>
        <w:t xml:space="preserve">3. На территории Кыргызской Республики действует одна Нотариальная палата.</w:t>
      </w:r>
    </w:p>
    <w:p>
      <w:pPr>
        <w:spacing w:after="120"/>
        <w:ind w:firstLine="397"/>
        <w:jc w:val="both"/>
      </w:pPr>
      <w:r>
        <w:rPr>
          <w:rFonts w:ascii="Arial" w:cs="Arial" w:eastAsia="Arial" w:hAnsi="Arial"/>
          <w:sz w:val="24"/>
          <w:szCs w:val="24"/>
        </w:rPr>
        <w:t xml:space="preserve">4. Использование в фирменных наименованиях юридических лиц термина "Нотариальная палата" не допускается.</w:t>
      </w:r>
    </w:p>
    <w:p>
      <w:pPr>
        <w:spacing w:after="120"/>
        <w:ind w:firstLine="397"/>
        <w:jc w:val="both"/>
      </w:pPr>
      <w:r>
        <w:rPr>
          <w:rFonts w:ascii="Arial" w:cs="Arial" w:eastAsia="Arial" w:hAnsi="Arial"/>
          <w:sz w:val="24"/>
          <w:szCs w:val="24"/>
        </w:rPr>
        <w:t xml:space="preserve">5. Нотариальная палата имеет право создавать свои территориальные (областные) представительства. Полномочный представитель территориального (областного) представительства Нотариальной палаты назначается Советом Нотариальной палаты (далее - Совет).</w:t>
      </w:r>
    </w:p>
    <w:p>
      <w:pPr>
        <w:spacing w:after="120"/>
        <w:ind w:firstLine="397"/>
        <w:jc w:val="both"/>
      </w:pPr>
      <w:r>
        <w:rPr>
          <w:rFonts w:ascii="Arial" w:cs="Arial" w:eastAsia="Arial" w:hAnsi="Arial"/>
          <w:sz w:val="24"/>
          <w:szCs w:val="24"/>
        </w:rPr>
        <w:t xml:space="preserve">6. Территориальные (областные) представительства Нотариальной палаты осуществляют свою деятельность на основании положения, утвержденного Советом.</w:t>
      </w:r>
    </w:p>
    <w:p>
      <w:pPr>
        <w:spacing w:after="120"/>
        <w:ind w:firstLine="397"/>
        <w:jc w:val="both"/>
      </w:pPr>
      <w:r>
        <w:rPr>
          <w:rFonts w:ascii="Arial" w:cs="Arial" w:eastAsia="Arial" w:hAnsi="Arial"/>
          <w:sz w:val="24"/>
          <w:szCs w:val="24"/>
        </w:rPr>
        <w:t xml:space="preserve">7. Нотариальная палата обладает имуществом, принадлежащим ей на праве собственности либо на иных основаниях, которое включает в себя основные и оборотные средства, здания, сооружения, оборудование, ценные бумаги и другое имущество, необходимое для осуществления уставных задач.</w:t>
      </w:r>
    </w:p>
    <w:p>
      <w:pPr>
        <w:spacing w:after="120"/>
        <w:ind w:firstLine="397"/>
        <w:jc w:val="both"/>
      </w:pPr>
      <w:r>
        <w:rPr>
          <w:rFonts w:ascii="Arial" w:cs="Arial" w:eastAsia="Arial" w:hAnsi="Arial"/>
          <w:sz w:val="24"/>
          <w:szCs w:val="24"/>
        </w:rPr>
        <w:t xml:space="preserve">8. Источником формирования имущества Нотариальной палаты являются членские взносы, доходы от собственной деятельности и иные поступления, не запрещенные законодательством Кыргызской Республики.</w:t>
      </w:r>
    </w:p>
    <w:p>
      <w:pPr>
        <w:spacing w:after="120"/>
        <w:ind w:firstLine="397"/>
        <w:jc w:val="both"/>
      </w:pPr>
      <w:r>
        <w:rPr>
          <w:rFonts w:ascii="Arial" w:cs="Arial" w:eastAsia="Arial" w:hAnsi="Arial"/>
          <w:sz w:val="24"/>
          <w:szCs w:val="24"/>
        </w:rPr>
        <w:t xml:space="preserve">9. Размер членских взносов определяется решением Нотариальной палаты.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Устав Нотариальной палаты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Устав Нотариальной палаты утверждается на Общем собрании частных нотариусов.</w:t>
      </w:r>
    </w:p>
    <w:p>
      <w:pPr>
        <w:spacing w:after="120"/>
        <w:ind w:firstLine="397"/>
        <w:jc w:val="both"/>
      </w:pPr>
      <w:r>
        <w:rPr>
          <w:rFonts w:ascii="Arial" w:cs="Arial" w:eastAsia="Arial" w:hAnsi="Arial"/>
          <w:sz w:val="24"/>
          <w:szCs w:val="24"/>
        </w:rPr>
        <w:t xml:space="preserve">2. В уставе Нотариальной палаты предусматриваются:</w:t>
      </w:r>
    </w:p>
    <w:p>
      <w:pPr>
        <w:spacing w:after="120"/>
        <w:ind w:firstLine="397"/>
        <w:jc w:val="both"/>
      </w:pPr>
      <w:r>
        <w:rPr>
          <w:rFonts w:ascii="Arial" w:cs="Arial" w:eastAsia="Arial" w:hAnsi="Arial"/>
          <w:sz w:val="24"/>
          <w:szCs w:val="24"/>
        </w:rPr>
        <w:t xml:space="preserve">1) цели, задачи и функции Нотариальной палаты;</w:t>
      </w:r>
    </w:p>
    <w:p>
      <w:pPr>
        <w:spacing w:after="120"/>
        <w:ind w:firstLine="397"/>
        <w:jc w:val="both"/>
      </w:pPr>
      <w:r>
        <w:rPr>
          <w:rFonts w:ascii="Arial" w:cs="Arial" w:eastAsia="Arial" w:hAnsi="Arial"/>
          <w:sz w:val="24"/>
          <w:szCs w:val="24"/>
        </w:rPr>
        <w:t xml:space="preserve">2) порядок формирования состава Совета Нотариальной палаты, Ревизионной комиссии Нотариальной палаты и избрания Председателя Нотариальной палаты и иных органов и комиссий Нотариальной палаты, а также их полномочия;</w:t>
      </w:r>
    </w:p>
    <w:p>
      <w:pPr>
        <w:spacing w:after="120"/>
        <w:ind w:firstLine="397"/>
        <w:jc w:val="both"/>
      </w:pPr>
      <w:r>
        <w:rPr>
          <w:rFonts w:ascii="Arial" w:cs="Arial" w:eastAsia="Arial" w:hAnsi="Arial"/>
          <w:sz w:val="24"/>
          <w:szCs w:val="24"/>
        </w:rPr>
        <w:t xml:space="preserve">3) условия и порядок членства в Нотариальной палате;</w:t>
      </w:r>
    </w:p>
    <w:p>
      <w:pPr>
        <w:spacing w:after="120"/>
        <w:ind w:firstLine="397"/>
        <w:jc w:val="both"/>
      </w:pPr>
      <w:r>
        <w:rPr>
          <w:rFonts w:ascii="Arial" w:cs="Arial" w:eastAsia="Arial" w:hAnsi="Arial"/>
          <w:sz w:val="24"/>
          <w:szCs w:val="24"/>
        </w:rPr>
        <w:t xml:space="preserve">4) права и обязанности членов Нотариальной палаты;</w:t>
      </w:r>
    </w:p>
    <w:p>
      <w:pPr>
        <w:spacing w:after="120"/>
        <w:ind w:firstLine="397"/>
        <w:jc w:val="both"/>
      </w:pPr>
      <w:r>
        <w:rPr>
          <w:rFonts w:ascii="Arial" w:cs="Arial" w:eastAsia="Arial" w:hAnsi="Arial"/>
          <w:sz w:val="24"/>
          <w:szCs w:val="24"/>
        </w:rPr>
        <w:t xml:space="preserve">5) порядок уплаты членских взносов;</w:t>
      </w:r>
    </w:p>
    <w:p>
      <w:pPr>
        <w:spacing w:after="120"/>
        <w:ind w:firstLine="397"/>
        <w:jc w:val="both"/>
      </w:pPr>
      <w:r>
        <w:rPr>
          <w:rFonts w:ascii="Arial" w:cs="Arial" w:eastAsia="Arial" w:hAnsi="Arial"/>
          <w:sz w:val="24"/>
          <w:szCs w:val="24"/>
        </w:rPr>
        <w:t xml:space="preserve">6) порядок создания и функционирования учебного центра Нотариальной палаты;</w:t>
      </w:r>
    </w:p>
    <w:p>
      <w:pPr>
        <w:spacing w:after="120"/>
        <w:ind w:firstLine="397"/>
        <w:jc w:val="both"/>
      </w:pPr>
      <w:r>
        <w:rPr>
          <w:rFonts w:ascii="Arial" w:cs="Arial" w:eastAsia="Arial" w:hAnsi="Arial"/>
          <w:sz w:val="24"/>
          <w:szCs w:val="24"/>
        </w:rPr>
        <w:t xml:space="preserve">7) порядок повышения квалификации частных нотариусов;</w:t>
      </w:r>
    </w:p>
    <w:p>
      <w:pPr>
        <w:spacing w:after="120"/>
        <w:ind w:firstLine="397"/>
        <w:jc w:val="both"/>
      </w:pPr>
      <w:r>
        <w:rPr>
          <w:rFonts w:ascii="Arial" w:cs="Arial" w:eastAsia="Arial" w:hAnsi="Arial"/>
          <w:sz w:val="24"/>
          <w:szCs w:val="24"/>
        </w:rPr>
        <w:t xml:space="preserve">8) порядок формирования и использования имущества Нотариальной палаты;</w:t>
      </w:r>
    </w:p>
    <w:p>
      <w:pPr>
        <w:spacing w:after="120"/>
        <w:ind w:firstLine="397"/>
        <w:jc w:val="both"/>
      </w:pPr>
      <w:r>
        <w:rPr>
          <w:rFonts w:ascii="Arial" w:cs="Arial" w:eastAsia="Arial" w:hAnsi="Arial"/>
          <w:sz w:val="24"/>
          <w:szCs w:val="24"/>
        </w:rPr>
        <w:t xml:space="preserve">9) порядок внесения изменений и дополнений в устав Нотариальной палаты;</w:t>
      </w:r>
    </w:p>
    <w:p>
      <w:pPr>
        <w:spacing w:after="120"/>
        <w:ind w:firstLine="397"/>
        <w:jc w:val="both"/>
      </w:pPr>
      <w:r>
        <w:rPr>
          <w:rFonts w:ascii="Arial" w:cs="Arial" w:eastAsia="Arial" w:hAnsi="Arial"/>
          <w:sz w:val="24"/>
          <w:szCs w:val="24"/>
        </w:rPr>
        <w:t xml:space="preserve">10) порядок предоставления финансовой отчетности, ее опубликования;</w:t>
      </w:r>
    </w:p>
    <w:p>
      <w:pPr>
        <w:spacing w:after="120"/>
        <w:ind w:firstLine="397"/>
        <w:jc w:val="both"/>
      </w:pPr>
      <w:r>
        <w:rPr>
          <w:rFonts w:ascii="Arial" w:cs="Arial" w:eastAsia="Arial" w:hAnsi="Arial"/>
          <w:sz w:val="24"/>
          <w:szCs w:val="24"/>
        </w:rPr>
        <w:t xml:space="preserve">11) порядок представления отчетности о деятельности Нотариальной палаты органами управления Нотариальной палаты.</w:t>
      </w:r>
    </w:p>
    <w:p>
      <w:pPr>
        <w:spacing w:after="120"/>
        <w:ind w:firstLine="397"/>
        <w:jc w:val="both"/>
      </w:pPr>
      <w:r>
        <w:rPr>
          <w:rFonts w:ascii="Arial" w:cs="Arial" w:eastAsia="Arial" w:hAnsi="Arial"/>
          <w:sz w:val="24"/>
          <w:szCs w:val="24"/>
        </w:rPr>
        <w:t xml:space="preserve">3. В уставе могут предусматриваться и другие положения, относящиеся к деятельности Нотариальной палаты, не противоречащие настоящему Закону и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Основные функции Нотариальной палаты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Нотариальная палата осуществляет защиту прав и интересов частных нотариусов, контроль за соблюдением этики, ведением единой нотариальной практики и организацией повышения квалификации частного нотариуса.</w:t>
      </w:r>
    </w:p>
    <w:p>
      <w:pPr>
        <w:spacing w:after="120"/>
        <w:ind w:firstLine="397"/>
        <w:jc w:val="both"/>
      </w:pPr>
      <w:r>
        <w:rPr>
          <w:rFonts w:ascii="Arial" w:cs="Arial" w:eastAsia="Arial" w:hAnsi="Arial"/>
          <w:sz w:val="24"/>
          <w:szCs w:val="24"/>
        </w:rPr>
        <w:t xml:space="preserve">2. Основные функции Нотариальной палаты:</w:t>
      </w:r>
    </w:p>
    <w:p>
      <w:pPr>
        <w:spacing w:after="120"/>
        <w:ind w:firstLine="397"/>
        <w:jc w:val="both"/>
      </w:pPr>
      <w:r>
        <w:rPr>
          <w:rFonts w:ascii="Arial" w:cs="Arial" w:eastAsia="Arial" w:hAnsi="Arial"/>
          <w:sz w:val="24"/>
          <w:szCs w:val="24"/>
        </w:rPr>
        <w:t xml:space="preserve">1) обеспечение единства правоприменительной практики в нотариальной деятельности на территории Кыргызской Республики;</w:t>
      </w:r>
    </w:p>
    <w:p>
      <w:pPr>
        <w:spacing w:after="120"/>
        <w:ind w:firstLine="397"/>
        <w:jc w:val="both"/>
      </w:pPr>
      <w:r>
        <w:rPr>
          <w:rFonts w:ascii="Arial" w:cs="Arial" w:eastAsia="Arial" w:hAnsi="Arial"/>
          <w:sz w:val="24"/>
          <w:szCs w:val="24"/>
        </w:rPr>
        <w:t xml:space="preserve">2) оказание содействия частным нотариусам в осуществлении нотариальной деятельности, включая предоставление методической помощи;</w:t>
      </w:r>
    </w:p>
    <w:p>
      <w:pPr>
        <w:spacing w:after="120"/>
        <w:ind w:firstLine="397"/>
        <w:jc w:val="both"/>
      </w:pPr>
      <w:r>
        <w:rPr>
          <w:rFonts w:ascii="Arial" w:cs="Arial" w:eastAsia="Arial" w:hAnsi="Arial"/>
          <w:sz w:val="24"/>
          <w:szCs w:val="24"/>
        </w:rPr>
        <w:t xml:space="preserve">3) организация повышения квалификации частных нотариусов, стажеров, помощников нотариусов, а также содействие в организации стажировки лиц, претендующих на право занятия частной нотариальной деятельностью;</w:t>
      </w:r>
    </w:p>
    <w:p>
      <w:pPr>
        <w:spacing w:after="120"/>
        <w:ind w:firstLine="397"/>
        <w:jc w:val="both"/>
      </w:pPr>
      <w:r>
        <w:rPr>
          <w:rFonts w:ascii="Arial" w:cs="Arial" w:eastAsia="Arial" w:hAnsi="Arial"/>
          <w:sz w:val="24"/>
          <w:szCs w:val="24"/>
        </w:rPr>
        <w:t xml:space="preserve">4) представление интересов членов Нотариальной палаты в органах государственной власти, иных организациях, учреждениях, а также международных организациях;</w:t>
      </w:r>
    </w:p>
    <w:p>
      <w:pPr>
        <w:spacing w:after="120"/>
        <w:ind w:firstLine="397"/>
        <w:jc w:val="both"/>
      </w:pPr>
      <w:r>
        <w:rPr>
          <w:rFonts w:ascii="Arial" w:cs="Arial" w:eastAsia="Arial" w:hAnsi="Arial"/>
          <w:sz w:val="24"/>
          <w:szCs w:val="24"/>
        </w:rPr>
        <w:t xml:space="preserve">5) информирование физических и юридических лиц о нотариальной деятельности, месте нахождения частных нотариальных контор, порядке их работы;</w:t>
      </w:r>
    </w:p>
    <w:p>
      <w:pPr>
        <w:spacing w:after="120"/>
        <w:ind w:firstLine="397"/>
        <w:jc w:val="both"/>
      </w:pPr>
      <w:r>
        <w:rPr>
          <w:rFonts w:ascii="Arial" w:cs="Arial" w:eastAsia="Arial" w:hAnsi="Arial"/>
          <w:sz w:val="24"/>
          <w:szCs w:val="24"/>
        </w:rPr>
        <w:t xml:space="preserve">6) осуществление координации деятельности территориальных представительств Нотариальной палаты;</w:t>
      </w:r>
    </w:p>
    <w:p>
      <w:pPr>
        <w:spacing w:after="120"/>
        <w:ind w:firstLine="397"/>
        <w:jc w:val="both"/>
      </w:pPr>
      <w:r>
        <w:rPr>
          <w:rFonts w:ascii="Arial" w:cs="Arial" w:eastAsia="Arial" w:hAnsi="Arial"/>
          <w:sz w:val="24"/>
          <w:szCs w:val="24"/>
        </w:rPr>
        <w:t xml:space="preserve">7) осуществление контроля за исполнением обязанностей членами Нотариальной палаты;</w:t>
      </w:r>
    </w:p>
    <w:p>
      <w:pPr>
        <w:spacing w:after="120"/>
        <w:ind w:firstLine="397"/>
        <w:jc w:val="both"/>
      </w:pPr>
      <w:r>
        <w:rPr>
          <w:rFonts w:ascii="Arial" w:cs="Arial" w:eastAsia="Arial" w:hAnsi="Arial"/>
          <w:sz w:val="24"/>
          <w:szCs w:val="24"/>
        </w:rPr>
        <w:t xml:space="preserve">8) взаимодействие с Министерством юстиции по вопросам нотариальной деятельности;</w:t>
      </w:r>
    </w:p>
    <w:p>
      <w:pPr>
        <w:spacing w:after="120"/>
        <w:ind w:firstLine="397"/>
        <w:jc w:val="both"/>
      </w:pPr>
      <w:r>
        <w:rPr>
          <w:rFonts w:ascii="Arial" w:cs="Arial" w:eastAsia="Arial" w:hAnsi="Arial"/>
          <w:sz w:val="24"/>
          <w:szCs w:val="24"/>
        </w:rPr>
        <w:t xml:space="preserve">9) взаимодействие и сотрудничество с нотариальными палатами других государств;</w:t>
      </w:r>
    </w:p>
    <w:p>
      <w:pPr>
        <w:spacing w:after="120"/>
        <w:ind w:firstLine="397"/>
        <w:jc w:val="both"/>
      </w:pPr>
      <w:r>
        <w:rPr>
          <w:rFonts w:ascii="Arial" w:cs="Arial" w:eastAsia="Arial" w:hAnsi="Arial"/>
          <w:sz w:val="24"/>
          <w:szCs w:val="24"/>
        </w:rPr>
        <w:t xml:space="preserve">10) разработка Кодекса этики частного нотариуса;</w:t>
      </w:r>
    </w:p>
    <w:p>
      <w:pPr>
        <w:spacing w:after="120"/>
        <w:ind w:firstLine="397"/>
        <w:jc w:val="both"/>
      </w:pPr>
      <w:r>
        <w:rPr>
          <w:rFonts w:ascii="Arial" w:cs="Arial" w:eastAsia="Arial" w:hAnsi="Arial"/>
          <w:sz w:val="24"/>
          <w:szCs w:val="24"/>
        </w:rPr>
        <w:t xml:space="preserve">11) принятие участия в разработке нормативных правовых актов, а также методических материалов в сфере нотариальной деятельности;</w:t>
      </w:r>
    </w:p>
    <w:p>
      <w:pPr>
        <w:spacing w:after="120"/>
        <w:ind w:firstLine="397"/>
        <w:jc w:val="both"/>
      </w:pPr>
      <w:r>
        <w:rPr>
          <w:rFonts w:ascii="Arial" w:cs="Arial" w:eastAsia="Arial" w:hAnsi="Arial"/>
          <w:sz w:val="24"/>
          <w:szCs w:val="24"/>
        </w:rPr>
        <w:t xml:space="preserve">12) рассмотрение жалоб (заявлений) на действия (бездействие) частного нотариуса и несоблюдение им этических правил поведения;</w:t>
      </w:r>
    </w:p>
    <w:p>
      <w:pPr>
        <w:spacing w:after="120"/>
        <w:ind w:firstLine="397"/>
        <w:jc w:val="both"/>
      </w:pPr>
      <w:r>
        <w:rPr>
          <w:rFonts w:ascii="Arial" w:cs="Arial" w:eastAsia="Arial" w:hAnsi="Arial"/>
          <w:sz w:val="24"/>
          <w:szCs w:val="24"/>
        </w:rPr>
        <w:t xml:space="preserve">13) направление в Министерство юстиции представления о приостановлении, прекращении или отзыве лицензии частного нотариуса;</w:t>
      </w:r>
    </w:p>
    <w:p>
      <w:pPr>
        <w:spacing w:after="120"/>
        <w:ind w:firstLine="397"/>
        <w:jc w:val="both"/>
      </w:pPr>
      <w:r>
        <w:rPr>
          <w:rFonts w:ascii="Arial" w:cs="Arial" w:eastAsia="Arial" w:hAnsi="Arial"/>
          <w:sz w:val="24"/>
          <w:szCs w:val="24"/>
        </w:rPr>
        <w:t xml:space="preserve">14) содействие Министерству юстиции в осуществлении контроля за профессиональной деятельностью частных нотариусов;</w:t>
      </w:r>
    </w:p>
    <w:p>
      <w:pPr>
        <w:spacing w:after="120"/>
        <w:ind w:firstLine="397"/>
        <w:jc w:val="both"/>
      </w:pPr>
      <w:r>
        <w:rPr>
          <w:rFonts w:ascii="Arial" w:cs="Arial" w:eastAsia="Arial" w:hAnsi="Arial"/>
          <w:sz w:val="24"/>
          <w:szCs w:val="24"/>
        </w:rPr>
        <w:t xml:space="preserve">15) осуществление иных функций, предусмотренных уставом.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Органы управления Нотариальной палаты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Органами управления Нотариальной палаты являются:</w:t>
      </w:r>
    </w:p>
    <w:p>
      <w:pPr>
        <w:spacing w:after="120"/>
        <w:ind w:firstLine="397"/>
        <w:jc w:val="both"/>
      </w:pPr>
      <w:r>
        <w:rPr>
          <w:rFonts w:ascii="Arial" w:cs="Arial" w:eastAsia="Arial" w:hAnsi="Arial"/>
          <w:sz w:val="24"/>
          <w:szCs w:val="24"/>
        </w:rPr>
        <w:t xml:space="preserve">1) Общее собрание частных нотариусов;</w:t>
      </w:r>
    </w:p>
    <w:p>
      <w:pPr>
        <w:spacing w:after="120"/>
        <w:ind w:firstLine="397"/>
        <w:jc w:val="both"/>
      </w:pPr>
      <w:r>
        <w:rPr>
          <w:rFonts w:ascii="Arial" w:cs="Arial" w:eastAsia="Arial" w:hAnsi="Arial"/>
          <w:sz w:val="24"/>
          <w:szCs w:val="24"/>
        </w:rPr>
        <w:t xml:space="preserve">2) Совет Нотариальной палаты (далее - Совет);</w:t>
      </w:r>
    </w:p>
    <w:p>
      <w:pPr>
        <w:spacing w:after="120"/>
        <w:ind w:firstLine="397"/>
        <w:jc w:val="both"/>
      </w:pPr>
      <w:r>
        <w:rPr>
          <w:rFonts w:ascii="Arial" w:cs="Arial" w:eastAsia="Arial" w:hAnsi="Arial"/>
          <w:sz w:val="24"/>
          <w:szCs w:val="24"/>
        </w:rPr>
        <w:t xml:space="preserve">3) Председатель Нотариальной палаты;</w:t>
      </w:r>
    </w:p>
    <w:p>
      <w:pPr>
        <w:spacing w:after="120"/>
        <w:ind w:firstLine="397"/>
        <w:jc w:val="both"/>
      </w:pPr>
      <w:r>
        <w:rPr>
          <w:rFonts w:ascii="Arial" w:cs="Arial" w:eastAsia="Arial" w:hAnsi="Arial"/>
          <w:sz w:val="24"/>
          <w:szCs w:val="24"/>
        </w:rPr>
        <w:t xml:space="preserve">4) Ревизионная комиссия Нотариальной палаты (далее - Ревизионная комиссия);</w:t>
      </w:r>
    </w:p>
    <w:p>
      <w:pPr>
        <w:spacing w:after="120"/>
        <w:ind w:firstLine="397"/>
        <w:jc w:val="both"/>
      </w:pPr>
      <w:r>
        <w:rPr>
          <w:rFonts w:ascii="Arial" w:cs="Arial" w:eastAsia="Arial" w:hAnsi="Arial"/>
          <w:sz w:val="24"/>
          <w:szCs w:val="24"/>
        </w:rPr>
        <w:t xml:space="preserve">5) Комиссия по этике;</w:t>
      </w:r>
    </w:p>
    <w:p>
      <w:pPr>
        <w:spacing w:after="120"/>
        <w:ind w:firstLine="397"/>
        <w:jc w:val="both"/>
      </w:pPr>
      <w:r>
        <w:rPr>
          <w:rFonts w:ascii="Arial" w:cs="Arial" w:eastAsia="Arial" w:hAnsi="Arial"/>
          <w:sz w:val="24"/>
          <w:szCs w:val="24"/>
        </w:rPr>
        <w:t xml:space="preserve">6) иные органы, создание которых предусмотрено уставом Нотариальной палаты.</w:t>
      </w:r>
    </w:p>
    <w:p>
      <w:pPr>
        <w:spacing w:after="120"/>
        <w:ind w:firstLine="397"/>
        <w:jc w:val="both"/>
      </w:pPr>
      <w:r>
        <w:rPr>
          <w:rFonts w:ascii="Arial" w:cs="Arial" w:eastAsia="Arial" w:hAnsi="Arial"/>
          <w:sz w:val="24"/>
          <w:szCs w:val="24"/>
        </w:rPr>
        <w:t xml:space="preserve">2. Высшим органом управления Нотариальной палаты Кыргызской Республики является Общее собрание частных нотариусов.</w:t>
      </w:r>
    </w:p>
    <w:p>
      <w:pPr>
        <w:spacing w:after="120"/>
        <w:ind w:firstLine="397"/>
        <w:jc w:val="both"/>
      </w:pPr>
      <w:r>
        <w:rPr>
          <w:rFonts w:ascii="Arial" w:cs="Arial" w:eastAsia="Arial" w:hAnsi="Arial"/>
          <w:sz w:val="24"/>
          <w:szCs w:val="24"/>
        </w:rPr>
        <w:t xml:space="preserve">3. Общее собрание частных нотариусов признается правомочным, если в его работе принимает участие не менее двух третей от общего числа делегатов. Представительство делегатов на общем собрании определяется из расчета 10 процентов от общего количества зарегистрированных нотариусов с каждого территориального представительства.</w:t>
      </w:r>
    </w:p>
    <w:p>
      <w:pPr>
        <w:spacing w:after="120"/>
        <w:ind w:firstLine="397"/>
        <w:jc w:val="both"/>
      </w:pPr>
      <w:r>
        <w:rPr>
          <w:rFonts w:ascii="Arial" w:cs="Arial" w:eastAsia="Arial" w:hAnsi="Arial"/>
          <w:sz w:val="24"/>
          <w:szCs w:val="24"/>
        </w:rPr>
        <w:t xml:space="preserve">4. Компетенция органов управления Нотариальной палаты регламентируется настоящим Законом и уставом Нотариальной палаты.</w:t>
      </w:r>
    </w:p>
    <w:p>
      <w:pPr>
        <w:spacing w:after="120"/>
        <w:ind w:firstLine="397"/>
        <w:jc w:val="both"/>
      </w:pPr>
      <w:r>
        <w:rPr>
          <w:rFonts w:ascii="Arial" w:cs="Arial" w:eastAsia="Arial" w:hAnsi="Arial"/>
          <w:sz w:val="24"/>
          <w:szCs w:val="24"/>
        </w:rPr>
        <w:t xml:space="preserve">5. Избранным в органы управления Нотариальной палаты, указанные в пунктах 3 и 4 части 1 настоящей статьи, может быть частный нотариус, имеющий стаж работы не менее 7 лет. Право частного нотариуса быть избранным в органы управления Нотариальной палаты не может быть ограничено ее уставом.</w:t>
      </w:r>
    </w:p>
    <w:p>
      <w:pPr>
        <w:spacing w:after="120"/>
        <w:ind w:firstLine="397"/>
        <w:jc w:val="both"/>
      </w:pPr>
      <w:r>
        <w:rPr>
          <w:rFonts w:ascii="Arial" w:cs="Arial" w:eastAsia="Arial" w:hAnsi="Arial"/>
          <w:sz w:val="24"/>
          <w:szCs w:val="24"/>
        </w:rPr>
        <w:t xml:space="preserve">6. Совет (квота частных нотариусов), Ревизионная комиссия избираются Общим собранием частных нотариусов сроком на 4 года. Выборы Совета и Ревизионной комиссии осуществляются тайным голосованием.</w:t>
      </w:r>
    </w:p>
    <w:p>
      <w:pPr>
        <w:spacing w:after="120"/>
        <w:ind w:firstLine="397"/>
        <w:jc w:val="both"/>
      </w:pPr>
      <w:r>
        <w:rPr>
          <w:rFonts w:ascii="Arial" w:cs="Arial" w:eastAsia="Arial" w:hAnsi="Arial"/>
          <w:sz w:val="24"/>
          <w:szCs w:val="24"/>
        </w:rPr>
        <w:t xml:space="preserve">7. Руководство деятельностью Нотариальной палаты осуществляется Советом и Председателем Нотариальной палаты. Совет является органом, осуществляющим общее руководство деятельностью Нотариальной палаты в период между проведениями Общего собрания частных нотариусов, и состоит из 9 членов.</w:t>
      </w:r>
    </w:p>
    <w:p>
      <w:pPr>
        <w:spacing w:after="120"/>
        <w:ind w:firstLine="397"/>
        <w:jc w:val="both"/>
      </w:pPr>
      <w:r>
        <w:rPr>
          <w:rFonts w:ascii="Arial" w:cs="Arial" w:eastAsia="Arial" w:hAnsi="Arial"/>
          <w:sz w:val="24"/>
          <w:szCs w:val="24"/>
        </w:rPr>
        <w:t xml:space="preserve">8. Председатель Нотариальной палаты - исполнительный орган, осуществляющий текущее руководство Нотариальной палатой. Основными функциями Председателя Нотариальной палаты являются представительская, руководящая, организаторская и контролирующая функции.</w:t>
      </w:r>
    </w:p>
    <w:p>
      <w:pPr>
        <w:spacing w:after="120"/>
        <w:ind w:firstLine="397"/>
        <w:jc w:val="both"/>
      </w:pPr>
      <w:r>
        <w:rPr>
          <w:rFonts w:ascii="Arial" w:cs="Arial" w:eastAsia="Arial" w:hAnsi="Arial"/>
          <w:sz w:val="24"/>
          <w:szCs w:val="24"/>
        </w:rPr>
        <w:t xml:space="preserve">9. Председатель Нотариальной палаты избирается и отстраняется от должности Советом. Председатель Нотариальной палаты избирается сроком на 4 года. Представитель Министерства юстиции не может быть избран Председателем Нотариальной палаты.</w:t>
      </w:r>
    </w:p>
    <w:p>
      <w:pPr>
        <w:spacing w:after="120"/>
        <w:ind w:firstLine="397"/>
        <w:jc w:val="both"/>
      </w:pPr>
      <w:r>
        <w:rPr>
          <w:rFonts w:ascii="Arial" w:cs="Arial" w:eastAsia="Arial" w:hAnsi="Arial"/>
          <w:sz w:val="24"/>
          <w:szCs w:val="24"/>
        </w:rPr>
        <w:t xml:space="preserve">10. Совет формируется из числа частных нотариусов, составляющих не менее чем две трети его состава, одну треть составляют представители органа юстиции.</w:t>
      </w:r>
    </w:p>
    <w:p>
      <w:pPr>
        <w:spacing w:after="120"/>
        <w:ind w:firstLine="397"/>
        <w:jc w:val="both"/>
      </w:pPr>
      <w:r>
        <w:rPr>
          <w:rFonts w:ascii="Arial" w:cs="Arial" w:eastAsia="Arial" w:hAnsi="Arial"/>
          <w:sz w:val="24"/>
          <w:szCs w:val="24"/>
        </w:rPr>
        <w:t xml:space="preserve">11. В случае выбытия более трех членов (квота частных нотариусов) из состава Совета по основаниям, предусмотренным настоящим Законом, новые члены Совета должны быть представлены на Общее собрание частных нотариусов в срок не позднее одного месяца с момента образования вакансии на оставшийся срок полномочий Совета в соответствии с процедурой избрания члена Совета.</w:t>
      </w:r>
    </w:p>
    <w:p>
      <w:pPr>
        <w:spacing w:after="120"/>
        <w:ind w:firstLine="397"/>
        <w:jc w:val="both"/>
      </w:pPr>
      <w:r>
        <w:rPr>
          <w:rFonts w:ascii="Arial" w:cs="Arial" w:eastAsia="Arial" w:hAnsi="Arial"/>
          <w:sz w:val="24"/>
          <w:szCs w:val="24"/>
        </w:rPr>
        <w:t xml:space="preserve">12. Выдвижение кандидатов и формирование нового состава начинается за 2 месяца до окончания срока полномочий действующего Совета.</w:t>
      </w:r>
    </w:p>
    <w:p>
      <w:pPr>
        <w:spacing w:after="120"/>
        <w:ind w:firstLine="397"/>
        <w:jc w:val="both"/>
      </w:pPr>
      <w:r>
        <w:rPr>
          <w:rFonts w:ascii="Arial" w:cs="Arial" w:eastAsia="Arial" w:hAnsi="Arial"/>
          <w:sz w:val="24"/>
          <w:szCs w:val="24"/>
        </w:rPr>
        <w:t xml:space="preserve">13. Члены Совета, состоящие на государственной службе, осуществляют свою деятельность на общественных началах и за ними сохраняется заработная плата по основному месту работы.</w:t>
      </w:r>
    </w:p>
    <w:p>
      <w:pPr>
        <w:spacing w:after="120"/>
        <w:ind w:firstLine="397"/>
        <w:jc w:val="both"/>
      </w:pPr>
      <w:r>
        <w:rPr>
          <w:rFonts w:ascii="Arial" w:cs="Arial" w:eastAsia="Arial" w:hAnsi="Arial"/>
          <w:sz w:val="24"/>
          <w:szCs w:val="24"/>
        </w:rPr>
        <w:t xml:space="preserve">14. Ревизионная комиссия является органом, осуществляющим контроль за финансово-хозяйственной деятельностью Нотариальной палаты.</w:t>
      </w:r>
    </w:p>
    <w:p>
      <w:pPr>
        <w:spacing w:after="120"/>
        <w:ind w:firstLine="397"/>
        <w:jc w:val="both"/>
      </w:pPr>
      <w:r>
        <w:rPr>
          <w:rFonts w:ascii="Arial" w:cs="Arial" w:eastAsia="Arial" w:hAnsi="Arial"/>
          <w:sz w:val="24"/>
          <w:szCs w:val="24"/>
        </w:rPr>
        <w:t xml:space="preserve">15. Ревизионная комиссия состоит из трех членов Нотариальной палаты, которая при необходимости вправе привлечь специалистов, обладающих знаниями в области бухгалтерского учета и финансов.</w:t>
      </w:r>
    </w:p>
    <w:p>
      <w:pPr>
        <w:spacing w:after="120"/>
        <w:ind w:firstLine="397"/>
        <w:jc w:val="both"/>
      </w:pPr>
      <w:r>
        <w:rPr>
          <w:rFonts w:ascii="Arial" w:cs="Arial" w:eastAsia="Arial" w:hAnsi="Arial"/>
          <w:sz w:val="24"/>
          <w:szCs w:val="24"/>
        </w:rPr>
        <w:t xml:space="preserve">16. Проверка финансово-хозяйственной деятельности Нотариальной палаты осуществляется по итогам деятельности Нотариальной палаты за год, а также в любое время по инициативе Ревизионной комиссии, Совета или решению Общего собрания частных нотариусов.</w:t>
      </w:r>
    </w:p>
    <w:p>
      <w:pPr>
        <w:spacing w:after="120"/>
        <w:ind w:firstLine="397"/>
        <w:jc w:val="both"/>
      </w:pPr>
      <w:r>
        <w:rPr>
          <w:rFonts w:ascii="Arial" w:cs="Arial" w:eastAsia="Arial" w:hAnsi="Arial"/>
          <w:sz w:val="24"/>
          <w:szCs w:val="24"/>
        </w:rPr>
        <w:t xml:space="preserve">17. Одно и то же лицо не может быть членом Ревизионной комиссии, Комиссии по этике и Совета более двух сроков подряд.</w:t>
      </w:r>
    </w:p>
    <w:p>
      <w:pPr>
        <w:spacing w:after="120"/>
        <w:ind w:firstLine="397"/>
        <w:jc w:val="both"/>
      </w:pPr>
      <w:r>
        <w:rPr>
          <w:rFonts w:ascii="Arial" w:cs="Arial" w:eastAsia="Arial" w:hAnsi="Arial"/>
          <w:sz w:val="24"/>
          <w:szCs w:val="24"/>
        </w:rPr>
        <w:t xml:space="preserve">18. Порядок и периодичность созыва Общего собрания частных нотариусов, а также полномочия Председателя Нотариальной палаты и органов управления Нотариальной палаты определяются уставом Нотариальной палаты.</w:t>
      </w:r>
    </w:p>
    <w:p>
      <w:pPr>
        <w:spacing w:after="120"/>
        <w:ind w:firstLine="567"/>
        <w:jc w:val="both"/>
      </w:pPr>
      <w:r>
        <w:rPr>
          <w:rFonts w:ascii="Arial" w:cs="Arial" w:eastAsia="Arial" w:hAnsi="Arial"/>
          <w:i/>
          <w:iCs/>
          <w:sz w:val="24"/>
          <w:szCs w:val="24"/>
        </w:rPr>
        <w:t xml:space="preserve">(В редакции Закона КР от </w:t>
      </w:r>
      <w:hyperlink w:history="1" r:id="rIdjxqerajuc-d-eeaoyrhcc">
        <w:r>
          <w:rPr>
            <w:rFonts w:ascii="Arial" w:cs="Arial" w:eastAsia="Arial" w:hAnsi="Arial"/>
            <w:i/>
            <w:iCs/>
            <w:color w:val="1D4ED8"/>
            <w:sz w:val="24"/>
            <w:szCs w:val="24"/>
            <w:u w:val="single"/>
          </w:rPr>
          <w:t xml:space="preserve">30 июля 2025 года </w:t>
        </w:r>
      </w:hyperlink>
      <w:r>
        <w:rPr>
          <w:rFonts w:ascii="Arial" w:cs="Arial" w:eastAsia="Arial" w:hAnsi="Arial"/>
          <w:i/>
          <w:iCs/>
          <w:sz w:val="24"/>
          <w:szCs w:val="24"/>
        </w:rPr>
        <w:t xml:space="preserve">№ 171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Прекращение полномочий члена органов управления Нотариальной палаты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Полномочия члена органов управления Нотариальной палаты прекращаются в случаях:</w:t>
      </w:r>
    </w:p>
    <w:p>
      <w:pPr>
        <w:spacing w:after="120"/>
        <w:ind w:firstLine="397"/>
        <w:jc w:val="both"/>
      </w:pPr>
      <w:r>
        <w:rPr>
          <w:rFonts w:ascii="Arial" w:cs="Arial" w:eastAsia="Arial" w:hAnsi="Arial"/>
          <w:sz w:val="24"/>
          <w:szCs w:val="24"/>
        </w:rPr>
        <w:t xml:space="preserve">1) истечения срока, на который он утвержден;</w:t>
      </w:r>
    </w:p>
    <w:p>
      <w:pPr>
        <w:spacing w:after="120"/>
        <w:ind w:firstLine="397"/>
        <w:jc w:val="both"/>
      </w:pPr>
      <w:r>
        <w:rPr>
          <w:rFonts w:ascii="Arial" w:cs="Arial" w:eastAsia="Arial" w:hAnsi="Arial"/>
          <w:sz w:val="24"/>
          <w:szCs w:val="24"/>
        </w:rPr>
        <w:t xml:space="preserve">2) подачи им заявления о прекращении полномочий по собственному желанию;</w:t>
      </w:r>
    </w:p>
    <w:p>
      <w:pPr>
        <w:spacing w:after="120"/>
        <w:ind w:firstLine="397"/>
        <w:jc w:val="both"/>
      </w:pPr>
      <w:r>
        <w:rPr>
          <w:rFonts w:ascii="Arial" w:cs="Arial" w:eastAsia="Arial" w:hAnsi="Arial"/>
          <w:sz w:val="24"/>
          <w:szCs w:val="24"/>
        </w:rPr>
        <w:t xml:space="preserve">3) прекращения государственной службы представителем органа юстиции;</w:t>
      </w:r>
    </w:p>
    <w:p>
      <w:pPr>
        <w:spacing w:after="120"/>
        <w:ind w:firstLine="397"/>
        <w:jc w:val="both"/>
      </w:pPr>
      <w:r>
        <w:rPr>
          <w:rFonts w:ascii="Arial" w:cs="Arial" w:eastAsia="Arial" w:hAnsi="Arial"/>
          <w:sz w:val="24"/>
          <w:szCs w:val="24"/>
        </w:rPr>
        <w:t xml:space="preserve">4) утраты статуса частного нотариуса;</w:t>
      </w:r>
    </w:p>
    <w:p>
      <w:pPr>
        <w:spacing w:after="120"/>
        <w:ind w:firstLine="397"/>
        <w:jc w:val="both"/>
      </w:pPr>
      <w:r>
        <w:rPr>
          <w:rFonts w:ascii="Arial" w:cs="Arial" w:eastAsia="Arial" w:hAnsi="Arial"/>
          <w:sz w:val="24"/>
          <w:szCs w:val="24"/>
        </w:rPr>
        <w:t xml:space="preserve">5) смерти;</w:t>
      </w:r>
    </w:p>
    <w:p>
      <w:pPr>
        <w:spacing w:after="120"/>
        <w:ind w:firstLine="397"/>
        <w:jc w:val="both"/>
      </w:pPr>
      <w:r>
        <w:rPr>
          <w:rFonts w:ascii="Arial" w:cs="Arial" w:eastAsia="Arial" w:hAnsi="Arial"/>
          <w:sz w:val="24"/>
          <w:szCs w:val="24"/>
        </w:rPr>
        <w:t xml:space="preserve">6) приостановления полномочий в случаях, предусмотренных пунктами 2-9 </w:t>
      </w:r>
      <w:hyperlink w:history="1" r:id="rIdbvd6f1a6idl7iztofg7uy">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7) неявки частного нотариуса 5 раз подряд на очередное заседание Совета без уважительных причин (болезнь, учебный отпуск, иные уважительные причины при наличии подтверждающих документов);</w:t>
      </w:r>
    </w:p>
    <w:p>
      <w:pPr>
        <w:spacing w:after="120"/>
        <w:ind w:firstLine="397"/>
        <w:jc w:val="both"/>
      </w:pPr>
      <w:r>
        <w:rPr>
          <w:rFonts w:ascii="Arial" w:cs="Arial" w:eastAsia="Arial" w:hAnsi="Arial"/>
          <w:sz w:val="24"/>
          <w:szCs w:val="24"/>
        </w:rPr>
        <w:t xml:space="preserve">8) иных оснований, предусмотренных уставом Нотариальной палаты.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w:t>
      </w:r>
    </w:p>
    <w:p>
      <w:pPr>
        <w:spacing w:after="240" w:before="200"/>
        <w:jc w:val="center"/>
      </w:pPr>
      <w:r>
        <w:rPr>
          <w:rFonts w:ascii="Arial" w:cs="Arial" w:eastAsia="Arial" w:hAnsi="Arial"/>
          <w:b/>
          <w:bCs/>
          <w:sz w:val="32"/>
          <w:szCs w:val="32"/>
        </w:rPr>
        <w:t xml:space="preserve">НОТАРИАЛЬНЫЕ ДЕЙСТВИЯ И ПРАВИЛА ИХ СОВЕРШЕНИЯ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Нотариальные действия, совершаемые нотариусами и уполномоченными должностными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 Нотариальные действия, совершаемые нотариусами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Нотариусы совершают следующие нотариальные действия:</w:t>
      </w:r>
    </w:p>
    <w:p>
      <w:pPr>
        <w:spacing w:after="120"/>
        <w:ind w:firstLine="397"/>
        <w:jc w:val="both"/>
      </w:pPr>
      <w:r>
        <w:rPr>
          <w:rFonts w:ascii="Arial" w:cs="Arial" w:eastAsia="Arial" w:hAnsi="Arial"/>
          <w:sz w:val="24"/>
          <w:szCs w:val="24"/>
        </w:rPr>
        <w:t xml:space="preserve">1) удостоверяют сделки;</w:t>
      </w:r>
    </w:p>
    <w:p>
      <w:pPr>
        <w:spacing w:after="120"/>
        <w:ind w:firstLine="397"/>
        <w:jc w:val="both"/>
      </w:pPr>
      <w:r>
        <w:rPr>
          <w:rFonts w:ascii="Arial" w:cs="Arial" w:eastAsia="Arial" w:hAnsi="Arial"/>
          <w:sz w:val="24"/>
          <w:szCs w:val="24"/>
        </w:rPr>
        <w:t xml:space="preserve">2) выдают свидетельства о праве собственности на долю в общем имуществе супругов;</w:t>
      </w:r>
    </w:p>
    <w:p>
      <w:pPr>
        <w:spacing w:after="120"/>
        <w:ind w:firstLine="397"/>
        <w:jc w:val="both"/>
      </w:pPr>
      <w:r>
        <w:rPr>
          <w:rFonts w:ascii="Arial" w:cs="Arial" w:eastAsia="Arial" w:hAnsi="Arial"/>
          <w:sz w:val="24"/>
          <w:szCs w:val="24"/>
        </w:rPr>
        <w:t xml:space="preserve">3) свидетельствуют верность копий документов и выписок из них;</w:t>
      </w:r>
    </w:p>
    <w:p>
      <w:pPr>
        <w:spacing w:after="120"/>
        <w:ind w:firstLine="397"/>
        <w:jc w:val="both"/>
      </w:pPr>
      <w:r>
        <w:rPr>
          <w:rFonts w:ascii="Arial" w:cs="Arial" w:eastAsia="Arial" w:hAnsi="Arial"/>
          <w:sz w:val="24"/>
          <w:szCs w:val="24"/>
        </w:rPr>
        <w:t xml:space="preserve">4) свидетельствуют подлинность подписи на документах;</w:t>
      </w:r>
    </w:p>
    <w:p>
      <w:pPr>
        <w:spacing w:after="120"/>
        <w:ind w:firstLine="397"/>
        <w:jc w:val="both"/>
      </w:pPr>
      <w:r>
        <w:rPr>
          <w:rFonts w:ascii="Arial" w:cs="Arial" w:eastAsia="Arial" w:hAnsi="Arial"/>
          <w:sz w:val="24"/>
          <w:szCs w:val="24"/>
        </w:rPr>
        <w:t xml:space="preserve">5) свидетельствуют верность перевода документов с одного языка на другой;</w:t>
      </w:r>
    </w:p>
    <w:p>
      <w:pPr>
        <w:spacing w:after="120"/>
        <w:ind w:firstLine="397"/>
        <w:jc w:val="both"/>
      </w:pPr>
      <w:r>
        <w:rPr>
          <w:rFonts w:ascii="Arial" w:cs="Arial" w:eastAsia="Arial" w:hAnsi="Arial"/>
          <w:sz w:val="24"/>
          <w:szCs w:val="24"/>
        </w:rPr>
        <w:t xml:space="preserve">6) удостоверяют факт нахождения гражданина в живых;</w:t>
      </w:r>
    </w:p>
    <w:p>
      <w:pPr>
        <w:spacing w:after="120"/>
        <w:ind w:firstLine="397"/>
        <w:jc w:val="both"/>
      </w:pPr>
      <w:r>
        <w:rPr>
          <w:rFonts w:ascii="Arial" w:cs="Arial" w:eastAsia="Arial" w:hAnsi="Arial"/>
          <w:sz w:val="24"/>
          <w:szCs w:val="24"/>
        </w:rPr>
        <w:t xml:space="preserve">7) удостоверяют факт нахождения гражданина в определенном месте;</w:t>
      </w:r>
    </w:p>
    <w:p>
      <w:pPr>
        <w:spacing w:after="120"/>
        <w:ind w:firstLine="397"/>
        <w:jc w:val="both"/>
      </w:pPr>
      <w:r>
        <w:rPr>
          <w:rFonts w:ascii="Arial" w:cs="Arial" w:eastAsia="Arial" w:hAnsi="Arial"/>
          <w:sz w:val="24"/>
          <w:szCs w:val="24"/>
        </w:rPr>
        <w:t xml:space="preserve">8) удостоверяют тождественность гражданина с лицом, изображенным на фотографии;</w:t>
      </w:r>
    </w:p>
    <w:p>
      <w:pPr>
        <w:spacing w:after="120"/>
        <w:ind w:firstLine="397"/>
        <w:jc w:val="both"/>
      </w:pPr>
      <w:r>
        <w:rPr>
          <w:rFonts w:ascii="Arial" w:cs="Arial" w:eastAsia="Arial" w:hAnsi="Arial"/>
          <w:sz w:val="24"/>
          <w:szCs w:val="24"/>
        </w:rPr>
        <w:t xml:space="preserve">9) удостоверяют время предъявления документов;</w:t>
      </w:r>
    </w:p>
    <w:p>
      <w:pPr>
        <w:spacing w:after="120"/>
        <w:ind w:firstLine="397"/>
        <w:jc w:val="both"/>
      </w:pPr>
      <w:r>
        <w:rPr>
          <w:rFonts w:ascii="Arial" w:cs="Arial" w:eastAsia="Arial" w:hAnsi="Arial"/>
          <w:sz w:val="24"/>
          <w:szCs w:val="24"/>
        </w:rPr>
        <w:t xml:space="preserve">10) передают заявления физических и юридических лиц другим физическим и юридическим лицам;</w:t>
      </w:r>
    </w:p>
    <w:p>
      <w:pPr>
        <w:spacing w:after="120"/>
        <w:ind w:firstLine="397"/>
        <w:jc w:val="both"/>
      </w:pPr>
      <w:r>
        <w:rPr>
          <w:rFonts w:ascii="Arial" w:cs="Arial" w:eastAsia="Arial" w:hAnsi="Arial"/>
          <w:sz w:val="24"/>
          <w:szCs w:val="24"/>
        </w:rPr>
        <w:t xml:space="preserve">11) принимают в депозит денежные суммы и ценные бумаги;</w:t>
      </w:r>
    </w:p>
    <w:p>
      <w:pPr>
        <w:spacing w:after="120"/>
        <w:ind w:firstLine="397"/>
        <w:jc w:val="both"/>
      </w:pPr>
      <w:r>
        <w:rPr>
          <w:rFonts w:ascii="Arial" w:cs="Arial" w:eastAsia="Arial" w:hAnsi="Arial"/>
          <w:sz w:val="24"/>
          <w:szCs w:val="24"/>
        </w:rPr>
        <w:t xml:space="preserve">12) совершают исполнительные надписи;</w:t>
      </w:r>
    </w:p>
    <w:p>
      <w:pPr>
        <w:spacing w:after="120"/>
        <w:ind w:firstLine="397"/>
        <w:jc w:val="both"/>
      </w:pPr>
      <w:r>
        <w:rPr>
          <w:rFonts w:ascii="Arial" w:cs="Arial" w:eastAsia="Arial" w:hAnsi="Arial"/>
          <w:sz w:val="24"/>
          <w:szCs w:val="24"/>
        </w:rPr>
        <w:t xml:space="preserve">13) совершают протесты векселей;</w:t>
      </w:r>
    </w:p>
    <w:p>
      <w:pPr>
        <w:spacing w:after="120"/>
        <w:ind w:firstLine="397"/>
        <w:jc w:val="both"/>
      </w:pPr>
      <w:r>
        <w:rPr>
          <w:rFonts w:ascii="Arial" w:cs="Arial" w:eastAsia="Arial" w:hAnsi="Arial"/>
          <w:sz w:val="24"/>
          <w:szCs w:val="24"/>
        </w:rPr>
        <w:t xml:space="preserve">14) предъявляют чеки к платежу и удостоверяют неоплату чеков;</w:t>
      </w:r>
    </w:p>
    <w:p>
      <w:pPr>
        <w:spacing w:after="120"/>
        <w:ind w:firstLine="397"/>
        <w:jc w:val="both"/>
      </w:pPr>
      <w:r>
        <w:rPr>
          <w:rFonts w:ascii="Arial" w:cs="Arial" w:eastAsia="Arial" w:hAnsi="Arial"/>
          <w:sz w:val="24"/>
          <w:szCs w:val="24"/>
        </w:rPr>
        <w:t xml:space="preserve">15) принимают на хранение документы;</w:t>
      </w:r>
    </w:p>
    <w:p>
      <w:pPr>
        <w:spacing w:after="120"/>
        <w:ind w:firstLine="397"/>
        <w:jc w:val="both"/>
      </w:pPr>
      <w:r>
        <w:rPr>
          <w:rFonts w:ascii="Arial" w:cs="Arial" w:eastAsia="Arial" w:hAnsi="Arial"/>
          <w:sz w:val="24"/>
          <w:szCs w:val="24"/>
        </w:rPr>
        <w:t xml:space="preserve">16) совершают морские протесты;</w:t>
      </w:r>
    </w:p>
    <w:p>
      <w:pPr>
        <w:spacing w:after="120"/>
        <w:ind w:firstLine="397"/>
        <w:jc w:val="both"/>
      </w:pPr>
      <w:r>
        <w:rPr>
          <w:rFonts w:ascii="Arial" w:cs="Arial" w:eastAsia="Arial" w:hAnsi="Arial"/>
          <w:sz w:val="24"/>
          <w:szCs w:val="24"/>
        </w:rPr>
        <w:t xml:space="preserve">17) обеспечивают доказательства;</w:t>
      </w:r>
    </w:p>
    <w:p>
      <w:pPr>
        <w:spacing w:after="120"/>
        <w:ind w:firstLine="397"/>
        <w:jc w:val="both"/>
      </w:pPr>
      <w:r>
        <w:rPr>
          <w:rFonts w:ascii="Arial" w:cs="Arial" w:eastAsia="Arial" w:hAnsi="Arial"/>
          <w:sz w:val="24"/>
          <w:szCs w:val="24"/>
        </w:rPr>
        <w:t xml:space="preserve">18) удостоверяют договор о безвозмездной передаче имущества и ценных бумаг ненадлежащим лицом субъекту легализации;</w:t>
      </w:r>
    </w:p>
    <w:p>
      <w:pPr>
        <w:spacing w:after="120"/>
        <w:ind w:firstLine="397"/>
        <w:jc w:val="both"/>
      </w:pPr>
      <w:r>
        <w:rPr>
          <w:rFonts w:ascii="Arial" w:cs="Arial" w:eastAsia="Arial" w:hAnsi="Arial"/>
          <w:sz w:val="24"/>
          <w:szCs w:val="24"/>
        </w:rPr>
        <w:t xml:space="preserve">19) принимают меры к охране наследственного имущества;</w:t>
      </w:r>
    </w:p>
    <w:p>
      <w:pPr>
        <w:spacing w:after="120"/>
        <w:ind w:firstLine="397"/>
        <w:jc w:val="both"/>
      </w:pPr>
      <w:r>
        <w:rPr>
          <w:rFonts w:ascii="Arial" w:cs="Arial" w:eastAsia="Arial" w:hAnsi="Arial"/>
          <w:sz w:val="24"/>
          <w:szCs w:val="24"/>
        </w:rPr>
        <w:t xml:space="preserve">20) выдают свидетельства о праве на наследство;</w:t>
      </w:r>
    </w:p>
    <w:p>
      <w:pPr>
        <w:spacing w:after="120"/>
        <w:ind w:firstLine="397"/>
        <w:jc w:val="both"/>
      </w:pPr>
      <w:r>
        <w:rPr>
          <w:rFonts w:ascii="Arial" w:cs="Arial" w:eastAsia="Arial" w:hAnsi="Arial"/>
          <w:sz w:val="24"/>
          <w:szCs w:val="24"/>
        </w:rPr>
        <w:t xml:space="preserve">21) удостоверяют подлинность факсимильной подписи лица с ограниченными возможностями здоровья;</w:t>
      </w:r>
    </w:p>
    <w:p>
      <w:pPr>
        <w:spacing w:after="120"/>
        <w:ind w:firstLine="397"/>
        <w:jc w:val="both"/>
      </w:pPr>
      <w:r>
        <w:rPr>
          <w:rFonts w:ascii="Arial" w:cs="Arial" w:eastAsia="Arial" w:hAnsi="Arial"/>
          <w:sz w:val="24"/>
          <w:szCs w:val="24"/>
        </w:rPr>
        <w:t xml:space="preserve">22) свидетельствуют равнозначность документа в бумажном виде электронному документу;</w:t>
      </w:r>
    </w:p>
    <w:p>
      <w:pPr>
        <w:spacing w:after="120"/>
        <w:ind w:firstLine="397"/>
        <w:jc w:val="both"/>
      </w:pPr>
      <w:r>
        <w:rPr>
          <w:rFonts w:ascii="Arial" w:cs="Arial" w:eastAsia="Arial" w:hAnsi="Arial"/>
          <w:sz w:val="24"/>
          <w:szCs w:val="24"/>
        </w:rPr>
        <w:t xml:space="preserve">23) свидетельствуют равнозначность электронного документа документу в бумажном виде;</w:t>
      </w:r>
    </w:p>
    <w:p>
      <w:pPr>
        <w:spacing w:after="120"/>
        <w:ind w:firstLine="397"/>
        <w:jc w:val="both"/>
      </w:pPr>
      <w:r>
        <w:rPr>
          <w:rFonts w:ascii="Arial" w:cs="Arial" w:eastAsia="Arial" w:hAnsi="Arial"/>
          <w:sz w:val="24"/>
          <w:szCs w:val="24"/>
        </w:rPr>
        <w:t xml:space="preserve">24) свидетельствуют подлинность подписи в электронном документе;</w:t>
      </w:r>
    </w:p>
    <w:p>
      <w:pPr>
        <w:spacing w:after="120"/>
        <w:ind w:firstLine="397"/>
        <w:jc w:val="both"/>
      </w:pPr>
      <w:r>
        <w:rPr>
          <w:rFonts w:ascii="Arial" w:cs="Arial" w:eastAsia="Arial" w:hAnsi="Arial"/>
          <w:sz w:val="24"/>
          <w:szCs w:val="24"/>
        </w:rPr>
        <w:t xml:space="preserve">25) представляют на государственную регистрацию нотариальные документы;</w:t>
      </w:r>
    </w:p>
    <w:p>
      <w:pPr>
        <w:spacing w:after="120"/>
        <w:ind w:firstLine="397"/>
        <w:jc w:val="both"/>
      </w:pPr>
      <w:r>
        <w:rPr>
          <w:rFonts w:ascii="Arial" w:cs="Arial" w:eastAsia="Arial" w:hAnsi="Arial"/>
          <w:sz w:val="24"/>
          <w:szCs w:val="24"/>
        </w:rPr>
        <w:t xml:space="preserve">26) выносят нотариальные приказы.</w:t>
      </w:r>
    </w:p>
    <w:p>
      <w:pPr>
        <w:spacing w:after="120"/>
        <w:ind w:firstLine="397"/>
        <w:jc w:val="both"/>
      </w:pPr>
      <w:r>
        <w:rPr>
          <w:rFonts w:ascii="Arial" w:cs="Arial" w:eastAsia="Arial" w:hAnsi="Arial"/>
          <w:sz w:val="24"/>
          <w:szCs w:val="24"/>
        </w:rPr>
        <w:t xml:space="preserve">27) удостоверяют согласие.</w:t>
      </w:r>
    </w:p>
    <w:p>
      <w:pPr>
        <w:spacing w:after="120"/>
        <w:ind w:firstLine="397"/>
        <w:jc w:val="both"/>
      </w:pPr>
      <w:r>
        <w:rPr>
          <w:rFonts w:ascii="Arial" w:cs="Arial" w:eastAsia="Arial" w:hAnsi="Arial"/>
          <w:sz w:val="24"/>
          <w:szCs w:val="24"/>
        </w:rPr>
        <w:t xml:space="preserve">2. Нотариальные действия, не связанные с отчуждением </w:t>
      </w:r>
      <w:r>
        <w:rPr>
          <w:rFonts w:ascii="Arial" w:cs="Arial" w:eastAsia="Arial" w:hAnsi="Arial"/>
          <w:sz w:val="24"/>
          <w:szCs w:val="24"/>
        </w:rPr>
        <w:t xml:space="preserve">недвижимого имущества</w:t>
      </w:r>
      <w:r>
        <w:rPr>
          <w:rFonts w:ascii="Arial" w:cs="Arial" w:eastAsia="Arial" w:hAnsi="Arial"/>
          <w:sz w:val="24"/>
          <w:szCs w:val="24"/>
        </w:rPr>
        <w:t xml:space="preserve">, могут совершаться дистанционно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3. Нормативными правовыми актами Кыргызской Республики могут быть предусмотрены и иные нотариальные действия.</w:t>
      </w:r>
    </w:p>
    <w:p>
      <w:pPr>
        <w:spacing w:after="120"/>
        <w:ind w:firstLine="397"/>
        <w:jc w:val="both"/>
      </w:pPr>
      <w:r>
        <w:rPr>
          <w:rFonts w:ascii="Arial" w:cs="Arial" w:eastAsia="Arial" w:hAnsi="Arial"/>
          <w:sz w:val="24"/>
          <w:szCs w:val="24"/>
        </w:rPr>
        <w:t xml:space="preserve">4. Свидетельство о праве собственности в случае смерти одного из супругов выдается нотариусом, в компетенцию которого входит оформление наследственных прав.</w:t>
      </w:r>
    </w:p>
    <w:p>
      <w:pPr>
        <w:spacing w:after="120"/>
        <w:ind w:firstLine="567"/>
        <w:jc w:val="both"/>
      </w:pPr>
      <w:r>
        <w:rPr>
          <w:rFonts w:ascii="Arial" w:cs="Arial" w:eastAsia="Arial" w:hAnsi="Arial"/>
          <w:i/>
          <w:iCs/>
          <w:sz w:val="24"/>
          <w:szCs w:val="24"/>
        </w:rPr>
        <w:t xml:space="preserve">(В редакции Законов КР от </w:t>
      </w:r>
      <w:hyperlink w:history="1" r:id="rIdgmolt6k9yxygmktdxxjfc">
        <w:r>
          <w:rPr>
            <w:rFonts w:ascii="Arial" w:cs="Arial" w:eastAsia="Arial" w:hAnsi="Arial"/>
            <w:i/>
            <w:iCs/>
            <w:color w:val="1D4ED8"/>
            <w:sz w:val="24"/>
            <w:szCs w:val="24"/>
            <w:u w:val="single"/>
          </w:rPr>
          <w:t xml:space="preserve">4 июня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111</w:t>
      </w:r>
      <w:r>
        <w:rPr>
          <w:rFonts w:ascii="Arial" w:cs="Arial" w:eastAsia="Arial" w:hAnsi="Arial"/>
          <w:i/>
          <w:iCs/>
          <w:sz w:val="24"/>
          <w:szCs w:val="24"/>
        </w:rPr>
        <w:t xml:space="preserve">, </w:t>
      </w:r>
      <w:hyperlink w:history="1" r:id="rIdcln0s3n4iggtjpsogw1k-">
        <w:r>
          <w:rPr>
            <w:rFonts w:ascii="Arial" w:cs="Arial" w:eastAsia="Arial" w:hAnsi="Arial"/>
            <w:i/>
            <w:iCs/>
            <w:color w:val="1D4ED8"/>
            <w:sz w:val="24"/>
            <w:szCs w:val="24"/>
            <w:u w:val="single"/>
          </w:rPr>
          <w:t xml:space="preserve">30 июля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171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Нотариальные действия, совершаемые должностными лицами органов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отсутствия в населенном пункте нотариуса уполномоченные должностные лица органов местного самоуправления совершают следующие нотариальные действия:</w:t>
      </w:r>
    </w:p>
    <w:p>
      <w:pPr>
        <w:spacing w:after="120"/>
        <w:ind w:firstLine="397"/>
        <w:jc w:val="both"/>
      </w:pPr>
      <w:r>
        <w:rPr>
          <w:rFonts w:ascii="Arial" w:cs="Arial" w:eastAsia="Arial" w:hAnsi="Arial"/>
          <w:sz w:val="24"/>
          <w:szCs w:val="24"/>
        </w:rPr>
        <w:t xml:space="preserve">1) удостоверяют завещания;</w:t>
      </w:r>
    </w:p>
    <w:p>
      <w:pPr>
        <w:spacing w:after="120"/>
        <w:ind w:firstLine="397"/>
        <w:jc w:val="both"/>
      </w:pPr>
      <w:r>
        <w:rPr>
          <w:rFonts w:ascii="Arial" w:cs="Arial" w:eastAsia="Arial" w:hAnsi="Arial"/>
          <w:sz w:val="24"/>
          <w:szCs w:val="24"/>
        </w:rPr>
        <w:t xml:space="preserve">2) удостоверяют доверенности;</w:t>
      </w:r>
    </w:p>
    <w:p>
      <w:pPr>
        <w:spacing w:after="120"/>
        <w:ind w:firstLine="397"/>
        <w:jc w:val="both"/>
      </w:pPr>
      <w:r>
        <w:rPr>
          <w:rFonts w:ascii="Arial" w:cs="Arial" w:eastAsia="Arial" w:hAnsi="Arial"/>
          <w:sz w:val="24"/>
          <w:szCs w:val="24"/>
        </w:rPr>
        <w:t xml:space="preserve">3) принимают меры к охране наследственного имущества;</w:t>
      </w:r>
    </w:p>
    <w:p>
      <w:pPr>
        <w:spacing w:after="120"/>
        <w:ind w:firstLine="397"/>
        <w:jc w:val="both"/>
      </w:pPr>
      <w:r>
        <w:rPr>
          <w:rFonts w:ascii="Arial" w:cs="Arial" w:eastAsia="Arial" w:hAnsi="Arial"/>
          <w:sz w:val="24"/>
          <w:szCs w:val="24"/>
        </w:rPr>
        <w:t xml:space="preserve">4) свидетельствуют верность копий документов и выписок из них;</w:t>
      </w:r>
    </w:p>
    <w:p>
      <w:pPr>
        <w:spacing w:after="120"/>
        <w:ind w:firstLine="397"/>
        <w:jc w:val="both"/>
      </w:pPr>
      <w:r>
        <w:rPr>
          <w:rFonts w:ascii="Arial" w:cs="Arial" w:eastAsia="Arial" w:hAnsi="Arial"/>
          <w:sz w:val="24"/>
          <w:szCs w:val="24"/>
        </w:rPr>
        <w:t xml:space="preserve">5) свидетельствуют подлинность подписи в документах.</w:t>
      </w:r>
    </w:p>
    <w:p>
      <w:pPr>
        <w:spacing w:after="120"/>
        <w:ind w:firstLine="397"/>
        <w:jc w:val="both"/>
      </w:pPr>
      <w:r>
        <w:rPr>
          <w:rFonts w:ascii="Arial" w:cs="Arial" w:eastAsia="Arial" w:hAnsi="Arial"/>
          <w:sz w:val="24"/>
          <w:szCs w:val="24"/>
        </w:rPr>
        <w:t xml:space="preserve">2. Законодательными актами Кыргызской Республики на указанных в настоящей статье должностных лиц может быть возложено совершение и иных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Нотариальные действия, совершаемые должностными лицами заграничных учреждений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Уполномоченные должностные лица заграничных учреждений Кыргызской Республики совершают следующие нотариальные действия:</w:t>
      </w:r>
    </w:p>
    <w:p>
      <w:pPr>
        <w:spacing w:after="120"/>
        <w:ind w:firstLine="397"/>
        <w:jc w:val="both"/>
      </w:pPr>
      <w:r>
        <w:rPr>
          <w:rFonts w:ascii="Arial" w:cs="Arial" w:eastAsia="Arial" w:hAnsi="Arial"/>
          <w:sz w:val="24"/>
          <w:szCs w:val="24"/>
        </w:rPr>
        <w:t xml:space="preserve">1) удостоверяют сделки, кроме договоров об отчуждении недвижимого имущества, находящегося на территории Кыргызской Республики;</w:t>
      </w:r>
    </w:p>
    <w:p>
      <w:pPr>
        <w:spacing w:after="120"/>
        <w:ind w:firstLine="397"/>
        <w:jc w:val="both"/>
      </w:pPr>
      <w:r>
        <w:rPr>
          <w:rFonts w:ascii="Arial" w:cs="Arial" w:eastAsia="Arial" w:hAnsi="Arial"/>
          <w:sz w:val="24"/>
          <w:szCs w:val="24"/>
        </w:rPr>
        <w:t xml:space="preserve">2) принимают меры к охране наследственного имущества;</w:t>
      </w:r>
    </w:p>
    <w:p>
      <w:pPr>
        <w:spacing w:after="120"/>
        <w:ind w:firstLine="397"/>
        <w:jc w:val="both"/>
      </w:pPr>
      <w:r>
        <w:rPr>
          <w:rFonts w:ascii="Arial" w:cs="Arial" w:eastAsia="Arial" w:hAnsi="Arial"/>
          <w:sz w:val="24"/>
          <w:szCs w:val="24"/>
        </w:rPr>
        <w:t xml:space="preserve">3) выдают свидетельства о праве на наследство;</w:t>
      </w:r>
    </w:p>
    <w:p>
      <w:pPr>
        <w:spacing w:after="120"/>
        <w:ind w:firstLine="397"/>
        <w:jc w:val="both"/>
      </w:pPr>
      <w:r>
        <w:rPr>
          <w:rFonts w:ascii="Arial" w:cs="Arial" w:eastAsia="Arial" w:hAnsi="Arial"/>
          <w:sz w:val="24"/>
          <w:szCs w:val="24"/>
        </w:rPr>
        <w:t xml:space="preserve">4) выдают свидетельства о праве собственности на долю в общем имуществе супругов;</w:t>
      </w:r>
    </w:p>
    <w:p>
      <w:pPr>
        <w:spacing w:after="120"/>
        <w:ind w:firstLine="397"/>
        <w:jc w:val="both"/>
      </w:pPr>
      <w:r>
        <w:rPr>
          <w:rFonts w:ascii="Arial" w:cs="Arial" w:eastAsia="Arial" w:hAnsi="Arial"/>
          <w:sz w:val="24"/>
          <w:szCs w:val="24"/>
        </w:rPr>
        <w:t xml:space="preserve">5) свидетельствуют верность копий документов и выписок из них;</w:t>
      </w:r>
    </w:p>
    <w:p>
      <w:pPr>
        <w:spacing w:after="120"/>
        <w:ind w:firstLine="397"/>
        <w:jc w:val="both"/>
      </w:pPr>
      <w:r>
        <w:rPr>
          <w:rFonts w:ascii="Arial" w:cs="Arial" w:eastAsia="Arial" w:hAnsi="Arial"/>
          <w:sz w:val="24"/>
          <w:szCs w:val="24"/>
        </w:rPr>
        <w:t xml:space="preserve">6) свидетельствуют подлинность подписи на документах;</w:t>
      </w:r>
    </w:p>
    <w:p>
      <w:pPr>
        <w:spacing w:after="120"/>
        <w:ind w:firstLine="397"/>
        <w:jc w:val="both"/>
      </w:pPr>
      <w:r>
        <w:rPr>
          <w:rFonts w:ascii="Arial" w:cs="Arial" w:eastAsia="Arial" w:hAnsi="Arial"/>
          <w:sz w:val="24"/>
          <w:szCs w:val="24"/>
        </w:rPr>
        <w:t xml:space="preserve">7) свидетельствуют верность перевода документов с одного языка на другой;</w:t>
      </w:r>
    </w:p>
    <w:p>
      <w:pPr>
        <w:spacing w:after="120"/>
        <w:ind w:firstLine="397"/>
        <w:jc w:val="both"/>
      </w:pPr>
      <w:r>
        <w:rPr>
          <w:rFonts w:ascii="Arial" w:cs="Arial" w:eastAsia="Arial" w:hAnsi="Arial"/>
          <w:sz w:val="24"/>
          <w:szCs w:val="24"/>
        </w:rPr>
        <w:t xml:space="preserve">8) удостоверяют факт нахождения гражданина в живых;</w:t>
      </w:r>
    </w:p>
    <w:p>
      <w:pPr>
        <w:spacing w:after="120"/>
        <w:ind w:firstLine="397"/>
        <w:jc w:val="both"/>
      </w:pPr>
      <w:r>
        <w:rPr>
          <w:rFonts w:ascii="Arial" w:cs="Arial" w:eastAsia="Arial" w:hAnsi="Arial"/>
          <w:sz w:val="24"/>
          <w:szCs w:val="24"/>
        </w:rPr>
        <w:t xml:space="preserve">9) удостоверяют факт нахождения гражданина в определенном месте;</w:t>
      </w:r>
    </w:p>
    <w:p>
      <w:pPr>
        <w:spacing w:after="120"/>
        <w:ind w:firstLine="397"/>
        <w:jc w:val="both"/>
      </w:pPr>
      <w:r>
        <w:rPr>
          <w:rFonts w:ascii="Arial" w:cs="Arial" w:eastAsia="Arial" w:hAnsi="Arial"/>
          <w:sz w:val="24"/>
          <w:szCs w:val="24"/>
        </w:rPr>
        <w:t xml:space="preserve">10) удостоверяют тождественность гражданина с лицом, изображенным на фотографии;</w:t>
      </w:r>
    </w:p>
    <w:p>
      <w:pPr>
        <w:spacing w:after="120"/>
        <w:ind w:firstLine="397"/>
        <w:jc w:val="both"/>
      </w:pPr>
      <w:r>
        <w:rPr>
          <w:rFonts w:ascii="Arial" w:cs="Arial" w:eastAsia="Arial" w:hAnsi="Arial"/>
          <w:sz w:val="24"/>
          <w:szCs w:val="24"/>
        </w:rPr>
        <w:t xml:space="preserve">11) удостоверяют время предъявления документов;</w:t>
      </w:r>
    </w:p>
    <w:p>
      <w:pPr>
        <w:spacing w:after="120"/>
        <w:ind w:firstLine="397"/>
        <w:jc w:val="both"/>
      </w:pPr>
      <w:r>
        <w:rPr>
          <w:rFonts w:ascii="Arial" w:cs="Arial" w:eastAsia="Arial" w:hAnsi="Arial"/>
          <w:sz w:val="24"/>
          <w:szCs w:val="24"/>
        </w:rPr>
        <w:t xml:space="preserve">12) принимают в депозит денежные суммы и ценные бумаги;</w:t>
      </w:r>
    </w:p>
    <w:p>
      <w:pPr>
        <w:spacing w:after="120"/>
        <w:ind w:firstLine="397"/>
        <w:jc w:val="both"/>
      </w:pPr>
      <w:r>
        <w:rPr>
          <w:rFonts w:ascii="Arial" w:cs="Arial" w:eastAsia="Arial" w:hAnsi="Arial"/>
          <w:sz w:val="24"/>
          <w:szCs w:val="24"/>
        </w:rPr>
        <w:t xml:space="preserve">13) совершают исполнительные надписи;</w:t>
      </w:r>
    </w:p>
    <w:p>
      <w:pPr>
        <w:spacing w:after="120"/>
        <w:ind w:firstLine="397"/>
        <w:jc w:val="both"/>
      </w:pPr>
      <w:r>
        <w:rPr>
          <w:rFonts w:ascii="Arial" w:cs="Arial" w:eastAsia="Arial" w:hAnsi="Arial"/>
          <w:sz w:val="24"/>
          <w:szCs w:val="24"/>
        </w:rPr>
        <w:t xml:space="preserve">14) принимают на хранение документы;</w:t>
      </w:r>
    </w:p>
    <w:p>
      <w:pPr>
        <w:spacing w:after="120"/>
        <w:ind w:firstLine="397"/>
        <w:jc w:val="both"/>
      </w:pPr>
      <w:r>
        <w:rPr>
          <w:rFonts w:ascii="Arial" w:cs="Arial" w:eastAsia="Arial" w:hAnsi="Arial"/>
          <w:sz w:val="24"/>
          <w:szCs w:val="24"/>
        </w:rPr>
        <w:t xml:space="preserve">15) обеспечивают доказательства;</w:t>
      </w:r>
    </w:p>
    <w:p>
      <w:pPr>
        <w:spacing w:after="120"/>
        <w:ind w:firstLine="397"/>
        <w:jc w:val="both"/>
      </w:pPr>
      <w:r>
        <w:rPr>
          <w:rFonts w:ascii="Arial" w:cs="Arial" w:eastAsia="Arial" w:hAnsi="Arial"/>
          <w:sz w:val="24"/>
          <w:szCs w:val="24"/>
        </w:rPr>
        <w:t xml:space="preserve">16) совершают морские протесты.</w:t>
      </w:r>
    </w:p>
    <w:p>
      <w:pPr>
        <w:spacing w:after="120"/>
        <w:ind w:firstLine="397"/>
        <w:jc w:val="both"/>
      </w:pPr>
      <w:r>
        <w:rPr>
          <w:rFonts w:ascii="Arial" w:cs="Arial" w:eastAsia="Arial" w:hAnsi="Arial"/>
          <w:sz w:val="24"/>
          <w:szCs w:val="24"/>
        </w:rPr>
        <w:t xml:space="preserve">2. Законодательными актами Кыргызской Республики могут быть предусмотрены и иные нотариальные действия, совершаемые уполномоченными должностными лицами заграничных учреждений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 Нотариальные действия, совершаемые в нотариальных архивах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Архивариусы в ведомственном нотариальном архиве выдают дубликаты документов и свидетельствуют верность копий и выписок из документов, которые хранятся в делах этих архивов.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Порядок совершения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совершения нотариальных действий нотариусами устанавливается настоящим Законом и другими нормативными актами Кыргызской Республики.</w:t>
      </w:r>
    </w:p>
    <w:p>
      <w:pPr>
        <w:spacing w:after="120"/>
        <w:ind w:firstLine="397"/>
        <w:jc w:val="both"/>
      </w:pPr>
      <w:r>
        <w:rPr>
          <w:rFonts w:ascii="Arial" w:cs="Arial" w:eastAsia="Arial" w:hAnsi="Arial"/>
          <w:sz w:val="24"/>
          <w:szCs w:val="24"/>
        </w:rPr>
        <w:t xml:space="preserve">2. Порядок совершения нотариальных действий уполномоченными должностными лицами заграничных учреждений устанавливается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 Порядок совершения нотариальных действий органами местного самоуправления устанавливается Инструкцией о порядке совершения нотариальных действий, утверждаемой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8. Основные правила совершения нотариальных действий. Выдача дубликатов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Место совершения нотариальных действий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Нотариальные действия совершаются любым нотариусом, за исключением случаев, предусмотренных статьями </w:t>
      </w:r>
      <w:hyperlink w:history="1" r:id="rIdqlh6r_jgd9abc2ddssks4">
        <w:r>
          <w:rPr>
            <w:rFonts w:ascii="Arial" w:cs="Arial" w:eastAsia="Arial" w:hAnsi="Arial"/>
            <w:color w:val="1D4ED8"/>
            <w:sz w:val="24"/>
            <w:szCs w:val="24"/>
            <w:u w:val="single"/>
          </w:rPr>
          <w:t xml:space="preserve">60</w:t>
        </w:r>
      </w:hyperlink>
      <w:r>
        <w:rPr>
          <w:rFonts w:ascii="Arial" w:cs="Arial" w:eastAsia="Arial" w:hAnsi="Arial"/>
          <w:sz w:val="24"/>
          <w:szCs w:val="24"/>
        </w:rPr>
        <w:t xml:space="preserve">, </w:t>
      </w:r>
      <w:hyperlink w:history="1" r:id="rId4ivsrsavhlwmlxuaxgqqo">
        <w:r>
          <w:rPr>
            <w:rFonts w:ascii="Arial" w:cs="Arial" w:eastAsia="Arial" w:hAnsi="Arial"/>
            <w:color w:val="1D4ED8"/>
            <w:sz w:val="24"/>
            <w:szCs w:val="24"/>
            <w:u w:val="single"/>
          </w:rPr>
          <w:t xml:space="preserve">67</w:t>
        </w:r>
      </w:hyperlink>
      <w:r>
        <w:rPr>
          <w:rFonts w:ascii="Arial" w:cs="Arial" w:eastAsia="Arial" w:hAnsi="Arial"/>
          <w:sz w:val="24"/>
          <w:szCs w:val="24"/>
        </w:rPr>
        <w:t xml:space="preserve">-</w:t>
      </w:r>
      <w:hyperlink w:history="1" r:id="rIdpw3czaoch8vvnsrjcvztc">
        <w:r>
          <w:rPr>
            <w:rFonts w:ascii="Arial" w:cs="Arial" w:eastAsia="Arial" w:hAnsi="Arial"/>
            <w:color w:val="1D4ED8"/>
            <w:sz w:val="24"/>
            <w:szCs w:val="24"/>
            <w:u w:val="single"/>
          </w:rPr>
          <w:t xml:space="preserve">69</w:t>
        </w:r>
      </w:hyperlink>
      <w:r>
        <w:rPr>
          <w:rFonts w:ascii="Arial" w:cs="Arial" w:eastAsia="Arial" w:hAnsi="Arial"/>
          <w:sz w:val="24"/>
          <w:szCs w:val="24"/>
        </w:rPr>
        <w:t xml:space="preserve">, </w:t>
      </w:r>
      <w:hyperlink w:history="1" r:id="rIdrt25vq_25beqkg9dzinkh">
        <w:r>
          <w:rPr>
            <w:rFonts w:ascii="Arial" w:cs="Arial" w:eastAsia="Arial" w:hAnsi="Arial"/>
            <w:color w:val="1D4ED8"/>
            <w:sz w:val="24"/>
            <w:szCs w:val="24"/>
            <w:u w:val="single"/>
          </w:rPr>
          <w:t xml:space="preserve">74</w:t>
        </w:r>
      </w:hyperlink>
      <w:r>
        <w:rPr>
          <w:rFonts w:ascii="Arial" w:cs="Arial" w:eastAsia="Arial" w:hAnsi="Arial"/>
          <w:sz w:val="24"/>
          <w:szCs w:val="24"/>
        </w:rPr>
        <w:t xml:space="preserve">, </w:t>
      </w:r>
      <w:hyperlink w:history="1" r:id="rIdxbl8glih0web4his3_xko">
        <w:r>
          <w:rPr>
            <w:rFonts w:ascii="Arial" w:cs="Arial" w:eastAsia="Arial" w:hAnsi="Arial"/>
            <w:color w:val="1D4ED8"/>
            <w:sz w:val="24"/>
            <w:szCs w:val="24"/>
            <w:u w:val="single"/>
          </w:rPr>
          <w:t xml:space="preserve">75</w:t>
        </w:r>
      </w:hyperlink>
      <w:r>
        <w:rPr>
          <w:rFonts w:ascii="Arial" w:cs="Arial" w:eastAsia="Arial" w:hAnsi="Arial"/>
          <w:sz w:val="24"/>
          <w:szCs w:val="24"/>
        </w:rPr>
        <w:t xml:space="preserve">, </w:t>
      </w:r>
      <w:hyperlink w:history="1" r:id="rIditjnntpxfdc8fxmfxwael">
        <w:r>
          <w:rPr>
            <w:rFonts w:ascii="Arial" w:cs="Arial" w:eastAsia="Arial" w:hAnsi="Arial"/>
            <w:color w:val="1D4ED8"/>
            <w:sz w:val="24"/>
            <w:szCs w:val="24"/>
            <w:u w:val="single"/>
          </w:rPr>
          <w:t xml:space="preserve">79</w:t>
        </w:r>
      </w:hyperlink>
      <w:r>
        <w:rPr>
          <w:rFonts w:ascii="Arial" w:cs="Arial" w:eastAsia="Arial" w:hAnsi="Arial"/>
          <w:sz w:val="24"/>
          <w:szCs w:val="24"/>
        </w:rPr>
        <w:t xml:space="preserve">, </w:t>
      </w:r>
      <w:hyperlink w:history="1" r:id="rIdh_r_9oauqvicvj-upehjj">
        <w:r>
          <w:rPr>
            <w:rFonts w:ascii="Arial" w:cs="Arial" w:eastAsia="Arial" w:hAnsi="Arial"/>
            <w:color w:val="1D4ED8"/>
            <w:sz w:val="24"/>
            <w:szCs w:val="24"/>
            <w:u w:val="single"/>
          </w:rPr>
          <w:t xml:space="preserve">95,</w:t>
        </w:r>
      </w:hyperlink>
      <w:hyperlink w:history="1" r:id="rIdfylxyy65vmmfjdocn5lg3">
        <w:r>
          <w:rPr>
            <w:rFonts w:ascii="Arial" w:cs="Arial" w:eastAsia="Arial" w:hAnsi="Arial"/>
            <w:color w:val="1D4ED8"/>
            <w:sz w:val="24"/>
            <w:szCs w:val="24"/>
            <w:u w:val="single"/>
          </w:rPr>
          <w:t xml:space="preserve">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bodjf6mtvsuzd0lel1ooe">
        <w:r>
          <w:rPr>
            <w:rFonts w:ascii="Arial" w:cs="Arial" w:eastAsia="Arial" w:hAnsi="Arial"/>
            <w:color w:val="1D4ED8"/>
            <w:sz w:val="24"/>
            <w:szCs w:val="24"/>
            <w:u w:val="single"/>
          </w:rPr>
          <w:t xml:space="preserve">102</w:t>
        </w:r>
      </w:hyperlink>
      <w:r>
        <w:rPr>
          <w:rFonts w:ascii="Arial" w:cs="Arial" w:eastAsia="Arial" w:hAnsi="Arial"/>
          <w:sz w:val="24"/>
          <w:szCs w:val="24"/>
        </w:rPr>
        <w:t xml:space="preserve"> настоящего Закона, и случаев, когда нотариальное действие согласно законодательству Кыргызской Республики должно быть совершено определенным нотариусом.</w:t>
      </w:r>
    </w:p>
    <w:p>
      <w:pPr>
        <w:spacing w:after="120"/>
        <w:ind w:firstLine="567"/>
        <w:jc w:val="both"/>
      </w:pPr>
      <w:r>
        <w:rPr>
          <w:rFonts w:ascii="Arial" w:cs="Arial" w:eastAsia="Arial" w:hAnsi="Arial"/>
          <w:i/>
          <w:iCs/>
          <w:sz w:val="24"/>
          <w:szCs w:val="24"/>
        </w:rPr>
        <w:t xml:space="preserve">(В редакции Закона КР от </w:t>
      </w:r>
      <w:hyperlink w:history="1" r:id="rIdd17helccrzrqhm4shcq50">
        <w:r>
          <w:rPr>
            <w:rFonts w:ascii="Arial" w:cs="Arial" w:eastAsia="Arial" w:hAnsi="Arial"/>
            <w:i/>
            <w:iCs/>
            <w:color w:val="1D4ED8"/>
            <w:sz w:val="24"/>
            <w:szCs w:val="24"/>
            <w:u w:val="single"/>
          </w:rPr>
          <w:t xml:space="preserve">4 июня 2025 года № 111</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Основания, сроки отложения и приостановления совершения нотариального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Совершение нотариального действия может быть отложено в случае:</w:t>
      </w:r>
    </w:p>
    <w:p>
      <w:pPr>
        <w:spacing w:after="120"/>
        <w:ind w:firstLine="397"/>
        <w:jc w:val="both"/>
      </w:pPr>
      <w:r>
        <w:rPr>
          <w:rFonts w:ascii="Arial" w:cs="Arial" w:eastAsia="Arial" w:hAnsi="Arial"/>
          <w:sz w:val="24"/>
          <w:szCs w:val="24"/>
        </w:rPr>
        <w:t xml:space="preserve">1) необходимости истребования дополнительных сведений от физических и юридических лиц;</w:t>
      </w:r>
    </w:p>
    <w:p>
      <w:pPr>
        <w:spacing w:after="120"/>
        <w:ind w:firstLine="397"/>
        <w:jc w:val="both"/>
      </w:pPr>
      <w:r>
        <w:rPr>
          <w:rFonts w:ascii="Arial" w:cs="Arial" w:eastAsia="Arial" w:hAnsi="Arial"/>
          <w:sz w:val="24"/>
          <w:szCs w:val="24"/>
        </w:rPr>
        <w:t xml:space="preserve">2) направления документов на экспертизу.</w:t>
      </w:r>
    </w:p>
    <w:p>
      <w:pPr>
        <w:spacing w:after="120"/>
        <w:ind w:firstLine="397"/>
        <w:jc w:val="both"/>
      </w:pPr>
      <w:r>
        <w:rPr>
          <w:rFonts w:ascii="Arial" w:cs="Arial" w:eastAsia="Arial" w:hAnsi="Arial"/>
          <w:sz w:val="24"/>
          <w:szCs w:val="24"/>
        </w:rPr>
        <w:t xml:space="preserve">2. 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pPr>
        <w:spacing w:after="120"/>
        <w:ind w:firstLine="397"/>
        <w:jc w:val="both"/>
      </w:pPr>
      <w:r>
        <w:rPr>
          <w:rFonts w:ascii="Arial" w:cs="Arial" w:eastAsia="Arial" w:hAnsi="Arial"/>
          <w:sz w:val="24"/>
          <w:szCs w:val="24"/>
        </w:rPr>
        <w:t xml:space="preserve">3. Срок отложения совершения нотариального действия не может превышать одного месяца со дня вынесения постановления о его отложении.</w:t>
      </w:r>
    </w:p>
    <w:p>
      <w:pPr>
        <w:spacing w:after="120"/>
        <w:ind w:firstLine="397"/>
        <w:jc w:val="both"/>
      </w:pPr>
      <w:r>
        <w:rPr>
          <w:rFonts w:ascii="Arial" w:cs="Arial" w:eastAsia="Arial" w:hAnsi="Arial"/>
          <w:sz w:val="24"/>
          <w:szCs w:val="24"/>
        </w:rPr>
        <w:t xml:space="preserve">4.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w:t>
      </w:r>
    </w:p>
    <w:p>
      <w:pPr>
        <w:spacing w:after="120"/>
        <w:ind w:firstLine="397"/>
        <w:jc w:val="both"/>
      </w:pPr>
      <w:r>
        <w:rPr>
          <w:rFonts w:ascii="Arial" w:cs="Arial" w:eastAsia="Arial" w:hAnsi="Arial"/>
          <w:sz w:val="24"/>
          <w:szCs w:val="24"/>
        </w:rPr>
        <w:t xml:space="preserve">5.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pPr>
        <w:spacing w:after="120"/>
        <w:ind w:firstLine="397"/>
        <w:jc w:val="both"/>
      </w:pPr>
      <w:r>
        <w:rPr>
          <w:rFonts w:ascii="Arial" w:cs="Arial" w:eastAsia="Arial" w:hAnsi="Arial"/>
          <w:sz w:val="24"/>
          <w:szCs w:val="24"/>
        </w:rPr>
        <w:t xml:space="preserve">6.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46. Установление личности обратившегося за совершением нотариального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совершении нотариального действия нотариус, должностное лицо заграничного учреждения Кыргызской Республики или органа местного самоуправления устанавливает личность обратившегося за совершением нотариального действия лица, его представителя или представителя юридического лица.</w:t>
      </w:r>
    </w:p>
    <w:p>
      <w:pPr>
        <w:spacing w:after="120"/>
        <w:ind w:firstLine="397"/>
        <w:jc w:val="both"/>
      </w:pPr>
      <w:r>
        <w:rPr>
          <w:rFonts w:ascii="Arial" w:cs="Arial" w:eastAsia="Arial" w:hAnsi="Arial"/>
          <w:sz w:val="24"/>
          <w:szCs w:val="24"/>
        </w:rPr>
        <w:t xml:space="preserve">2. Установление личности должно производиться на основании паспорта или других удостоверяющих документов личности, исключающих любые сомнения относительно личности гражданина, обратившегося за совершением нотариального действия. При направлении нотариусу в электронной форме документов для совершения нотариальных действий, в частности для регистрации уведомлений о залоге движимого имущества или заявления о выдаче выписки из реестра уведомлений о залоге движимого имущества заявителей его личность считается установленной при условии, что его квалифицированная электронная подпись проверена и ее принадлежность заявителю подтверждена в соответствии с законодательством в сфере электронной подписи.</w:t>
      </w:r>
    </w:p>
    <w:p>
      <w:pPr>
        <w:spacing w:after="120"/>
        <w:ind w:firstLine="397"/>
        <w:jc w:val="both"/>
      </w:pPr>
      <w:r>
        <w:rPr>
          <w:rFonts w:ascii="Arial" w:cs="Arial" w:eastAsia="Arial" w:hAnsi="Arial"/>
          <w:sz w:val="24"/>
          <w:szCs w:val="24"/>
        </w:rPr>
        <w:t xml:space="preserve">3. При установлении личности гражданина, обратившегося за совершением нотариального действия, нотариус, должностные лица заграничных учреждений Кыргызской Республики и органов местного самоуправления также используют единую информационную систему нотариата.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Проверка дееспособности граждан и правоспособности юридических лиц, участвующих в сделках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удостоверении сделок выясняется дееспособность граждан и проверяется правоспособность юридических лиц, участвующих в сделках. В случае совершения сделки их представителем проверяются и его полномочия.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48. Порядок подписи нотариально удостоверяемой сделки, заявления и иных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Содержание нотариально удостоверяемой сделки, свидетельства, заявления и иных документов нотариус обязан предоставить для самостоятельного прочтения или зачитать вслух участникам. Документы, оформляемые в нотариальном порядке, подписываются в присутствии нотариуса.</w:t>
      </w:r>
    </w:p>
    <w:p>
      <w:pPr>
        <w:spacing w:after="120"/>
        <w:ind w:firstLine="397"/>
        <w:jc w:val="both"/>
      </w:pPr>
      <w:r>
        <w:rPr>
          <w:rFonts w:ascii="Arial" w:cs="Arial" w:eastAsia="Arial" w:hAnsi="Arial"/>
          <w:sz w:val="24"/>
          <w:szCs w:val="24"/>
        </w:rPr>
        <w:t xml:space="preserve">2. Если гражданин вследствие физических недостатков, болезни и по иным причинам не может подписать лично, то по его поручению, в его присутствии и в присутствии нотариуса сделку, заявление или иной документ может подписать его представитель (третье лицо) с указанием причин, в силу которых документ не подписан собственноручно гражданином, обратившимся за совершением нотариального действия.</w:t>
      </w:r>
    </w:p>
    <w:p>
      <w:pPr>
        <w:spacing w:after="120"/>
        <w:ind w:firstLine="397"/>
        <w:jc w:val="both"/>
      </w:pPr>
      <w:r>
        <w:rPr>
          <w:rFonts w:ascii="Arial" w:cs="Arial" w:eastAsia="Arial" w:hAnsi="Arial"/>
          <w:sz w:val="24"/>
          <w:szCs w:val="24"/>
        </w:rPr>
        <w:t xml:space="preserve">3. Если гражданин в силу физических недостатков не имеет возможности поставить собственноручную подпись и не желает доверять подписание сделки, заявления или иного документа от его имени третьему лицу, он может использовать факсимильную подпись, подлинность которой удостоверяется в соответствии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49. Совершение нотариальных действий в электронной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Электронное взаимодействие нотариуса с заявителем осуществляется при личном присутствии заявителя.</w:t>
      </w:r>
    </w:p>
    <w:p>
      <w:pPr>
        <w:spacing w:after="120"/>
        <w:ind w:firstLine="397"/>
        <w:jc w:val="both"/>
      </w:pPr>
      <w:r>
        <w:rPr>
          <w:rFonts w:ascii="Arial" w:cs="Arial" w:eastAsia="Arial" w:hAnsi="Arial"/>
          <w:sz w:val="24"/>
          <w:szCs w:val="24"/>
        </w:rPr>
        <w:t xml:space="preserve">2. По просьбе лица, обратившегося за совершением нотариального действия, нотариус совершает нотариальное действие в электронной форме путем создания нотариального электронного документа с электронной подписью в соответствии с законодательством в сфере электронной подписи.</w:t>
      </w:r>
    </w:p>
    <w:p>
      <w:pPr>
        <w:spacing w:after="120"/>
        <w:ind w:firstLine="397"/>
        <w:jc w:val="both"/>
      </w:pPr>
      <w:r>
        <w:rPr>
          <w:rFonts w:ascii="Arial" w:cs="Arial" w:eastAsia="Arial" w:hAnsi="Arial"/>
          <w:sz w:val="24"/>
          <w:szCs w:val="24"/>
        </w:rPr>
        <w:t xml:space="preserve">3. В случае когда нотариальный электронный документ должен быть подписан заявителем, заявитель подписывает его в присутствии нотариуса электронной подписью.</w:t>
      </w:r>
    </w:p>
    <w:p>
      <w:pPr>
        <w:spacing w:after="120"/>
        <w:ind w:firstLine="397"/>
        <w:jc w:val="both"/>
      </w:pPr>
      <w:r>
        <w:rPr>
          <w:rFonts w:ascii="Arial" w:cs="Arial" w:eastAsia="Arial" w:hAnsi="Arial"/>
          <w:sz w:val="24"/>
          <w:szCs w:val="24"/>
        </w:rPr>
        <w:t xml:space="preserve">4. Электронная подпись и ее принадлежность заявителю, от имени которого совершается нотариальное действие в электронной форме, проверяется нотариусом в соответствии с законодательством в сфере электронной подписи.</w:t>
      </w:r>
    </w:p>
    <w:p>
      <w:pPr>
        <w:spacing w:after="120"/>
        <w:ind w:firstLine="397"/>
        <w:jc w:val="both"/>
      </w:pPr>
      <w:r>
        <w:rPr>
          <w:rFonts w:ascii="Arial" w:cs="Arial" w:eastAsia="Arial" w:hAnsi="Arial"/>
          <w:sz w:val="24"/>
          <w:szCs w:val="24"/>
        </w:rPr>
        <w:t xml:space="preserve">5. Удостоверительная надпись на нотариальном электронном документе должна быть подписана квалифицированной электронной подписью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 Требования к документам, представляемым для совершения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Нотариусы и другие лица, совершающие нотариальные действия, не принимают для совершения нотариальных действий документы, имеющие подчистки либо приписки, зачеркнутые слова и иные исправления, а также документы, составленные (написанные) карандашом.</w:t>
      </w:r>
    </w:p>
    <w:p>
      <w:pPr>
        <w:spacing w:after="120"/>
        <w:ind w:firstLine="397"/>
        <w:jc w:val="both"/>
      </w:pPr>
      <w:r>
        <w:rPr>
          <w:rFonts w:ascii="Arial" w:cs="Arial" w:eastAsia="Arial" w:hAnsi="Arial"/>
          <w:sz w:val="24"/>
          <w:szCs w:val="24"/>
        </w:rPr>
        <w:t xml:space="preserve">2. Текст нотариально удостоверяемой сделки должен быть написан ясно и четко, относящиеся к содержанию документа числа и сроки - написаны не менее одного раза прописью, а наименования юридических лиц - без сокращений с указанием адресов их органов, фамилии, имена и отчества граждан, адреса их места жительства должны быть написаны полностью.</w:t>
      </w:r>
    </w:p>
    <w:p>
      <w:pPr>
        <w:spacing w:after="120"/>
        <w:ind w:firstLine="397"/>
        <w:jc w:val="both"/>
      </w:pPr>
      <w:r>
        <w:rPr>
          <w:rFonts w:ascii="Arial" w:cs="Arial" w:eastAsia="Arial" w:hAnsi="Arial"/>
          <w:sz w:val="24"/>
          <w:szCs w:val="24"/>
        </w:rPr>
        <w:t xml:space="preserve">3. В документе в бумажном виде объемом более одного листа все листы должны быть пронумерованы, прошнурованы и скреплены печатью.</w:t>
      </w:r>
    </w:p>
    <w:p>
      <w:pPr>
        <w:spacing w:after="120"/>
        <w:ind w:firstLine="397"/>
        <w:jc w:val="both"/>
      </w:pPr>
      <w:r>
        <w:rPr>
          <w:rFonts w:ascii="Arial" w:cs="Arial" w:eastAsia="Arial" w:hAnsi="Arial"/>
          <w:sz w:val="24"/>
          <w:szCs w:val="24"/>
        </w:rPr>
        <w:t xml:space="preserve">4. Нотариусы принимают для совершения нотариальных действий электронные документы, формат которых соответствует требованиям настоящего Закона и других законодательных актов Кыргызской Республики и которые могут быть воспроизведены программно-техническими средствами, имеющимися в распоряжении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 Совершение удостоверительных надписей, выдача свидетельств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Удостоверительные надписи совершаются при удостоверении сделок, свидетельствовании верности копий документов и выписок из них, подлинности подписи в документах, верности перевода документов с одного языка на другой, времени предъявления документов на соответствующих документах.</w:t>
      </w:r>
    </w:p>
    <w:p>
      <w:pPr>
        <w:spacing w:after="120"/>
        <w:ind w:firstLine="397"/>
        <w:jc w:val="both"/>
      </w:pPr>
      <w:r>
        <w:rPr>
          <w:rFonts w:ascii="Arial" w:cs="Arial" w:eastAsia="Arial" w:hAnsi="Arial"/>
          <w:sz w:val="24"/>
          <w:szCs w:val="24"/>
        </w:rPr>
        <w:t xml:space="preserve">2. Подтверждение права наследования, права собственности, удостоверение фактов нахождения гражданина в живых и в определенном месте, тождественности гражданина с лицом, изображенным на фотографии, принятие на хранение документов, удостоверение подлинности факсимильной подписи лица с ограниченными возможностями здоровья осуществляется выдачей соответствующих свидетельств.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52. Отказ в совершении нотариального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отказывает в совершении нотариального действия, если:</w:t>
      </w:r>
    </w:p>
    <w:p>
      <w:pPr>
        <w:spacing w:after="120"/>
        <w:ind w:firstLine="397"/>
        <w:jc w:val="both"/>
      </w:pPr>
      <w:r>
        <w:rPr>
          <w:rFonts w:ascii="Arial" w:cs="Arial" w:eastAsia="Arial" w:hAnsi="Arial"/>
          <w:sz w:val="24"/>
          <w:szCs w:val="24"/>
        </w:rPr>
        <w:t xml:space="preserve">1) совершение такого действия противоречит законодательству;</w:t>
      </w:r>
    </w:p>
    <w:p>
      <w:pPr>
        <w:spacing w:after="120"/>
        <w:ind w:firstLine="397"/>
        <w:jc w:val="both"/>
      </w:pPr>
      <w:r>
        <w:rPr>
          <w:rFonts w:ascii="Arial" w:cs="Arial" w:eastAsia="Arial" w:hAnsi="Arial"/>
          <w:sz w:val="24"/>
          <w:szCs w:val="24"/>
        </w:rPr>
        <w:t xml:space="preserve">2) действие подлежит совершению другим нотариусом;</w:t>
      </w:r>
    </w:p>
    <w:p>
      <w:pPr>
        <w:spacing w:after="120"/>
        <w:ind w:firstLine="397"/>
        <w:jc w:val="both"/>
      </w:pPr>
      <w:r>
        <w:rPr>
          <w:rFonts w:ascii="Arial" w:cs="Arial" w:eastAsia="Arial" w:hAnsi="Arial"/>
          <w:sz w:val="24"/>
          <w:szCs w:val="24"/>
        </w:rPr>
        <w:t xml:space="preserve">3) с просьбой о совершении нотариального действия обратился недееспособный гражданин либо представитель, не имеющий необходимых полномочий;</w:t>
      </w:r>
    </w:p>
    <w:p>
      <w:pPr>
        <w:spacing w:after="120"/>
        <w:ind w:firstLine="397"/>
        <w:jc w:val="both"/>
      </w:pPr>
      <w:r>
        <w:rPr>
          <w:rFonts w:ascii="Arial" w:cs="Arial" w:eastAsia="Arial" w:hAnsi="Arial"/>
          <w:sz w:val="24"/>
          <w:szCs w:val="24"/>
        </w:rPr>
        <w:t xml:space="preserve">4) сделка, совершаемая от имени юридического лица, противоречит целям, указанным в его уставе или положении;</w:t>
      </w:r>
    </w:p>
    <w:p>
      <w:pPr>
        <w:spacing w:after="120"/>
        <w:ind w:firstLine="397"/>
        <w:jc w:val="both"/>
      </w:pPr>
      <w:r>
        <w:rPr>
          <w:rFonts w:ascii="Arial" w:cs="Arial" w:eastAsia="Arial" w:hAnsi="Arial"/>
          <w:sz w:val="24"/>
          <w:szCs w:val="24"/>
        </w:rPr>
        <w:t xml:space="preserve">5) сделка не соответствует требованиям закона;</w:t>
      </w:r>
    </w:p>
    <w:p>
      <w:pPr>
        <w:spacing w:after="120"/>
        <w:ind w:firstLine="397"/>
        <w:jc w:val="both"/>
      </w:pPr>
      <w:r>
        <w:rPr>
          <w:rFonts w:ascii="Arial" w:cs="Arial" w:eastAsia="Arial" w:hAnsi="Arial"/>
          <w:sz w:val="24"/>
          <w:szCs w:val="24"/>
        </w:rPr>
        <w:t xml:space="preserve">6) документы, представленные для совершения нотариального действия, не соответствуют требованиям законодательства.</w:t>
      </w:r>
    </w:p>
    <w:p>
      <w:pPr>
        <w:spacing w:after="120"/>
        <w:ind w:firstLine="397"/>
        <w:jc w:val="both"/>
      </w:pPr>
      <w:r>
        <w:rPr>
          <w:rFonts w:ascii="Arial" w:cs="Arial" w:eastAsia="Arial" w:hAnsi="Arial"/>
          <w:sz w:val="24"/>
          <w:szCs w:val="24"/>
        </w:rPr>
        <w:t xml:space="preserve">2. Нотариус по просьбе лица, которому отказано в совершении нотариального действия, должен изложить в письменной форме причины отказа и разъяснить порядок его обжалования. В таких случаях нотариус не позднее трех рабочих дней выносит постановление об отказе в совершении нотариального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53. Обжалование нотариальных действий или отказа в их совершении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Заинтересованное лицо, считающее неправильными совершенное нотариальное действие или отказ в его совершении, вправе обратиться в суд.</w:t>
      </w:r>
    </w:p>
    <w:p>
      <w:pPr>
        <w:spacing w:after="120"/>
        <w:ind w:firstLine="397"/>
        <w:jc w:val="both"/>
      </w:pPr>
      <w:r>
        <w:rPr>
          <w:rFonts w:ascii="Arial" w:cs="Arial" w:eastAsia="Arial" w:hAnsi="Arial"/>
          <w:sz w:val="24"/>
          <w:szCs w:val="24"/>
        </w:rPr>
        <w:t xml:space="preserve">2. Спор, возникший между заинтересованными лицами, основанный на совершенном нотариальном действии, рассматривается судом в порядке искового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54. Регистрация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Все нотариальные действия, совершаемые нотариусом, регистрируются в бумажном реестре и в реестре единой информационной системы нотариата.</w:t>
      </w:r>
    </w:p>
    <w:p>
      <w:pPr>
        <w:spacing w:after="120"/>
        <w:ind w:firstLine="397"/>
        <w:jc w:val="both"/>
      </w:pPr>
      <w:r>
        <w:rPr>
          <w:rFonts w:ascii="Arial" w:cs="Arial" w:eastAsia="Arial" w:hAnsi="Arial"/>
          <w:sz w:val="24"/>
          <w:szCs w:val="24"/>
        </w:rPr>
        <w:t xml:space="preserve">2. Нотариус обязан выдавать выписки из реестра по письменному заявлению организаций и лиц, указанных в частях 2-5 </w:t>
      </w:r>
      <w:hyperlink w:history="1" r:id="rIdxuarfiwii8khhgbbq-djf">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55. Формы реестров регистрации нотариальных действий, нотариальных свидетельств, удостоверительных надписей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Формы реестров регистрации нотариальных действий, нотариальных свидетельств, удостоверительных надписей на сделках и свидетельствуемых документах устанавливаются Министерством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56. Выдача дубликатов нотариально удостоверенных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утраты документов, экземпляры которых хранятся в делах у нотариуса, по письменным заявлениям граждан, законных представителей юридических лиц, от имени или по поручению которых совершались нотариальные действия, выдаются дубликаты утраченных документов.</w:t>
      </w:r>
    </w:p>
    <w:p>
      <w:pPr>
        <w:spacing w:after="120"/>
        <w:ind w:firstLine="397"/>
        <w:jc w:val="both"/>
      </w:pPr>
      <w:r>
        <w:rPr>
          <w:rFonts w:ascii="Arial" w:cs="Arial" w:eastAsia="Arial" w:hAnsi="Arial"/>
          <w:sz w:val="24"/>
          <w:szCs w:val="24"/>
        </w:rPr>
        <w:t xml:space="preserve">2. Выдача дубликатов документов производится с соблюдением требований статей </w:t>
      </w:r>
      <w:hyperlink w:history="1" r:id="rIdandhiu95ndhm9a3jx6oow">
        <w:r>
          <w:rPr>
            <w:rFonts w:ascii="Arial" w:cs="Arial" w:eastAsia="Arial" w:hAnsi="Arial"/>
            <w:color w:val="1D4ED8"/>
            <w:sz w:val="24"/>
            <w:szCs w:val="24"/>
            <w:u w:val="single"/>
          </w:rPr>
          <w:t xml:space="preserve">8</w:t>
        </w:r>
      </w:hyperlink>
      <w:r>
        <w:rPr>
          <w:rFonts w:ascii="Arial" w:cs="Arial" w:eastAsia="Arial" w:hAnsi="Arial"/>
          <w:sz w:val="24"/>
          <w:szCs w:val="24"/>
        </w:rPr>
        <w:t xml:space="preserve"> и </w:t>
      </w:r>
      <w:hyperlink w:history="1" r:id="rIdwwtofccg6ban2pkhppc1h">
        <w:r>
          <w:rPr>
            <w:rFonts w:ascii="Arial" w:cs="Arial" w:eastAsia="Arial" w:hAnsi="Arial"/>
            <w:color w:val="1D4ED8"/>
            <w:sz w:val="24"/>
            <w:szCs w:val="24"/>
            <w:u w:val="single"/>
          </w:rPr>
          <w:t xml:space="preserve">55</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9. Удостоверение сделок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57. Сделки, удостоверяемые в нотариальном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удостоверяет сделки, для которых законодательством Кыргызской Республики установлена обязательная нотариальная форма. По желанию сторон нотариус может удостоверять и другие сделки.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58. Разъяснение сторонам смысла и значения проекта сделки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обязан разъяснить сторонам смысл и значение представленного ими проекта сделки и проверить, соответствует ли его содержание действительным намерениям сторон и не противоречит требованиям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59. Удостоверение договоров отчуждения и о залоге имущества, подлежащих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Договоры отчуждения и о залоге имущества, подлежащие регистрации, могут быть удостоверены при условии представления документов, подтверждающих право собственности на отчуждаемое или закладываемое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60. Удостоверение договоров об отчуждении недвижимого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Удостоверение договоров об отчуждении недвижимого имущества производится после проверки принадлежности недвижимого имущества на праве собственности или ином вещном праве, наличия или отсутствия ограничений (обременений) прав на это имущество.</w:t>
      </w:r>
    </w:p>
    <w:p>
      <w:pPr>
        <w:spacing w:after="120"/>
        <w:ind w:firstLine="397"/>
        <w:jc w:val="both"/>
      </w:pPr>
      <w:r>
        <w:rPr>
          <w:rFonts w:ascii="Arial" w:cs="Arial" w:eastAsia="Arial" w:hAnsi="Arial"/>
          <w:sz w:val="24"/>
          <w:szCs w:val="24"/>
        </w:rPr>
        <w:t xml:space="preserve">2. При удостоверении договора отчуждения недвижимого имущества нотариус вправе получать любую необходимую для совершения сделок с недвижимостью информацию от государственных и иных органов, в том числе посредством системы межведомственного электронного взаимодействия из информационных систем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3. По заявлению лица, участвующего в сделке, нотариус направляет договор в бумажном виде либо электронной форме для государственной регистрации в Едином государственном реестре регистрации прав на недвижимое имущество и сделок с 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Удостоверение завещаний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удостоверяет завещания дееспособных граждан, составленные в соответствии с требованиями законодательства Кыргызской Республики и лично ими представленные нотариусу. Удостоверение завещаний через представителей не допускается.</w:t>
      </w:r>
    </w:p>
    <w:p>
      <w:pPr>
        <w:spacing w:after="120"/>
        <w:ind w:firstLine="397"/>
        <w:jc w:val="both"/>
      </w:pPr>
      <w:r>
        <w:rPr>
          <w:rFonts w:ascii="Arial" w:cs="Arial" w:eastAsia="Arial" w:hAnsi="Arial"/>
          <w:sz w:val="24"/>
          <w:szCs w:val="24"/>
        </w:rPr>
        <w:t xml:space="preserve">2. При удостоверении завещаний от завещателей не требуется представления доказательств, подтверждающих право на завещаемое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62. Порядок изменения и отмены завещаний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в случае получения заявления об отмене завещания, а равно получения нового завещания, отменяющего или изменяющего составленное ранее завещание, делает отметку на экземпляре завещания, хранящемся у него, и в электронной алфавитной книге учета завещаний. Заявление об отмене завещания должно быть нотариально удостоверено.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 Удостоверение доверенностей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удостоверяет доверенности от имени одного или нескольких лиц, на имя одного или нескольких лиц.</w:t>
      </w:r>
    </w:p>
    <w:p>
      <w:pPr>
        <w:spacing w:after="120"/>
        <w:ind w:firstLine="397"/>
        <w:jc w:val="both"/>
      </w:pPr>
      <w:r>
        <w:rPr>
          <w:rFonts w:ascii="Arial" w:cs="Arial" w:eastAsia="Arial" w:hAnsi="Arial"/>
          <w:sz w:val="24"/>
          <w:szCs w:val="24"/>
        </w:rPr>
        <w:t xml:space="preserve">2. 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в силу обстоятельств выдать доверенность в порядке передоверия для охраны интересов лица, выдавшего доверенность. Доверенность, выданная в порядке передоверия, не должна содержать в себе больше прав, чем предоставлено по основной доверенности. Срок действия доверенности, выданной в порядке передоверия, не может превышать срока действия доверенности, на основании которой она выдана.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64. Количество экземпляров нотариальных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Количество экземпляров документов, в которых излагается содержание сделки, удостоверяемой в нотариальном порядке, должно быть не менее двух, один из которых остается в делах нотариальной конторы.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10. Принятие мер к охране наследственного имущества. Выдача свидетельств о праве на наследство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65. Извещение наследников об открывшемся наследстве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получивший сообщение об открывшемся наследстве, обязан известить об этом тех наследников, место жительства или работы которых ему известно.</w:t>
      </w:r>
    </w:p>
    <w:p>
      <w:pPr>
        <w:spacing w:after="120"/>
        <w:ind w:firstLine="397"/>
        <w:jc w:val="both"/>
      </w:pPr>
      <w:r>
        <w:rPr>
          <w:rFonts w:ascii="Arial" w:cs="Arial" w:eastAsia="Arial" w:hAnsi="Arial"/>
          <w:sz w:val="24"/>
          <w:szCs w:val="24"/>
        </w:rPr>
        <w:t xml:space="preserve">2. Нотариус может также вызвать наследников путем помещения публичного извещения или сообщения в средствах массовой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66. Получение заявлений о принятии наследства или об отказе от него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по месту открытия наследства в соответствии с законодательством Кыргызской Республики принимает заявления о принятии наследства или об отказе от него. Заявление о принятии наследства или об отказе от него должно быть оформлено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67. Принятие претензий от кредиторов наследодателя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по месту открытия наследства в соответствии с законодательством Кыргызской Республики принимает претензии от кредиторов наследодателя. Претензии должны быть предъявлены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68. Охрана наследственного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по месту открытия наследства по сообщению граждан, юридических лиц либо по своей инициативе принимает меры к охране наследственного имущества, когда это необходимо в интересах наследников, отказополучателей, кредиторов или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69. Поручение о принятии мер к охране наследственного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имущество наследодателя или его часть находится не в месте открытия наследства, нотариус по месту открытия наследства посылает нотариусу, а если в этом населенном пункте нет нотариуса, то должностному лицу соответствующего органа исполнительной власти, совершающему нотариальное действие, по месту нахождения наследственного имущества поручение о принятии мер к его охране.</w:t>
      </w:r>
    </w:p>
    <w:p>
      <w:pPr>
        <w:spacing w:after="120"/>
        <w:ind w:firstLine="397"/>
        <w:jc w:val="both"/>
      </w:pPr>
      <w:r>
        <w:rPr>
          <w:rFonts w:ascii="Arial" w:cs="Arial" w:eastAsia="Arial" w:hAnsi="Arial"/>
          <w:sz w:val="24"/>
          <w:szCs w:val="24"/>
        </w:rPr>
        <w:t xml:space="preserve">2. Нотариус или должностное лицо соответствующего органа исполнительной власти, принявшие меры к охране наследственного имущества, сообщают нотариусу по месту открытия наследства о принятии указанных 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70. Опись наследственного имущества и передача его на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охраны наследственного имущества нотариус производит опись этого имущества и передает на хранение наследникам или другим лицам.</w:t>
      </w:r>
    </w:p>
    <w:p>
      <w:pPr>
        <w:spacing w:after="120"/>
        <w:ind w:firstLine="397"/>
        <w:jc w:val="both"/>
      </w:pPr>
      <w:r>
        <w:rPr>
          <w:rFonts w:ascii="Arial" w:cs="Arial" w:eastAsia="Arial" w:hAnsi="Arial"/>
          <w:sz w:val="24"/>
          <w:szCs w:val="24"/>
        </w:rPr>
        <w:t xml:space="preserve">2. Если в составе наследства имеется имущество, требующее управления, а также в случае предъявления иска кредиторами наследователя до принятия наследства наследниками нотариус назначает хранителя наследственного имущества. В местности, где отсутствует нотариус, соответствующий орган исполнительной власти назначает над наследственным имуществом опекуна.</w:t>
      </w:r>
    </w:p>
    <w:p>
      <w:pPr>
        <w:spacing w:after="120"/>
        <w:ind w:firstLine="397"/>
        <w:jc w:val="both"/>
      </w:pPr>
      <w:r>
        <w:rPr>
          <w:rFonts w:ascii="Arial" w:cs="Arial" w:eastAsia="Arial" w:hAnsi="Arial"/>
          <w:sz w:val="24"/>
          <w:szCs w:val="24"/>
        </w:rPr>
        <w:t xml:space="preserve">3. Хранитель, опекун и другие лица, которым передано на хранение наследственное имущество, предупреждаются об ответственности за растрату, отчуждение или сокрытие наследственного имущества и за причиненные наследниками убытки.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71. Вознаграждение за хранение наследственного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Хранитель, опекун и другие лица, которым передано на хранение наследственное имущество, если они не являются наследниками, вправе получить от наследников вознаграждение за хранение наследственного имущества.</w:t>
      </w:r>
    </w:p>
    <w:p>
      <w:pPr>
        <w:spacing w:after="120"/>
        <w:ind w:firstLine="397"/>
        <w:jc w:val="both"/>
      </w:pPr>
      <w:r>
        <w:rPr>
          <w:rFonts w:ascii="Arial" w:cs="Arial" w:eastAsia="Arial" w:hAnsi="Arial"/>
          <w:sz w:val="24"/>
          <w:szCs w:val="24"/>
        </w:rPr>
        <w:t xml:space="preserve">2. Указанным лицам также возмещаются необходимые расходы по хранению и управлению наследственным имуществом за вычетом фактически полученной выгоды от использования этого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72. Прекращение мер к охране наследственного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Охрана наследственного имущества продолжается до принятия наследства наследниками, а если оно ими не принято - до истечения срока принятия наследства, установленного законодательством Кыргызской Республики.</w:t>
      </w:r>
    </w:p>
    <w:p>
      <w:pPr>
        <w:spacing w:after="120"/>
        <w:ind w:firstLine="397"/>
        <w:jc w:val="both"/>
      </w:pPr>
      <w:r>
        <w:rPr>
          <w:rFonts w:ascii="Arial" w:cs="Arial" w:eastAsia="Arial" w:hAnsi="Arial"/>
          <w:sz w:val="24"/>
          <w:szCs w:val="24"/>
        </w:rPr>
        <w:t xml:space="preserve">2. Нотариус по месту открытия наследства обязан предварительно уведомить наследников о прекращении мер к охране наследственного имущества, а если имущество по праву наследования переходит государству - соответствующий государственный орган.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73. Оплата расходов за счет наследственного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по месту открытия наследства до принятия наследства наследниками, если оно не принято - до выдачи государству свидетельства о праве на наследство, дает распоряжение об оплате за счет наследственного имущества следующих расходов:</w:t>
      </w:r>
    </w:p>
    <w:p>
      <w:pPr>
        <w:spacing w:after="120"/>
        <w:ind w:firstLine="397"/>
        <w:jc w:val="both"/>
      </w:pPr>
      <w:r>
        <w:rPr>
          <w:rFonts w:ascii="Arial" w:cs="Arial" w:eastAsia="Arial" w:hAnsi="Arial"/>
          <w:sz w:val="24"/>
          <w:szCs w:val="24"/>
        </w:rPr>
        <w:t xml:space="preserve">1) по уходу за наследодателем во время его болезни, а также на его похороны и обустройство места захоронения;</w:t>
      </w:r>
    </w:p>
    <w:p>
      <w:pPr>
        <w:spacing w:after="120"/>
        <w:ind w:firstLine="397"/>
        <w:jc w:val="both"/>
      </w:pPr>
      <w:r>
        <w:rPr>
          <w:rFonts w:ascii="Arial" w:cs="Arial" w:eastAsia="Arial" w:hAnsi="Arial"/>
          <w:sz w:val="24"/>
          <w:szCs w:val="24"/>
        </w:rPr>
        <w:t xml:space="preserve">2) на охрану наследственного имущества и управление им, а также на публикацию сообщения о вызове наследников.</w:t>
      </w:r>
    </w:p>
    <w:p>
      <w:pPr>
        <w:spacing w:after="120"/>
        <w:ind w:firstLine="397"/>
        <w:jc w:val="both"/>
      </w:pPr>
      <w:r>
        <w:rPr>
          <w:rFonts w:ascii="Arial" w:cs="Arial" w:eastAsia="Arial" w:hAnsi="Arial"/>
          <w:sz w:val="24"/>
          <w:szCs w:val="24"/>
        </w:rPr>
        <w:t xml:space="preserve">2. Законодательными актами Кыргызской Республики могут устанавливаться и иные случаи оплаты расходов за счет наследственного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74. Место и сроки выдачи свидетельства о праве на наследство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письменному заявлению наследников нотариус по месту открытия наследства выдает свидетельство о праве на наследство.</w:t>
      </w:r>
    </w:p>
    <w:p>
      <w:pPr>
        <w:spacing w:after="120"/>
        <w:ind w:firstLine="397"/>
        <w:jc w:val="both"/>
      </w:pPr>
      <w:r>
        <w:rPr>
          <w:rFonts w:ascii="Arial" w:cs="Arial" w:eastAsia="Arial" w:hAnsi="Arial"/>
          <w:sz w:val="24"/>
          <w:szCs w:val="24"/>
        </w:rPr>
        <w:t xml:space="preserve">2. Выдача свидетельства о праве на наследство производится в сроки, установленные законодательными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75. Порядок выдачи свидетельства о праве на наследство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Свидетельство о праве на наследство выдается наследникам, принявшим наследство, в соответствии с нормами гражданского законодательства Кыргызской Республики.</w:t>
      </w:r>
    </w:p>
    <w:p>
      <w:pPr>
        <w:spacing w:after="120"/>
        <w:ind w:firstLine="397"/>
        <w:jc w:val="both"/>
      </w:pPr>
      <w:r>
        <w:rPr>
          <w:rFonts w:ascii="Arial" w:cs="Arial" w:eastAsia="Arial" w:hAnsi="Arial"/>
          <w:sz w:val="24"/>
          <w:szCs w:val="24"/>
        </w:rPr>
        <w:t xml:space="preserve">2. Наследник, пропустивший срок для принятия наследства, может быть включен в свидетельство о праве на наследство с согласия всех других наследников, принявших наследство. Это согласие должно быть заявлено в письменной форме до выдачи свидетельства о праве на наследство.</w:t>
      </w:r>
    </w:p>
    <w:p>
      <w:pPr>
        <w:spacing w:after="120"/>
        <w:ind w:firstLine="397"/>
        <w:jc w:val="both"/>
      </w:pPr>
      <w:r>
        <w:rPr>
          <w:rFonts w:ascii="Arial" w:cs="Arial" w:eastAsia="Arial" w:hAnsi="Arial"/>
          <w:sz w:val="24"/>
          <w:szCs w:val="24"/>
        </w:rPr>
        <w:t xml:space="preserve">3. Свидетельство о праве на наследство выдается всем наследникам вместе или каждому в отдельности в зависимости от их желания.</w:t>
      </w:r>
    </w:p>
    <w:p>
      <w:pPr>
        <w:spacing w:after="120"/>
        <w:ind w:firstLine="397"/>
        <w:jc w:val="both"/>
      </w:pPr>
      <w:r>
        <w:rPr>
          <w:rFonts w:ascii="Arial" w:cs="Arial" w:eastAsia="Arial" w:hAnsi="Arial"/>
          <w:sz w:val="24"/>
          <w:szCs w:val="24"/>
        </w:rPr>
        <w:t xml:space="preserve">4. Нотариус сообщает о выдаче свидетельства о праве на наследство на имя несовершеннолетнего или недееспособного наследника органам опеки и попечительства по месту жительства наследника для охраны его имущественных интересов.</w:t>
      </w:r>
    </w:p>
    <w:p>
      <w:pPr>
        <w:spacing w:after="120"/>
        <w:ind w:firstLine="397"/>
        <w:jc w:val="both"/>
      </w:pPr>
      <w:r>
        <w:rPr>
          <w:rFonts w:ascii="Arial" w:cs="Arial" w:eastAsia="Arial" w:hAnsi="Arial"/>
          <w:sz w:val="24"/>
          <w:szCs w:val="24"/>
        </w:rPr>
        <w:t xml:space="preserve">5. При переходе имущества по праву наследования государству свидетельство о праве на наследство выдается соответствующему государственному органу.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76. Условия выдачи свидетельства о праве на наследство по закону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при выдаче свидетельства о праве на наследство согласно законодательству Кыргызской Республики путем истребования соответствующих доказательств проверяет факт смерти наследодателя, время и место открытия наследства, наличие отношений, являющихся основанием для призвания к наследованию согласно законодательству Кыргызской Республики лиц, подавших заявление о выдаче свидетельства о праве на наследство, состав и место нахождения наследственного имущества.</w:t>
      </w:r>
    </w:p>
    <w:p>
      <w:pPr>
        <w:spacing w:after="120"/>
        <w:ind w:firstLine="397"/>
        <w:jc w:val="both"/>
      </w:pPr>
      <w:r>
        <w:rPr>
          <w:rFonts w:ascii="Arial" w:cs="Arial" w:eastAsia="Arial" w:hAnsi="Arial"/>
          <w:sz w:val="24"/>
          <w:szCs w:val="24"/>
        </w:rPr>
        <w:t xml:space="preserve">2. Если один или несколько наследников согласно законодательству Кыргызской Республики лишены возможности представить доказательства отношений, являющихся основанием для призвания к наследованию, они могут быть включены в свидетельство о праве на наследство с согласия всех остальных наследников, принявших наследство и представивших такие доказательства.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77. Условия выдачи свидетельства о праве на наследство по завещанию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при выдаче свидетельства о праве на наследство по завещанию путем истребования соответствующих доказательств проверяет факт смерти наследодателя, наличие завещания, время и место открытия наследства, состав и место нахождения наследственного имущества.</w:t>
      </w:r>
    </w:p>
    <w:p>
      <w:pPr>
        <w:spacing w:after="120"/>
        <w:ind w:firstLine="397"/>
        <w:jc w:val="both"/>
      </w:pPr>
      <w:r>
        <w:rPr>
          <w:rFonts w:ascii="Arial" w:cs="Arial" w:eastAsia="Arial" w:hAnsi="Arial"/>
          <w:sz w:val="24"/>
          <w:szCs w:val="24"/>
        </w:rPr>
        <w:t xml:space="preserve">Нотариус выясняет также круг лиц, имеющих право на обязательную долю в наследстве.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11. Выдача свидетельств о праве собственности на долю в общем имуществе, наложение и снятие запрещения отчуждения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78. Выдача свидетельства о праве собственности на долю в общем имуществе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по совместному письменному заявлению супругов или собственников (совместной или долевой собственности) выдает свидетельство о праве собственности на долю в общем имуществе.</w:t>
      </w:r>
    </w:p>
    <w:p>
      <w:pPr>
        <w:spacing w:after="120"/>
        <w:ind w:firstLine="397"/>
        <w:jc w:val="both"/>
      </w:pPr>
      <w:r>
        <w:rPr>
          <w:rFonts w:ascii="Arial" w:cs="Arial" w:eastAsia="Arial" w:hAnsi="Arial"/>
          <w:sz w:val="24"/>
          <w:szCs w:val="24"/>
        </w:rPr>
        <w:t xml:space="preserve">2. Свидетельство о праве собственности на недвижимое имущество выдается нотариусом по месту нахождения этого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79. Выдача свидетельства о праве собственности на долю в общем имуществе по заявлению пережившего супруга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смерти одного из супругов свидетельство о праве собственности на долю в общем имуществе супругов выдается нотариусом по месту открытия наследства по письменному заявлению пережившего супруга с извещением наследников, принявших наследство.</w:t>
      </w:r>
    </w:p>
    <w:p>
      <w:pPr>
        <w:spacing w:after="120"/>
        <w:ind w:firstLine="397"/>
        <w:jc w:val="both"/>
      </w:pPr>
      <w:r>
        <w:rPr>
          <w:rFonts w:ascii="Arial" w:cs="Arial" w:eastAsia="Arial" w:hAnsi="Arial"/>
          <w:sz w:val="24"/>
          <w:szCs w:val="24"/>
        </w:rPr>
        <w:t xml:space="preserve">2. Свидетельство о праве собственности на долю в общем имуществе супругов выдается пережившему супругу на половину общего имущества, нажитого во время брака.</w:t>
      </w:r>
    </w:p>
    <w:p>
      <w:pPr>
        <w:spacing w:after="120"/>
        <w:ind w:firstLine="397"/>
        <w:jc w:val="both"/>
      </w:pPr>
      <w:r>
        <w:rPr>
          <w:rFonts w:ascii="Arial" w:cs="Arial" w:eastAsia="Arial" w:hAnsi="Arial"/>
          <w:sz w:val="24"/>
          <w:szCs w:val="24"/>
        </w:rPr>
        <w:t xml:space="preserve">3. По письменному заявлению наследников, принявших наследство, и с согласия пережившего супруга в свидетельстве о праве собственности может быть определена и доля умершего супруга в общем имуществе.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Свидетельствование верности копий документов и выписок</w:t>
      </w:r>
    </w:p>
    <w:p>
      <w:pPr>
        <w:spacing w:after="240" w:before="200"/>
        <w:jc w:val="center"/>
      </w:pPr>
      <w:r>
        <w:rPr>
          <w:rFonts w:ascii="Arial" w:cs="Arial" w:eastAsia="Arial" w:hAnsi="Arial"/>
          <w:b/>
          <w:bCs/>
          <w:sz w:val="32"/>
          <w:szCs w:val="32"/>
        </w:rPr>
        <w:t xml:space="preserve">из них, равнозначности электронного документа и документа</w:t>
      </w:r>
    </w:p>
    <w:p>
      <w:pPr>
        <w:spacing w:after="240" w:before="200"/>
        <w:jc w:val="center"/>
      </w:pPr>
      <w:r>
        <w:rPr>
          <w:rFonts w:ascii="Arial" w:cs="Arial" w:eastAsia="Arial" w:hAnsi="Arial"/>
          <w:b/>
          <w:bCs/>
          <w:sz w:val="32"/>
          <w:szCs w:val="32"/>
        </w:rPr>
        <w:t xml:space="preserve">в бумажном виде, подлинности собственноручной и факсимильной</w:t>
      </w:r>
    </w:p>
    <w:p>
      <w:pPr>
        <w:spacing w:after="240" w:before="200"/>
        <w:jc w:val="center"/>
      </w:pPr>
      <w:r>
        <w:rPr>
          <w:rFonts w:ascii="Arial" w:cs="Arial" w:eastAsia="Arial" w:hAnsi="Arial"/>
          <w:b/>
          <w:bCs/>
          <w:sz w:val="32"/>
          <w:szCs w:val="32"/>
        </w:rPr>
        <w:t xml:space="preserve">подписи и верности перевода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80. Свидетельствование верности копий документов и выписок из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свидетельствует верность копий документов и выписок из них, выданных юридическими лицами, а также гражданами при условии, что эти документы не противоречат законодательным актам Кыргызской Республики.</w:t>
      </w:r>
    </w:p>
    <w:p>
      <w:pPr>
        <w:spacing w:after="120"/>
        <w:ind w:firstLine="397"/>
        <w:jc w:val="both"/>
      </w:pPr>
      <w:r>
        <w:rPr>
          <w:rFonts w:ascii="Arial" w:cs="Arial" w:eastAsia="Arial" w:hAnsi="Arial"/>
          <w:sz w:val="24"/>
          <w:szCs w:val="24"/>
        </w:rPr>
        <w:t xml:space="preserve">2. Верность выписки может быть засвидетельствована только при условии, что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81. Свидетельствование верности копии с копии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Верность копии с копии документа свидетельствуется нотариусом при условии, если верность копии засвидетельствована в нотариальном порядке или копия документа выдана юридическим лицом, от имени которого исходит подлинный документ. В последнем случае копия документа должна быть изготовлена на бланке данного юридического лица, скреплена печатью и иметь отметку о том, что подлинный документ находится у юридического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82. Свидетельствование равнозначности электронного документа и документа в бумажном виде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Свидетельствование равнозначности электронного документа и документа в бумажном виде означает подтверждение тождественности содержания, изготовленного нотариусом электронного документа содержанию документа, представленного нотариусу в бумажном виде. Изготовленный нотариусом электронный документ имеет ту же юридическую силу, что и документ в бумажном виде, равнозначность которому удостоверена нотариусом.</w:t>
      </w:r>
    </w:p>
    <w:p>
      <w:pPr>
        <w:spacing w:after="120"/>
        <w:ind w:firstLine="397"/>
        <w:jc w:val="both"/>
      </w:pPr>
      <w:r>
        <w:rPr>
          <w:rFonts w:ascii="Arial" w:cs="Arial" w:eastAsia="Arial" w:hAnsi="Arial"/>
          <w:sz w:val="24"/>
          <w:szCs w:val="24"/>
        </w:rPr>
        <w:t xml:space="preserve">2. Создание документа в электронном виде для удостоверения его равнозначности документу в бумажном виде осуществляется нотариусом путем перевода документа в бумажном виде в электронный документ и подписание его квалифицированной электронной подписью нотариуса.</w:t>
      </w:r>
    </w:p>
    <w:p>
      <w:pPr>
        <w:spacing w:after="120"/>
        <w:ind w:firstLine="397"/>
        <w:jc w:val="both"/>
      </w:pPr>
      <w:r>
        <w:rPr>
          <w:rFonts w:ascii="Arial" w:cs="Arial" w:eastAsia="Arial" w:hAnsi="Arial"/>
          <w:sz w:val="24"/>
          <w:szCs w:val="24"/>
        </w:rPr>
        <w:t xml:space="preserve">3. Требования к формату электронного документа устанавливаются Министерством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83. Свидетельствование равнозначности документа в бумажном виде электронному документу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Свидетельствование равнозначности документа в бумажном виде электронному документу означает подтверждение тождественности содержания представленного нотариусу документа в бумажном виде содержанию документа в электронном виде. Созданный нотариусом документ в бумажном виде имеет ту же юридическую силу, что и документ в электронном виде, равнозначность которому удостоверена нотариусом.</w:t>
      </w:r>
    </w:p>
    <w:p>
      <w:pPr>
        <w:spacing w:after="120"/>
        <w:ind w:firstLine="397"/>
        <w:jc w:val="both"/>
      </w:pPr>
      <w:r>
        <w:rPr>
          <w:rFonts w:ascii="Arial" w:cs="Arial" w:eastAsia="Arial" w:hAnsi="Arial"/>
          <w:sz w:val="24"/>
          <w:szCs w:val="24"/>
        </w:rPr>
        <w:t xml:space="preserve">2. Представленный нотариусу электронный документ должен быть подписан квалифицированной электронной подписью. Квалифицированная электронная подпись лица, от которого исходит документ, должна быть проверена и ее принадлежность подтверждена в соответствии с законодательством Кыргызской Республики об электронной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84. Свидетельствование подлинности собственноручной подписи на документе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свидетельствует подлинность собственноручной подписи на документе, содержание которого не противоречит законодательным актам Кыргызской Республики.</w:t>
      </w:r>
    </w:p>
    <w:p>
      <w:pPr>
        <w:spacing w:after="120"/>
        <w:ind w:firstLine="397"/>
        <w:jc w:val="both"/>
      </w:pPr>
      <w:r>
        <w:rPr>
          <w:rFonts w:ascii="Arial" w:cs="Arial" w:eastAsia="Arial" w:hAnsi="Arial"/>
          <w:sz w:val="24"/>
          <w:szCs w:val="24"/>
        </w:rPr>
        <w:t xml:space="preserve">2. Нотариус, свидетельствуя подлинность собственноручной подписи, не удостоверяет фактов, изложенных в документе, а лишь подтверждает, что собственноручная подпись сделана определенным лицом.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85. Свидетельствование подлинности факсимильной подписи лица с ограниченными возможностями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Факсимильная подпись (факсимиле) - специально изготовленный штамп (клише), заменяющий собственноручную подпись лиц с ограниченными возможностями здоровья, которые в силу состояния здоровья не имеют физической возможности самостоятельно совершать собственноручную подпись (нарушения зрения).</w:t>
      </w:r>
    </w:p>
    <w:p>
      <w:pPr>
        <w:spacing w:after="120"/>
        <w:ind w:firstLine="397"/>
        <w:jc w:val="both"/>
      </w:pPr>
      <w:r>
        <w:rPr>
          <w:rFonts w:ascii="Arial" w:cs="Arial" w:eastAsia="Arial" w:hAnsi="Arial"/>
          <w:sz w:val="24"/>
          <w:szCs w:val="24"/>
        </w:rPr>
        <w:t xml:space="preserve">2. Лицо с ограниченными возможностями здоровья предоставляет нотариусу изготовленный с помощью технических средств штамп (клише), расписывается им в присутствии нотариуса, после чего нотариус заверяет образец подписи и выдает лицу с ограниченными возможностями здоровья свидетельство о подлинности данного факсимиле.</w:t>
      </w:r>
    </w:p>
    <w:p>
      <w:pPr>
        <w:spacing w:after="120"/>
        <w:ind w:firstLine="397"/>
        <w:jc w:val="both"/>
      </w:pPr>
      <w:r>
        <w:rPr>
          <w:rFonts w:ascii="Arial" w:cs="Arial" w:eastAsia="Arial" w:hAnsi="Arial"/>
          <w:sz w:val="24"/>
          <w:szCs w:val="24"/>
        </w:rPr>
        <w:t xml:space="preserve">3. Удостоверенное факсимиле полностью приравнивается по своему юридическому значению к собственноручной подписи.</w:t>
      </w:r>
    </w:p>
    <w:p>
      <w:pPr>
        <w:spacing w:after="120"/>
        <w:ind w:firstLine="397"/>
        <w:jc w:val="both"/>
      </w:pPr>
      <w:r>
        <w:rPr>
          <w:rFonts w:ascii="Arial" w:cs="Arial" w:eastAsia="Arial" w:hAnsi="Arial"/>
          <w:sz w:val="24"/>
          <w:szCs w:val="24"/>
        </w:rPr>
        <w:t xml:space="preserve">4. При утере факсимиле и изготовлении нового штампа требуется его повторное нотариальное удостоверение.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86. Особенности свидетельствования подлинности электронной подписи в электронном документе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или должностное лицо заграничных учреждений Кыргызской Республики и органов местного самоуправления свидетельствуют подлинность электронной подписи в электронном документе.</w:t>
      </w:r>
    </w:p>
    <w:p>
      <w:pPr>
        <w:spacing w:after="120"/>
        <w:ind w:firstLine="397"/>
        <w:jc w:val="both"/>
      </w:pPr>
      <w:r>
        <w:rPr>
          <w:rFonts w:ascii="Arial" w:cs="Arial" w:eastAsia="Arial" w:hAnsi="Arial"/>
          <w:sz w:val="24"/>
          <w:szCs w:val="24"/>
        </w:rPr>
        <w:t xml:space="preserve">2. Нотариальный электронный документ подписывается гражданином или представителем юридического лица в присутствии нотариуса.</w:t>
      </w:r>
    </w:p>
    <w:p>
      <w:pPr>
        <w:spacing w:after="120"/>
        <w:ind w:firstLine="397"/>
        <w:jc w:val="both"/>
      </w:pPr>
      <w:r>
        <w:rPr>
          <w:rFonts w:ascii="Arial" w:cs="Arial" w:eastAsia="Arial" w:hAnsi="Arial"/>
          <w:sz w:val="24"/>
          <w:szCs w:val="24"/>
        </w:rPr>
        <w:t xml:space="preserve">3. Нотариус или должностное лицо заграничных учреждений Кыргызской Республики и органов местного самоуправления подтверждает подлинность сделанной электронной подписи.</w:t>
      </w:r>
    </w:p>
    <w:p>
      <w:pPr>
        <w:spacing w:after="120"/>
        <w:ind w:firstLine="397"/>
        <w:jc w:val="both"/>
      </w:pPr>
      <w:r>
        <w:rPr>
          <w:rFonts w:ascii="Arial" w:cs="Arial" w:eastAsia="Arial" w:hAnsi="Arial"/>
          <w:sz w:val="24"/>
          <w:szCs w:val="24"/>
        </w:rPr>
        <w:t xml:space="preserve">4. По просьбе заявителя ему выдается свидетельство о подлинности его электронной подписи в электронном документе или изготавливается его копия в соответствии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87. Свидетельствование верности перевода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свидетельствует верность перевода с одного языка на другой при наличии подтверждающего документа о знании необходимого языка перевода. Данное требование не распространяется на нотариусов, владеющих государственным и официальным языками.</w:t>
      </w:r>
    </w:p>
    <w:p>
      <w:pPr>
        <w:spacing w:after="120"/>
        <w:ind w:firstLine="397"/>
        <w:jc w:val="both"/>
      </w:pPr>
      <w:r>
        <w:rPr>
          <w:rFonts w:ascii="Arial" w:cs="Arial" w:eastAsia="Arial" w:hAnsi="Arial"/>
          <w:sz w:val="24"/>
          <w:szCs w:val="24"/>
        </w:rPr>
        <w:t xml:space="preserve">2. Если нотариус не владеет соответствующими языками, устный или письменный перевод может быть сделан переводчиком при наличии подтверждающего документа о знании необходимого языка перевода, подлинность подписи которого свидетельствует нотариус.</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13. Удостоверение фактов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88. Удостоверение факта нахождения гражданина в живых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удостоверяет факт нахождения гражданина в живых.</w:t>
      </w:r>
    </w:p>
    <w:p>
      <w:pPr>
        <w:spacing w:after="120"/>
        <w:ind w:firstLine="397"/>
        <w:jc w:val="both"/>
      </w:pPr>
      <w:r>
        <w:rPr>
          <w:rFonts w:ascii="Arial" w:cs="Arial" w:eastAsia="Arial" w:hAnsi="Arial"/>
          <w:sz w:val="24"/>
          <w:szCs w:val="24"/>
        </w:rPr>
        <w:t xml:space="preserve">2. 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организаций, на попечении которых находится несовершеннолетний.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89. Удостоверение факта нахождения гражданина в определенном месте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по просьбе гражданина удостоверяет факт нахождения его в определенном месте.</w:t>
      </w:r>
    </w:p>
    <w:p>
      <w:pPr>
        <w:spacing w:after="120"/>
        <w:ind w:firstLine="397"/>
        <w:jc w:val="both"/>
      </w:pPr>
      <w:r>
        <w:rPr>
          <w:rFonts w:ascii="Arial" w:cs="Arial" w:eastAsia="Arial" w:hAnsi="Arial"/>
          <w:sz w:val="24"/>
          <w:szCs w:val="24"/>
        </w:rPr>
        <w:t xml:space="preserve">2. Удостоверение факта нахождения в определенном месте несовершеннолетнего производится по просьбе его законных представителей (родителей, усыновителей, опекунов, попечителей), а также организаций, на попечении которых находится несовершеннолетний.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90. Удостоверение тождественности личности гражданина с лицом, изображенным на фотографии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удостоверяет тождественность личности гражданина с лицом, изображенным на представленной этим гражданином фотографии.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91. Удостоверение времени предъявления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удостоверяет время предъявления ему документа.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Передача заявлений физических и юридических лиц.</w:t>
      </w:r>
    </w:p>
    <w:p>
      <w:pPr>
        <w:spacing w:after="240" w:before="200"/>
        <w:jc w:val="center"/>
      </w:pPr>
      <w:r>
        <w:rPr>
          <w:rFonts w:ascii="Arial" w:cs="Arial" w:eastAsia="Arial" w:hAnsi="Arial"/>
          <w:b/>
          <w:bCs/>
          <w:sz w:val="32"/>
          <w:szCs w:val="32"/>
        </w:rPr>
        <w:t xml:space="preserve">Принятие в депозит денежных сумм и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92. Передача документов физических и юридических лиц другим физическим и юридическим лицам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передает документы физических и юридических лиц другим физическим и юридическим лицам лично под расписку либо пересылает по почте с обратным уведомлением, либо с использованием телефакса, информационно-коммуникационных технологий и иных технических средств.</w:t>
      </w:r>
    </w:p>
    <w:p>
      <w:pPr>
        <w:spacing w:after="120"/>
        <w:ind w:firstLine="397"/>
        <w:jc w:val="both"/>
      </w:pPr>
      <w:r>
        <w:rPr>
          <w:rFonts w:ascii="Arial" w:cs="Arial" w:eastAsia="Arial" w:hAnsi="Arial"/>
          <w:sz w:val="24"/>
          <w:szCs w:val="24"/>
        </w:rPr>
        <w:t xml:space="preserve">2. Расходы, связанные с передачей документов, оплачивает лицо, по просьбе которого совершается данное нотариальное действие.</w:t>
      </w:r>
    </w:p>
    <w:p>
      <w:pPr>
        <w:spacing w:after="120"/>
        <w:ind w:firstLine="397"/>
        <w:jc w:val="both"/>
      </w:pPr>
      <w:r>
        <w:rPr>
          <w:rFonts w:ascii="Arial" w:cs="Arial" w:eastAsia="Arial" w:hAnsi="Arial"/>
          <w:sz w:val="24"/>
          <w:szCs w:val="24"/>
        </w:rPr>
        <w:t xml:space="preserve">3. По просьбе обратившегося лица ему выдается свидетельство о передаче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93. Представление на государственную или иную регистрацию нотариальных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Представление на государственную регистрацию или иную регистрацию нотариальных документов осуществляется по письменному заявлению лица, обратившегося за совершением нотариального действия. Нотариус вправе подавать от имени заявителей документы в автоматизированные информационные системы государственных органов в электронной форме, уплачивать регистрационные сборы и платежи, получать сообщения о регистрации, а также совершать иные необходимые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94. Принятие в депозит денежных сумм и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в случаях, предусмотренных гражданским законодательством Кыргызской Республики, принимает от должника в депозит денежные суммы и ценные бумаги для передачи их кредитору.</w:t>
      </w:r>
    </w:p>
    <w:p>
      <w:pPr>
        <w:spacing w:after="120"/>
        <w:ind w:firstLine="397"/>
        <w:jc w:val="both"/>
      </w:pPr>
      <w:r>
        <w:rPr>
          <w:rFonts w:ascii="Arial" w:cs="Arial" w:eastAsia="Arial" w:hAnsi="Arial"/>
          <w:sz w:val="24"/>
          <w:szCs w:val="24"/>
        </w:rPr>
        <w:t xml:space="preserve">2. О поступлении денежных сумм и ценных бумаг нотариус извещает кредитора и по его требованию выдает ему причитающиеся денежные суммы и ценные бумаги.</w:t>
      </w:r>
    </w:p>
    <w:p>
      <w:pPr>
        <w:spacing w:after="120"/>
        <w:ind w:firstLine="397"/>
        <w:jc w:val="both"/>
      </w:pPr>
      <w:r>
        <w:rPr>
          <w:rFonts w:ascii="Arial" w:cs="Arial" w:eastAsia="Arial" w:hAnsi="Arial"/>
          <w:sz w:val="24"/>
          <w:szCs w:val="24"/>
        </w:rPr>
        <w:t xml:space="preserve">3. Принятие в депозит денежных сумм и ценных бумаг производится нотариусом по месту исполнения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95. Возврат денежных сумм и ценных бумаг лицу, внесшему их в депозит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Возврат денежных сумм и ценных бумаг лицу, внесшему их в депозит, допускается лишь с письменного согласия лица, в пользу которого сделан взнос, или по решению суда.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15. Совершение исполнительных надписей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96. Взыскание денежных сумм или истребование имущества от должника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взыскания денежных сумм или истребования имущества от должника нотариус совершает исполнительные надписи на документах, устанавливающих задолженность, и на нотариально удостоверенных документах.</w:t>
      </w:r>
    </w:p>
    <w:p>
      <w:pPr>
        <w:spacing w:after="120"/>
        <w:ind w:firstLine="397"/>
        <w:jc w:val="both"/>
      </w:pPr>
      <w:r>
        <w:rPr>
          <w:rFonts w:ascii="Arial" w:cs="Arial" w:eastAsia="Arial" w:hAnsi="Arial"/>
          <w:sz w:val="24"/>
          <w:szCs w:val="24"/>
        </w:rPr>
        <w:t xml:space="preserve">2. Для взыскания денежных сумм путем обращения взыскания на заложенное имущество нотариус совершает исполнительную надпись на всех документах, устанавливающих задолженность, в том числе на договоре о залоге.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97. Условия совершения исполнительной надписи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Исполнительная надпись совершается:</w:t>
      </w:r>
    </w:p>
    <w:p>
      <w:pPr>
        <w:spacing w:after="120"/>
        <w:ind w:firstLine="397"/>
        <w:jc w:val="both"/>
      </w:pPr>
      <w:r>
        <w:rPr>
          <w:rFonts w:ascii="Arial" w:cs="Arial" w:eastAsia="Arial" w:hAnsi="Arial"/>
          <w:sz w:val="24"/>
          <w:szCs w:val="24"/>
        </w:rPr>
        <w:t xml:space="preserve">1) если представленные документы подтверждают бесспорность задолженности или иной ответственности должника перед взыскателем;</w:t>
      </w:r>
    </w:p>
    <w:p>
      <w:pPr>
        <w:spacing w:after="120"/>
        <w:ind w:firstLine="397"/>
        <w:jc w:val="both"/>
      </w:pPr>
      <w:r>
        <w:rPr>
          <w:rFonts w:ascii="Arial" w:cs="Arial" w:eastAsia="Arial" w:hAnsi="Arial"/>
          <w:sz w:val="24"/>
          <w:szCs w:val="24"/>
        </w:rPr>
        <w:t xml:space="preserve">2) если со дня возникновения права на иск прошло не более трех лет;</w:t>
      </w:r>
    </w:p>
    <w:p>
      <w:pPr>
        <w:spacing w:after="120"/>
        <w:ind w:firstLine="397"/>
        <w:jc w:val="both"/>
      </w:pPr>
      <w:r>
        <w:rPr>
          <w:rFonts w:ascii="Arial" w:cs="Arial" w:eastAsia="Arial" w:hAnsi="Arial"/>
          <w:sz w:val="24"/>
          <w:szCs w:val="24"/>
        </w:rPr>
        <w:t xml:space="preserve">3) если имеется письменное заявление взыскателя о ее совершении, в котором указываются фамилия, имя, отчество (если имеется), наименование взыскателя и должника, их местожительство (место пребывания) или местонахождение, а также иные сведения, предусмотренные законодательством в сфере исполнительного производства;</w:t>
      </w:r>
    </w:p>
    <w:p>
      <w:pPr>
        <w:spacing w:after="120"/>
        <w:ind w:firstLine="397"/>
        <w:jc w:val="both"/>
      </w:pPr>
      <w:r>
        <w:rPr>
          <w:rFonts w:ascii="Arial" w:cs="Arial" w:eastAsia="Arial" w:hAnsi="Arial"/>
          <w:sz w:val="24"/>
          <w:szCs w:val="24"/>
        </w:rPr>
        <w:t xml:space="preserve">4) если место жительства (место пребывания) или место нахождения должника находятся на территории Кыргызской Республики.</w:t>
      </w:r>
    </w:p>
    <w:p>
      <w:pPr>
        <w:spacing w:after="120"/>
        <w:ind w:firstLine="397"/>
        <w:jc w:val="both"/>
      </w:pPr>
      <w:r>
        <w:rPr>
          <w:rFonts w:ascii="Arial" w:cs="Arial" w:eastAsia="Arial" w:hAnsi="Arial"/>
          <w:sz w:val="24"/>
          <w:szCs w:val="24"/>
        </w:rPr>
        <w:t xml:space="preserve">2. Если для требования, по которому выдается исполнительная надпись, законодательством Кыргызской Республики установлен иной срок давности исполнительная надпись выдается в пределах этого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98. Содержание исполнительной надписи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Исполнительная надпись, совершаемая путем обращения взыскания на заложенное имущество, должна содержать следующее:</w:t>
      </w:r>
    </w:p>
    <w:p>
      <w:pPr>
        <w:spacing w:after="120"/>
        <w:ind w:firstLine="397"/>
        <w:jc w:val="both"/>
      </w:pPr>
      <w:r>
        <w:rPr>
          <w:rFonts w:ascii="Arial" w:cs="Arial" w:eastAsia="Arial" w:hAnsi="Arial"/>
          <w:sz w:val="24"/>
          <w:szCs w:val="24"/>
        </w:rPr>
        <w:t xml:space="preserve">1) фамилия, имя, отчество (если имеется), должность нотариуса, совершающего исполнительную надпись;</w:t>
      </w:r>
    </w:p>
    <w:p>
      <w:pPr>
        <w:spacing w:after="120"/>
        <w:ind w:firstLine="397"/>
        <w:jc w:val="both"/>
      </w:pPr>
      <w:r>
        <w:rPr>
          <w:rFonts w:ascii="Arial" w:cs="Arial" w:eastAsia="Arial" w:hAnsi="Arial"/>
          <w:sz w:val="24"/>
          <w:szCs w:val="24"/>
        </w:rPr>
        <w:t xml:space="preserve">2) наименование и адрес взыскателя;</w:t>
      </w:r>
    </w:p>
    <w:p>
      <w:pPr>
        <w:spacing w:after="120"/>
        <w:ind w:firstLine="397"/>
        <w:jc w:val="both"/>
      </w:pPr>
      <w:r>
        <w:rPr>
          <w:rFonts w:ascii="Arial" w:cs="Arial" w:eastAsia="Arial" w:hAnsi="Arial"/>
          <w:sz w:val="24"/>
          <w:szCs w:val="24"/>
        </w:rPr>
        <w:t xml:space="preserve">3) наименование и адрес должника и залогодателя;</w:t>
      </w:r>
    </w:p>
    <w:p>
      <w:pPr>
        <w:spacing w:after="120"/>
        <w:ind w:firstLine="397"/>
        <w:jc w:val="both"/>
      </w:pPr>
      <w:r>
        <w:rPr>
          <w:rFonts w:ascii="Arial" w:cs="Arial" w:eastAsia="Arial" w:hAnsi="Arial"/>
          <w:sz w:val="24"/>
          <w:szCs w:val="24"/>
        </w:rPr>
        <w:t xml:space="preserve">4) обозначение срока, за который производится взыскание;</w:t>
      </w:r>
    </w:p>
    <w:p>
      <w:pPr>
        <w:spacing w:after="120"/>
        <w:ind w:firstLine="397"/>
        <w:jc w:val="both"/>
      </w:pPr>
      <w:r>
        <w:rPr>
          <w:rFonts w:ascii="Arial" w:cs="Arial" w:eastAsia="Arial" w:hAnsi="Arial"/>
          <w:sz w:val="24"/>
          <w:szCs w:val="24"/>
        </w:rPr>
        <w:t xml:space="preserve">5) размер денежной суммы, подлежащей взысканию, в том числе пени, проценты, если таковые причитаются;</w:t>
      </w:r>
    </w:p>
    <w:p>
      <w:pPr>
        <w:spacing w:after="120"/>
        <w:ind w:firstLine="397"/>
        <w:jc w:val="both"/>
      </w:pPr>
      <w:r>
        <w:rPr>
          <w:rFonts w:ascii="Arial" w:cs="Arial" w:eastAsia="Arial" w:hAnsi="Arial"/>
          <w:sz w:val="24"/>
          <w:szCs w:val="24"/>
        </w:rPr>
        <w:t xml:space="preserve">6) наименование предмета залога и его адрес, имя (наименование) собственника (залогодателя) и его адрес;</w:t>
      </w:r>
    </w:p>
    <w:p>
      <w:pPr>
        <w:spacing w:after="120"/>
        <w:ind w:firstLine="397"/>
        <w:jc w:val="both"/>
      </w:pPr>
      <w:r>
        <w:rPr>
          <w:rFonts w:ascii="Arial" w:cs="Arial" w:eastAsia="Arial" w:hAnsi="Arial"/>
          <w:sz w:val="24"/>
          <w:szCs w:val="24"/>
        </w:rPr>
        <w:t xml:space="preserve">7) дата (число, месяц, год и реестровый номер) договора залога;</w:t>
      </w:r>
    </w:p>
    <w:p>
      <w:pPr>
        <w:spacing w:after="120"/>
        <w:ind w:firstLine="397"/>
        <w:jc w:val="both"/>
      </w:pPr>
      <w:r>
        <w:rPr>
          <w:rFonts w:ascii="Arial" w:cs="Arial" w:eastAsia="Arial" w:hAnsi="Arial"/>
          <w:sz w:val="24"/>
          <w:szCs w:val="24"/>
        </w:rPr>
        <w:t xml:space="preserve">8) размер суммы государственной пошлины, уплаченной взыскателем и подлежащей уплате должником;</w:t>
      </w:r>
    </w:p>
    <w:p>
      <w:pPr>
        <w:spacing w:after="120"/>
        <w:ind w:firstLine="397"/>
        <w:jc w:val="both"/>
      </w:pPr>
      <w:r>
        <w:rPr>
          <w:rFonts w:ascii="Arial" w:cs="Arial" w:eastAsia="Arial" w:hAnsi="Arial"/>
          <w:sz w:val="24"/>
          <w:szCs w:val="24"/>
        </w:rPr>
        <w:t xml:space="preserve">9) дата (число, месяц, год) совершения исполнительной надписи;</w:t>
      </w:r>
    </w:p>
    <w:p>
      <w:pPr>
        <w:spacing w:after="120"/>
        <w:ind w:firstLine="397"/>
        <w:jc w:val="both"/>
      </w:pPr>
      <w:r>
        <w:rPr>
          <w:rFonts w:ascii="Arial" w:cs="Arial" w:eastAsia="Arial" w:hAnsi="Arial"/>
          <w:sz w:val="24"/>
          <w:szCs w:val="24"/>
        </w:rPr>
        <w:t xml:space="preserve">10) номер, под которым исполнительная надпись зарегистрирована в реестре;</w:t>
      </w:r>
    </w:p>
    <w:p>
      <w:pPr>
        <w:spacing w:after="120"/>
        <w:ind w:firstLine="397"/>
        <w:jc w:val="both"/>
      </w:pPr>
      <w:r>
        <w:rPr>
          <w:rFonts w:ascii="Arial" w:cs="Arial" w:eastAsia="Arial" w:hAnsi="Arial"/>
          <w:sz w:val="24"/>
          <w:szCs w:val="24"/>
        </w:rPr>
        <w:t xml:space="preserve">11) подпись нотариуса, совершившего исполнительную надпись;</w:t>
      </w:r>
    </w:p>
    <w:p>
      <w:pPr>
        <w:spacing w:after="120"/>
        <w:ind w:firstLine="397"/>
        <w:jc w:val="both"/>
      </w:pPr>
      <w:r>
        <w:rPr>
          <w:rFonts w:ascii="Arial" w:cs="Arial" w:eastAsia="Arial" w:hAnsi="Arial"/>
          <w:sz w:val="24"/>
          <w:szCs w:val="24"/>
        </w:rPr>
        <w:t xml:space="preserve">12) печать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99. Порядок взыскания по исполнительной надписи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Взыскание по исполнительной надписи производится в порядке, установленном гражданским процессуальным законодательством Кыргызской Республики для исполнения судебных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100. Сроки предъявления исполнительной надписи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Исполнительная надпись может быть предъявлена к принудительному исполнению в течение 3 месяцев со дня ее совершения, если законодательством Кыргызской Республики не установлены иные сроки.</w:t>
      </w:r>
    </w:p>
    <w:p>
      <w:pPr>
        <w:spacing w:after="120"/>
        <w:ind w:firstLine="397"/>
        <w:jc w:val="both"/>
      </w:pPr>
      <w:r>
        <w:rPr>
          <w:rFonts w:ascii="Arial" w:cs="Arial" w:eastAsia="Arial" w:hAnsi="Arial"/>
          <w:sz w:val="24"/>
          <w:szCs w:val="24"/>
        </w:rPr>
        <w:t xml:space="preserve">2. Восстановление пропущенного срока для предъявления исполнительной надписи производится в соответствии с гражданским процессуальным законодательством Кыргызской Республики.</w:t>
      </w:r>
    </w:p>
    <w:p>
      <w:pPr>
        <w:spacing w:after="240" w:before="200"/>
        <w:jc w:val="center"/>
      </w:pPr>
      <w:r>
        <w:rPr>
          <w:rFonts w:ascii="Arial" w:cs="Arial" w:eastAsia="Arial" w:hAnsi="Arial"/>
          <w:b/>
          <w:bCs/>
          <w:sz w:val="32"/>
          <w:szCs w:val="32"/>
        </w:rPr>
        <w:t xml:space="preserve">Глава 15</w:t>
      </w:r>
      <w:r>
        <w:rPr>
          <w:rFonts w:ascii="Arial" w:cs="Arial" w:eastAsia="Arial" w:hAnsi="Arial"/>
          <w:b/>
          <w:bCs/>
          <w:sz w:val="32"/>
          <w:szCs w:val="32"/>
        </w:rPr>
        <w:t xml:space="preserve">1</w:t>
      </w:r>
      <w:r>
        <w:rPr>
          <w:rFonts w:ascii="Arial" w:cs="Arial" w:eastAsia="Arial" w:hAnsi="Arial"/>
          <w:b/>
          <w:bCs/>
          <w:sz w:val="32"/>
          <w:szCs w:val="32"/>
        </w:rPr>
        <w:t xml:space="preserve">. Приказное производство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w:t>
      </w:r>
      <w:hyperlink w:history="1" r:id="rId6xijkv8jlplsi79-6gvq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4 июня 2025 года № 111)</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1</w:t>
      </w:r>
      <w:r>
        <w:rPr>
          <w:rFonts w:ascii="Arial" w:cs="Arial" w:eastAsia="Arial" w:hAnsi="Arial"/>
          <w:b/>
          <w:bCs/>
          <w:sz w:val="24"/>
          <w:szCs w:val="24"/>
        </w:rPr>
        <w:t xml:space="preserve">. Нотариальный приказ</w:t>
      </w:r>
    </w:p>
    <w:p>
      <w:pPr>
        <w:spacing w:after="120"/>
        <w:ind w:firstLine="567"/>
        <w:jc w:val="both"/>
      </w:pPr>
      <w:r>
        <w:rPr>
          <w:rFonts w:ascii="Arial" w:cs="Arial" w:eastAsia="Arial" w:hAnsi="Arial"/>
          <w:sz w:val="24"/>
          <w:szCs w:val="24"/>
        </w:rPr>
        <w:t xml:space="preserve">1. Нотариальный приказ - постановление нотариуса, вынесенное им единолично по заявлению взыскателя по требованиям, предусмотренным </w:t>
      </w:r>
      <w:hyperlink w:history="1" r:id="rIdg3bsyl7utrqaoo8ixgw9g">
        <w:r>
          <w:rPr>
            <w:rFonts w:ascii="Arial" w:cs="Arial" w:eastAsia="Arial" w:hAnsi="Arial"/>
            <w:color w:val="1D4ED8"/>
            <w:sz w:val="24"/>
            <w:szCs w:val="24"/>
            <w:u w:val="single"/>
          </w:rPr>
          <w:t xml:space="preserve">статьей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Нотариальный приказ является одновременно исполнительным документом и исполняется в соответствии с законодательством об исполнительном производстве.</w:t>
      </w:r>
    </w:p>
    <w:p>
      <w:pPr>
        <w:spacing w:after="120"/>
        <w:ind w:firstLine="567"/>
        <w:jc w:val="both"/>
      </w:pPr>
      <w:r>
        <w:rPr>
          <w:rFonts w:ascii="Arial" w:cs="Arial" w:eastAsia="Arial" w:hAnsi="Arial"/>
          <w:i/>
          <w:iCs/>
          <w:sz w:val="24"/>
          <w:szCs w:val="24"/>
        </w:rPr>
        <w:t xml:space="preserve">(В редакции Закона КР от </w:t>
      </w:r>
      <w:hyperlink w:history="1" r:id="rId_xe_g0qaz5uirsyhiymzo">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2</w:t>
      </w:r>
      <w:r>
        <w:rPr>
          <w:rFonts w:ascii="Arial" w:cs="Arial" w:eastAsia="Arial" w:hAnsi="Arial"/>
          <w:b/>
          <w:bCs/>
          <w:sz w:val="24"/>
          <w:szCs w:val="24"/>
        </w:rPr>
        <w:t xml:space="preserve">. Требования, по которым выдается нотариальный приказ</w:t>
      </w:r>
    </w:p>
    <w:p>
      <w:pPr>
        <w:spacing w:after="120"/>
        <w:ind w:firstLine="567"/>
        <w:jc w:val="both"/>
      </w:pPr>
      <w:r>
        <w:rPr>
          <w:rFonts w:ascii="Arial" w:cs="Arial" w:eastAsia="Arial" w:hAnsi="Arial"/>
          <w:sz w:val="24"/>
          <w:szCs w:val="24"/>
        </w:rPr>
        <w:t xml:space="preserve">Нотариальный приказ выносится по требованиям о взыскании денежных сумм или истребовании движимого имущества от должника в случаях, если:</w:t>
      </w:r>
    </w:p>
    <w:p>
      <w:pPr>
        <w:spacing w:after="120"/>
        <w:ind w:firstLine="567"/>
        <w:jc w:val="both"/>
      </w:pPr>
      <w:r>
        <w:rPr>
          <w:rFonts w:ascii="Arial" w:cs="Arial" w:eastAsia="Arial" w:hAnsi="Arial"/>
          <w:sz w:val="24"/>
          <w:szCs w:val="24"/>
        </w:rPr>
        <w:t xml:space="preserve">1) требование основано на нотариально удостоверенной сделке;</w:t>
      </w:r>
    </w:p>
    <w:p>
      <w:pPr>
        <w:spacing w:after="120"/>
        <w:ind w:firstLine="567"/>
        <w:jc w:val="both"/>
      </w:pPr>
      <w:r>
        <w:rPr>
          <w:rFonts w:ascii="Arial" w:cs="Arial" w:eastAsia="Arial" w:hAnsi="Arial"/>
          <w:sz w:val="24"/>
          <w:szCs w:val="24"/>
        </w:rPr>
        <w:t xml:space="preserve">2) требование основано на сделке, совершенной в простой письменной форме;</w:t>
      </w:r>
    </w:p>
    <w:p>
      <w:pPr>
        <w:spacing w:after="120"/>
        <w:ind w:firstLine="567"/>
        <w:jc w:val="both"/>
      </w:pPr>
      <w:r>
        <w:rPr>
          <w:rFonts w:ascii="Arial" w:cs="Arial" w:eastAsia="Arial" w:hAnsi="Arial"/>
          <w:sz w:val="24"/>
          <w:szCs w:val="24"/>
        </w:rPr>
        <w:t xml:space="preserve">3) требование основано на протесте векселя в неплатеже, неакцепте и недатировании акцепта, совершенном нотариусом;</w:t>
      </w:r>
    </w:p>
    <w:p>
      <w:pPr>
        <w:spacing w:after="120"/>
        <w:ind w:firstLine="567"/>
        <w:jc w:val="both"/>
      </w:pPr>
      <w:r>
        <w:rPr>
          <w:rFonts w:ascii="Arial" w:cs="Arial" w:eastAsia="Arial" w:hAnsi="Arial"/>
          <w:sz w:val="24"/>
          <w:szCs w:val="24"/>
        </w:rPr>
        <w:t xml:space="preserve">4) заявлено требование о взыскании алиментов на несовершеннолетних детей, не связанное с установлением отцовства, оспариванием отцовства (материнства) или необходимостью привлечения третьих лиц;</w:t>
      </w:r>
    </w:p>
    <w:p>
      <w:pPr>
        <w:spacing w:after="120"/>
        <w:ind w:firstLine="567"/>
        <w:jc w:val="both"/>
      </w:pPr>
      <w:r>
        <w:rPr>
          <w:rFonts w:ascii="Arial" w:cs="Arial" w:eastAsia="Arial" w:hAnsi="Arial"/>
          <w:sz w:val="24"/>
          <w:szCs w:val="24"/>
        </w:rPr>
        <w:t xml:space="preserve">5) заявлено требование о взыскании задолженности без учета неустойки по обязательным платежам, за исключением налогов, страховых взносов;</w:t>
      </w:r>
    </w:p>
    <w:p>
      <w:pPr>
        <w:spacing w:after="120"/>
        <w:ind w:firstLine="567"/>
        <w:jc w:val="both"/>
      </w:pPr>
      <w:r>
        <w:rPr>
          <w:rFonts w:ascii="Arial" w:cs="Arial" w:eastAsia="Arial" w:hAnsi="Arial"/>
          <w:sz w:val="24"/>
          <w:szCs w:val="24"/>
        </w:rPr>
        <w:t xml:space="preserve">6) заявлено требование о взыскании начисленной, но не выплаченной работнику заработной платы.</w:t>
      </w:r>
    </w:p>
    <w:p>
      <w:pPr>
        <w:spacing w:after="120"/>
        <w:ind w:firstLine="567"/>
        <w:jc w:val="both"/>
      </w:pPr>
      <w:r>
        <w:rPr>
          <w:rFonts w:ascii="Arial" w:cs="Arial" w:eastAsia="Arial" w:hAnsi="Arial"/>
          <w:i/>
          <w:iCs/>
          <w:sz w:val="24"/>
          <w:szCs w:val="24"/>
        </w:rPr>
        <w:t xml:space="preserve">(В редакции Закона КР от </w:t>
      </w:r>
      <w:hyperlink w:history="1" r:id="rIdmfdjdga0b9c2oijbtuqi4">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3</w:t>
      </w:r>
      <w:r>
        <w:rPr>
          <w:rFonts w:ascii="Arial" w:cs="Arial" w:eastAsia="Arial" w:hAnsi="Arial"/>
          <w:b/>
          <w:bCs/>
          <w:sz w:val="24"/>
          <w:szCs w:val="24"/>
        </w:rPr>
        <w:t xml:space="preserve">. Подача заявления</w:t>
      </w:r>
    </w:p>
    <w:p>
      <w:pPr>
        <w:spacing w:after="120"/>
        <w:ind w:firstLine="567"/>
        <w:jc w:val="both"/>
      </w:pPr>
      <w:r>
        <w:rPr>
          <w:rFonts w:ascii="Arial" w:cs="Arial" w:eastAsia="Arial" w:hAnsi="Arial"/>
          <w:sz w:val="24"/>
          <w:szCs w:val="24"/>
        </w:rPr>
        <w:t xml:space="preserve">1. Заявление о вынесении нотариального приказа подается нотариусу по месту жительства или нахождения должника. Заявление о взыскании алиментов согласно пункту 4 </w:t>
      </w:r>
      <w:hyperlink w:history="1" r:id="rIdyro96scqv0raobnc8xsum">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может предъявляться также по месту жительства заявителя.</w:t>
      </w:r>
    </w:p>
    <w:p>
      <w:pPr>
        <w:spacing w:after="120"/>
        <w:ind w:firstLine="567"/>
        <w:jc w:val="both"/>
      </w:pPr>
      <w:r>
        <w:rPr>
          <w:rFonts w:ascii="Arial" w:cs="Arial" w:eastAsia="Arial" w:hAnsi="Arial"/>
          <w:sz w:val="24"/>
          <w:szCs w:val="24"/>
        </w:rPr>
        <w:t xml:space="preserve">2. Заявление о вынесении нотариального приказа оплачивается государственной пошлиной в порядке, установленном </w:t>
      </w:r>
      <w:hyperlink w:history="1" r:id="rIdy16t3bplfq1l52hdpx8et">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sv49wjt3p8suo8k5zjxtf">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4</w:t>
      </w:r>
      <w:r>
        <w:rPr>
          <w:rFonts w:ascii="Arial" w:cs="Arial" w:eastAsia="Arial" w:hAnsi="Arial"/>
          <w:b/>
          <w:bCs/>
          <w:sz w:val="24"/>
          <w:szCs w:val="24"/>
        </w:rPr>
        <w:t xml:space="preserve">. Форма и содержание заявления</w:t>
      </w:r>
    </w:p>
    <w:p>
      <w:pPr>
        <w:spacing w:after="120"/>
        <w:ind w:firstLine="567"/>
        <w:jc w:val="both"/>
      </w:pPr>
      <w:r>
        <w:rPr>
          <w:rFonts w:ascii="Arial" w:cs="Arial" w:eastAsia="Arial" w:hAnsi="Arial"/>
          <w:sz w:val="24"/>
          <w:szCs w:val="24"/>
        </w:rPr>
        <w:t xml:space="preserve">1. Заявление подается в письменной форме машинописным текстом.</w:t>
      </w:r>
    </w:p>
    <w:p>
      <w:pPr>
        <w:spacing w:after="120"/>
        <w:ind w:firstLine="567"/>
        <w:jc w:val="both"/>
      </w:pPr>
      <w:r>
        <w:rPr>
          <w:rFonts w:ascii="Arial" w:cs="Arial" w:eastAsia="Arial" w:hAnsi="Arial"/>
          <w:sz w:val="24"/>
          <w:szCs w:val="24"/>
        </w:rPr>
        <w:t xml:space="preserve">2. В заявлении должны быть указаны:</w:t>
      </w:r>
    </w:p>
    <w:p>
      <w:pPr>
        <w:spacing w:after="120"/>
        <w:ind w:firstLine="567"/>
        <w:jc w:val="both"/>
      </w:pPr>
      <w:r>
        <w:rPr>
          <w:rFonts w:ascii="Arial" w:cs="Arial" w:eastAsia="Arial" w:hAnsi="Arial"/>
          <w:sz w:val="24"/>
          <w:szCs w:val="24"/>
        </w:rPr>
        <w:t xml:space="preserve">1) фамилия, имя, отчество нотариуса, которому подается заявление;</w:t>
      </w:r>
    </w:p>
    <w:p>
      <w:pPr>
        <w:spacing w:after="120"/>
        <w:ind w:firstLine="567"/>
        <w:jc w:val="both"/>
      </w:pPr>
      <w:r>
        <w:rPr>
          <w:rFonts w:ascii="Arial" w:cs="Arial" w:eastAsia="Arial" w:hAnsi="Arial"/>
          <w:sz w:val="24"/>
          <w:szCs w:val="24"/>
        </w:rPr>
        <w:t xml:space="preserve">2) наименование взыскателя - юридического лица, его местонахождение, идентификационный номер налогоплательщика, юридический адрес и банковские реквизиты или фамилия, имя, отчество и персональный идентификационный номер взыскателя - физического лица, его местожительство, дата и место рождения, дата и место его государственной регистрации в качестве индивидуального предпринимателя, если таковые имеются - номер телефона, факса, адрес электронной почты;</w:t>
      </w:r>
    </w:p>
    <w:p>
      <w:pPr>
        <w:spacing w:after="120"/>
        <w:ind w:firstLine="567"/>
        <w:jc w:val="both"/>
      </w:pPr>
      <w:r>
        <w:rPr>
          <w:rFonts w:ascii="Arial" w:cs="Arial" w:eastAsia="Arial" w:hAnsi="Arial"/>
          <w:sz w:val="24"/>
          <w:szCs w:val="24"/>
        </w:rPr>
        <w:t xml:space="preserve">3) наименование должника - юридического лица, его местонахождение, идентификационный номер налогоплательщика, юридический адрес и банковские реквизиты или фамилия, имя, отчество и персональный идентификационный номер должника - физического лица, его местожительство, дата и место рождения, место работы, дата и место его государственной регистрации в качестве индивидуального предпринимателя, если таковые имеются - номер телефона, факса, адрес электронной почты;</w:t>
      </w:r>
    </w:p>
    <w:p>
      <w:pPr>
        <w:spacing w:after="120"/>
        <w:ind w:firstLine="567"/>
        <w:jc w:val="both"/>
      </w:pPr>
      <w:r>
        <w:rPr>
          <w:rFonts w:ascii="Arial" w:cs="Arial" w:eastAsia="Arial" w:hAnsi="Arial"/>
          <w:sz w:val="24"/>
          <w:szCs w:val="24"/>
        </w:rPr>
        <w:t xml:space="preserve">4) требование взыскателя и обязательства, на которых оно основано;</w:t>
      </w:r>
    </w:p>
    <w:p>
      <w:pPr>
        <w:spacing w:after="120"/>
        <w:ind w:firstLine="567"/>
        <w:jc w:val="both"/>
      </w:pPr>
      <w:r>
        <w:rPr>
          <w:rFonts w:ascii="Arial" w:cs="Arial" w:eastAsia="Arial" w:hAnsi="Arial"/>
          <w:sz w:val="24"/>
          <w:szCs w:val="24"/>
        </w:rPr>
        <w:t xml:space="preserve">5) документы, подтверждающие обоснованность требования;</w:t>
      </w:r>
    </w:p>
    <w:p>
      <w:pPr>
        <w:spacing w:after="120"/>
        <w:ind w:firstLine="567"/>
        <w:jc w:val="both"/>
      </w:pPr>
      <w:r>
        <w:rPr>
          <w:rFonts w:ascii="Arial" w:cs="Arial" w:eastAsia="Arial" w:hAnsi="Arial"/>
          <w:sz w:val="24"/>
          <w:szCs w:val="24"/>
        </w:rPr>
        <w:t xml:space="preserve">6) доказательство направления копии заявления должнику;</w:t>
      </w:r>
    </w:p>
    <w:p>
      <w:pPr>
        <w:spacing w:after="120"/>
        <w:ind w:firstLine="567"/>
        <w:jc w:val="both"/>
      </w:pPr>
      <w:r>
        <w:rPr>
          <w:rFonts w:ascii="Arial" w:cs="Arial" w:eastAsia="Arial" w:hAnsi="Arial"/>
          <w:sz w:val="24"/>
          <w:szCs w:val="24"/>
        </w:rPr>
        <w:t xml:space="preserve">7) перечень прилагаемых документов.</w:t>
      </w:r>
    </w:p>
    <w:p>
      <w:pPr>
        <w:spacing w:after="120"/>
        <w:ind w:firstLine="567"/>
        <w:jc w:val="both"/>
      </w:pPr>
      <w:r>
        <w:rPr>
          <w:rFonts w:ascii="Arial" w:cs="Arial" w:eastAsia="Arial" w:hAnsi="Arial"/>
          <w:sz w:val="24"/>
          <w:szCs w:val="24"/>
        </w:rPr>
        <w:t xml:space="preserve">3. В случае истребования движимого имущества в заявлении необходимо указать денежную сумму, которую заявитель согласен принять взамен этого имущества.</w:t>
      </w:r>
    </w:p>
    <w:p>
      <w:pPr>
        <w:spacing w:after="120"/>
        <w:ind w:firstLine="567"/>
        <w:jc w:val="both"/>
      </w:pPr>
      <w:r>
        <w:rPr>
          <w:rFonts w:ascii="Arial" w:cs="Arial" w:eastAsia="Arial" w:hAnsi="Arial"/>
          <w:sz w:val="24"/>
          <w:szCs w:val="24"/>
        </w:rPr>
        <w:t xml:space="preserve">4. Заявление подписывается взыскателем или его представителем. К заявлению, подаваемому представителем, должен быть приложен документ, удостоверяющий его полномочия. Подпись руководителя юридического лица заверяется печатью.</w:t>
      </w:r>
    </w:p>
    <w:p>
      <w:pPr>
        <w:spacing w:after="120"/>
        <w:ind w:firstLine="567"/>
        <w:jc w:val="both"/>
      </w:pPr>
      <w:r>
        <w:rPr>
          <w:rFonts w:ascii="Arial" w:cs="Arial" w:eastAsia="Arial" w:hAnsi="Arial"/>
          <w:i/>
          <w:iCs/>
          <w:sz w:val="24"/>
          <w:szCs w:val="24"/>
        </w:rPr>
        <w:t xml:space="preserve">(В редакции Закона КР от </w:t>
      </w:r>
      <w:hyperlink w:history="1" r:id="rIdu_yqczb7kouqop_q9cnsm">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5</w:t>
      </w:r>
      <w:r>
        <w:rPr>
          <w:rFonts w:ascii="Arial" w:cs="Arial" w:eastAsia="Arial" w:hAnsi="Arial"/>
          <w:b/>
          <w:bCs/>
          <w:sz w:val="24"/>
          <w:szCs w:val="24"/>
        </w:rPr>
        <w:t xml:space="preserve">. Основания для отказа в принятии заявления о выдаче нотариального приказа</w:t>
      </w:r>
    </w:p>
    <w:p>
      <w:pPr>
        <w:spacing w:after="120"/>
        <w:ind w:firstLine="567"/>
        <w:jc w:val="both"/>
      </w:pPr>
      <w:r>
        <w:rPr>
          <w:rFonts w:ascii="Arial" w:cs="Arial" w:eastAsia="Arial" w:hAnsi="Arial"/>
          <w:sz w:val="24"/>
          <w:szCs w:val="24"/>
        </w:rPr>
        <w:t xml:space="preserve">1. Нотариус отказывает в принятии заявления о выдаче нотариального приказа, если:</w:t>
      </w:r>
    </w:p>
    <w:p>
      <w:pPr>
        <w:spacing w:after="120"/>
        <w:ind w:firstLine="567"/>
        <w:jc w:val="both"/>
      </w:pPr>
      <w:r>
        <w:rPr>
          <w:rFonts w:ascii="Arial" w:cs="Arial" w:eastAsia="Arial" w:hAnsi="Arial"/>
          <w:sz w:val="24"/>
          <w:szCs w:val="24"/>
        </w:rPr>
        <w:t xml:space="preserve">1) не соблюдены требования, предусмотренные статьями </w:t>
      </w:r>
      <w:hyperlink w:history="1" r:id="rIdijc5kcusqekuscnh_y5x2">
        <w:r>
          <w:rPr>
            <w:rFonts w:ascii="Arial" w:cs="Arial" w:eastAsia="Arial" w:hAnsi="Arial"/>
            <w:color w:val="1D4ED8"/>
            <w:sz w:val="24"/>
            <w:szCs w:val="24"/>
            <w:u w:val="single"/>
          </w:rPr>
          <w:t xml:space="preserve">100</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jqkag2gungad5x7scdja6">
        <w:r>
          <w:rPr>
            <w:rFonts w:ascii="Arial" w:cs="Arial" w:eastAsia="Arial" w:hAnsi="Arial"/>
            <w:color w:val="1D4ED8"/>
            <w:sz w:val="24"/>
            <w:szCs w:val="24"/>
            <w:u w:val="single"/>
          </w:rPr>
          <w:t xml:space="preserve">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заявленное требование не предусмотрено </w:t>
      </w:r>
      <w:hyperlink w:history="1" r:id="rIdqmf7tovi66ujmau0rzwhz">
        <w:r>
          <w:rPr>
            <w:rFonts w:ascii="Arial" w:cs="Arial" w:eastAsia="Arial" w:hAnsi="Arial"/>
            <w:color w:val="1D4ED8"/>
            <w:sz w:val="24"/>
            <w:szCs w:val="24"/>
            <w:u w:val="single"/>
          </w:rPr>
          <w:t xml:space="preserve">статьей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не представлены документы, подтверждающие заявленное требование;</w:t>
      </w:r>
    </w:p>
    <w:p>
      <w:pPr>
        <w:spacing w:after="120"/>
        <w:ind w:firstLine="567"/>
        <w:jc w:val="both"/>
      </w:pPr>
      <w:r>
        <w:rPr>
          <w:rFonts w:ascii="Arial" w:cs="Arial" w:eastAsia="Arial" w:hAnsi="Arial"/>
          <w:sz w:val="24"/>
          <w:szCs w:val="24"/>
        </w:rPr>
        <w:t xml:space="preserve">4) из документов усматривается наличие спора о праве;</w:t>
      </w:r>
    </w:p>
    <w:p>
      <w:pPr>
        <w:spacing w:after="120"/>
        <w:ind w:firstLine="567"/>
        <w:jc w:val="both"/>
      </w:pPr>
      <w:r>
        <w:rPr>
          <w:rFonts w:ascii="Arial" w:cs="Arial" w:eastAsia="Arial" w:hAnsi="Arial"/>
          <w:sz w:val="24"/>
          <w:szCs w:val="24"/>
        </w:rPr>
        <w:t xml:space="preserve">5) заявленное требование не оплачено государственной пошлиной, за исключением случаев, предусмотренных законом.</w:t>
      </w:r>
    </w:p>
    <w:p>
      <w:pPr>
        <w:spacing w:after="120"/>
        <w:ind w:firstLine="567"/>
        <w:jc w:val="both"/>
      </w:pPr>
      <w:r>
        <w:rPr>
          <w:rFonts w:ascii="Arial" w:cs="Arial" w:eastAsia="Arial" w:hAnsi="Arial"/>
          <w:sz w:val="24"/>
          <w:szCs w:val="24"/>
        </w:rPr>
        <w:t xml:space="preserve">2. Об отказе в принятии заявления нотариус в трехдневный срок со дня его поступления выносит мотивированное постановление, которое может быть обжаловано в суд.</w:t>
      </w:r>
    </w:p>
    <w:p>
      <w:pPr>
        <w:spacing w:after="120"/>
        <w:ind w:firstLine="567"/>
        <w:jc w:val="both"/>
      </w:pPr>
      <w:r>
        <w:rPr>
          <w:rFonts w:ascii="Arial" w:cs="Arial" w:eastAsia="Arial" w:hAnsi="Arial"/>
          <w:sz w:val="24"/>
          <w:szCs w:val="24"/>
        </w:rPr>
        <w:t xml:space="preserve">3. Отказ в принятии заявления о выдаче нотариального приказа не препятствует возможности предъявления взыскателем иска в суд по тому же требованию в порядке искового производства.</w:t>
      </w:r>
    </w:p>
    <w:p>
      <w:pPr>
        <w:spacing w:after="120"/>
        <w:ind w:firstLine="567"/>
        <w:jc w:val="both"/>
      </w:pPr>
      <w:r>
        <w:rPr>
          <w:rFonts w:ascii="Arial" w:cs="Arial" w:eastAsia="Arial" w:hAnsi="Arial"/>
          <w:sz w:val="24"/>
          <w:szCs w:val="24"/>
        </w:rPr>
        <w:t xml:space="preserve">4. При отказе в принятии заявления государственная пошлина, уплаченная взыскателем, возвращается в порядке, предусмотренном законодательством о государственной пошлине, либо по заявлению взыскателя засчитывается при обращении в суд.</w:t>
      </w:r>
    </w:p>
    <w:p>
      <w:pPr>
        <w:spacing w:after="120"/>
        <w:ind w:firstLine="567"/>
        <w:jc w:val="both"/>
      </w:pPr>
      <w:r>
        <w:rPr>
          <w:rFonts w:ascii="Arial" w:cs="Arial" w:eastAsia="Arial" w:hAnsi="Arial"/>
          <w:i/>
          <w:iCs/>
          <w:sz w:val="24"/>
          <w:szCs w:val="24"/>
        </w:rPr>
        <w:t xml:space="preserve">(В редакции Закона КР от </w:t>
      </w:r>
      <w:hyperlink w:history="1" r:id="rId5xs4uuwpm_bkwsb5miexp">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6</w:t>
      </w:r>
      <w:r>
        <w:rPr>
          <w:rFonts w:ascii="Arial" w:cs="Arial" w:eastAsia="Arial" w:hAnsi="Arial"/>
          <w:b/>
          <w:bCs/>
          <w:sz w:val="24"/>
          <w:szCs w:val="24"/>
        </w:rPr>
        <w:t xml:space="preserve">. Порядок вынесения нотариального приказа</w:t>
      </w:r>
    </w:p>
    <w:p>
      <w:pPr>
        <w:spacing w:after="120"/>
        <w:ind w:firstLine="567"/>
        <w:jc w:val="both"/>
      </w:pPr>
      <w:r>
        <w:rPr>
          <w:rFonts w:ascii="Arial" w:cs="Arial" w:eastAsia="Arial" w:hAnsi="Arial"/>
          <w:sz w:val="24"/>
          <w:szCs w:val="24"/>
        </w:rPr>
        <w:t xml:space="preserve">1. Нотариальный приказ по существу заявленного требования выносится в трехдневный срок со дня поступления заявления нотариусу.</w:t>
      </w:r>
    </w:p>
    <w:p>
      <w:pPr>
        <w:spacing w:after="120"/>
        <w:ind w:firstLine="567"/>
        <w:jc w:val="both"/>
      </w:pPr>
      <w:r>
        <w:rPr>
          <w:rFonts w:ascii="Arial" w:cs="Arial" w:eastAsia="Arial" w:hAnsi="Arial"/>
          <w:sz w:val="24"/>
          <w:szCs w:val="24"/>
        </w:rPr>
        <w:t xml:space="preserve">2. Нотариальный приказ выносится без вызова сторон.</w:t>
      </w:r>
    </w:p>
    <w:p>
      <w:pPr>
        <w:spacing w:after="120"/>
        <w:ind w:firstLine="567"/>
        <w:jc w:val="both"/>
      </w:pPr>
      <w:r>
        <w:rPr>
          <w:rFonts w:ascii="Arial" w:cs="Arial" w:eastAsia="Arial" w:hAnsi="Arial"/>
          <w:i/>
          <w:iCs/>
          <w:sz w:val="24"/>
          <w:szCs w:val="24"/>
        </w:rPr>
        <w:t xml:space="preserve">(В редакции Закона КР от </w:t>
      </w:r>
      <w:hyperlink w:history="1" r:id="rIdpwid330-fdbnl9jkjb7oe">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7</w:t>
      </w:r>
      <w:r>
        <w:rPr>
          <w:rFonts w:ascii="Arial" w:cs="Arial" w:eastAsia="Arial" w:hAnsi="Arial"/>
          <w:b/>
          <w:bCs/>
          <w:sz w:val="24"/>
          <w:szCs w:val="24"/>
        </w:rPr>
        <w:t xml:space="preserve">. Содержание нотариального приказа</w:t>
      </w:r>
    </w:p>
    <w:p>
      <w:pPr>
        <w:spacing w:after="120"/>
        <w:ind w:firstLine="567"/>
        <w:jc w:val="both"/>
      </w:pPr>
      <w:r>
        <w:rPr>
          <w:rFonts w:ascii="Arial" w:cs="Arial" w:eastAsia="Arial" w:hAnsi="Arial"/>
          <w:sz w:val="24"/>
          <w:szCs w:val="24"/>
        </w:rPr>
        <w:t xml:space="preserve">1. В нотариальном приказе указываются:</w:t>
      </w:r>
    </w:p>
    <w:p>
      <w:pPr>
        <w:spacing w:after="120"/>
        <w:ind w:firstLine="567"/>
        <w:jc w:val="both"/>
      </w:pPr>
      <w:r>
        <w:rPr>
          <w:rFonts w:ascii="Arial" w:cs="Arial" w:eastAsia="Arial" w:hAnsi="Arial"/>
          <w:sz w:val="24"/>
          <w:szCs w:val="24"/>
        </w:rPr>
        <w:t xml:space="preserve">1) номер приказного производства и дата вынесения приказа;</w:t>
      </w:r>
    </w:p>
    <w:p>
      <w:pPr>
        <w:spacing w:after="120"/>
        <w:ind w:firstLine="567"/>
        <w:jc w:val="both"/>
      </w:pPr>
      <w:r>
        <w:rPr>
          <w:rFonts w:ascii="Arial" w:cs="Arial" w:eastAsia="Arial" w:hAnsi="Arial"/>
          <w:sz w:val="24"/>
          <w:szCs w:val="24"/>
        </w:rPr>
        <w:t xml:space="preserve">2) фамилия, имя и отчество нотариуса, вынесшего приказ;</w:t>
      </w:r>
    </w:p>
    <w:p>
      <w:pPr>
        <w:spacing w:after="120"/>
        <w:ind w:firstLine="567"/>
        <w:jc w:val="both"/>
      </w:pPr>
      <w:r>
        <w:rPr>
          <w:rFonts w:ascii="Arial" w:cs="Arial" w:eastAsia="Arial" w:hAnsi="Arial"/>
          <w:sz w:val="24"/>
          <w:szCs w:val="24"/>
        </w:rPr>
        <w:t xml:space="preserve">3) сведения о взыскателе, предусмотренные пунктом 2 части 2 </w:t>
      </w:r>
      <w:hyperlink w:history="1" r:id="rIdoaudwl3ix6a2lzweer5fo">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4) сведения о должнике, предусмотренные пунктом 3 части 2 </w:t>
      </w:r>
      <w:hyperlink w:history="1" r:id="rIdcgaydx7e-qulj_cex2ylp">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5) закон или иной нормативный правовой акт, на основании которого удовлетворено требование;</w:t>
      </w:r>
    </w:p>
    <w:p>
      <w:pPr>
        <w:spacing w:after="120"/>
        <w:ind w:firstLine="567"/>
        <w:jc w:val="both"/>
      </w:pPr>
      <w:r>
        <w:rPr>
          <w:rFonts w:ascii="Arial" w:cs="Arial" w:eastAsia="Arial" w:hAnsi="Arial"/>
          <w:sz w:val="24"/>
          <w:szCs w:val="24"/>
        </w:rPr>
        <w:t xml:space="preserve">6) размер денежных сумм, подлежащих взысканию, или обозначение движимого имущества, подлежащего истребованию, с указанием его стоимости;</w:t>
      </w:r>
    </w:p>
    <w:p>
      <w:pPr>
        <w:spacing w:after="120"/>
        <w:ind w:firstLine="567"/>
        <w:jc w:val="both"/>
      </w:pPr>
      <w:r>
        <w:rPr>
          <w:rFonts w:ascii="Arial" w:cs="Arial" w:eastAsia="Arial" w:hAnsi="Arial"/>
          <w:sz w:val="24"/>
          <w:szCs w:val="24"/>
        </w:rPr>
        <w:t xml:space="preserve">7) размер неустойки, если ее взыскание предусмотрено законом или договором;</w:t>
      </w:r>
    </w:p>
    <w:p>
      <w:pPr>
        <w:spacing w:after="120"/>
        <w:ind w:firstLine="567"/>
        <w:jc w:val="both"/>
      </w:pPr>
      <w:r>
        <w:rPr>
          <w:rFonts w:ascii="Arial" w:cs="Arial" w:eastAsia="Arial" w:hAnsi="Arial"/>
          <w:sz w:val="24"/>
          <w:szCs w:val="24"/>
        </w:rPr>
        <w:t xml:space="preserve">8) сумма государственной пошлины, подлежащая взысканию с должника в пользу взыскателя или соответствующего бюджета;</w:t>
      </w:r>
    </w:p>
    <w:p>
      <w:pPr>
        <w:spacing w:after="120"/>
        <w:ind w:firstLine="567"/>
        <w:jc w:val="both"/>
      </w:pPr>
      <w:r>
        <w:rPr>
          <w:rFonts w:ascii="Arial" w:cs="Arial" w:eastAsia="Arial" w:hAnsi="Arial"/>
          <w:sz w:val="24"/>
          <w:szCs w:val="24"/>
        </w:rPr>
        <w:t xml:space="preserve">9) срок и порядок подачи возражения против заявленного требования.</w:t>
      </w:r>
    </w:p>
    <w:p>
      <w:pPr>
        <w:spacing w:after="120"/>
        <w:ind w:firstLine="567"/>
        <w:jc w:val="both"/>
      </w:pPr>
      <w:r>
        <w:rPr>
          <w:rFonts w:ascii="Arial" w:cs="Arial" w:eastAsia="Arial" w:hAnsi="Arial"/>
          <w:sz w:val="24"/>
          <w:szCs w:val="24"/>
        </w:rPr>
        <w:t xml:space="preserve">2. В нотариальном приказе о взыскании алиментов на несовершеннолетних детей, помимо сведений, указанных в пунктах 1-5 и 8 части 1 настоящей статьи, указываются фамилия, имя, отчество и дата рождения каждого ребенка, на содержание которого присуждены алименты; размер платежей, взыскиваемых ежемесячно с должника и срок их взыскания и дата, с которой подлежат взысканию алименты.</w:t>
      </w:r>
    </w:p>
    <w:p>
      <w:pPr>
        <w:spacing w:after="120"/>
        <w:ind w:firstLine="567"/>
        <w:jc w:val="both"/>
      </w:pPr>
      <w:r>
        <w:rPr>
          <w:rFonts w:ascii="Arial" w:cs="Arial" w:eastAsia="Arial" w:hAnsi="Arial"/>
          <w:sz w:val="24"/>
          <w:szCs w:val="24"/>
        </w:rPr>
        <w:t xml:space="preserve">3. Нотариальный приказ подписывается нотариусом и заверяется гербовой печатью установленного образца.</w:t>
      </w:r>
    </w:p>
    <w:p>
      <w:pPr>
        <w:spacing w:after="120"/>
        <w:ind w:firstLine="567"/>
        <w:jc w:val="both"/>
      </w:pPr>
      <w:r>
        <w:rPr>
          <w:rFonts w:ascii="Arial" w:cs="Arial" w:eastAsia="Arial" w:hAnsi="Arial"/>
          <w:i/>
          <w:iCs/>
          <w:sz w:val="24"/>
          <w:szCs w:val="24"/>
        </w:rPr>
        <w:t xml:space="preserve">(В редакции Закона КР от </w:t>
      </w:r>
      <w:hyperlink w:history="1" r:id="rIdn9mxt1njxxaff1owjdocm">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100-8. Направление должнику копии нотариального приказа</w:t>
      </w:r>
    </w:p>
    <w:p>
      <w:pPr>
        <w:spacing w:after="120"/>
        <w:ind w:firstLine="567"/>
        <w:jc w:val="both"/>
      </w:pPr>
      <w:r>
        <w:rPr>
          <w:rFonts w:ascii="Arial" w:cs="Arial" w:eastAsia="Arial" w:hAnsi="Arial"/>
          <w:sz w:val="24"/>
          <w:szCs w:val="24"/>
        </w:rPr>
        <w:t xml:space="preserve">1. После вынесения нотариального приказа по требованиям, указанным в пунктах 1, 2, 4-6 </w:t>
      </w:r>
      <w:hyperlink w:history="1" r:id="rId11agzlqtvmbryu1fa-ad2">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нотариус не позднее следующего дня направляет его копию должнику с уведомлением о вручении.</w:t>
      </w:r>
    </w:p>
    <w:p>
      <w:pPr>
        <w:spacing w:after="120"/>
        <w:ind w:firstLine="567"/>
        <w:jc w:val="both"/>
      </w:pPr>
      <w:r>
        <w:rPr>
          <w:rFonts w:ascii="Arial" w:cs="Arial" w:eastAsia="Arial" w:hAnsi="Arial"/>
          <w:sz w:val="24"/>
          <w:szCs w:val="24"/>
        </w:rPr>
        <w:t xml:space="preserve">2. Должник вправе в десятидневный срок со дня получения копии нотариального приказа направить нотариусу свои возражения против заявленного требования с использованием любых средств связи, обеспечивающих их поступление нотариусу.</w:t>
      </w:r>
    </w:p>
    <w:p>
      <w:pPr>
        <w:spacing w:after="120"/>
        <w:ind w:firstLine="567"/>
        <w:jc w:val="both"/>
      </w:pPr>
      <w:r>
        <w:rPr>
          <w:rFonts w:ascii="Arial" w:cs="Arial" w:eastAsia="Arial" w:hAnsi="Arial"/>
          <w:i/>
          <w:iCs/>
          <w:sz w:val="24"/>
          <w:szCs w:val="24"/>
        </w:rPr>
        <w:t xml:space="preserve">(В редакции Закона КР от </w:t>
      </w:r>
      <w:hyperlink w:history="1" r:id="rIdbcao8ihsa-ncquvvoxco3">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9</w:t>
      </w:r>
      <w:r>
        <w:rPr>
          <w:rFonts w:ascii="Arial" w:cs="Arial" w:eastAsia="Arial" w:hAnsi="Arial"/>
          <w:b/>
          <w:bCs/>
          <w:sz w:val="24"/>
          <w:szCs w:val="24"/>
        </w:rPr>
        <w:t xml:space="preserve">. Отмена нотариального приказа</w:t>
      </w:r>
    </w:p>
    <w:p>
      <w:pPr>
        <w:spacing w:after="120"/>
        <w:ind w:firstLine="567"/>
        <w:jc w:val="both"/>
      </w:pPr>
      <w:r>
        <w:rPr>
          <w:rFonts w:ascii="Arial" w:cs="Arial" w:eastAsia="Arial" w:hAnsi="Arial"/>
          <w:sz w:val="24"/>
          <w:szCs w:val="24"/>
        </w:rPr>
        <w:t xml:space="preserve">1. Возражения должника с просьбой об отмене нотариального приказа рассматриваются в течение трех дней со дня их поступления нотариусу.</w:t>
      </w:r>
    </w:p>
    <w:p>
      <w:pPr>
        <w:spacing w:after="120"/>
        <w:ind w:firstLine="567"/>
        <w:jc w:val="both"/>
      </w:pPr>
      <w:r>
        <w:rPr>
          <w:rFonts w:ascii="Arial" w:cs="Arial" w:eastAsia="Arial" w:hAnsi="Arial"/>
          <w:sz w:val="24"/>
          <w:szCs w:val="24"/>
        </w:rPr>
        <w:t xml:space="preserve">2. Нотариус отменяет нотариальный приказ, вынесенный по требованиям, указанным в пунктах 1, 2, 4-6 </w:t>
      </w:r>
      <w:hyperlink w:history="1" r:id="rIdlqv9oo3fxvaj4_yeqhxip">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если должник в своих возражениях заявит о наличии спора о праве или иных обстоятельствах, препятствующих вынесению приказа, о чем выносится постановление. В постановлении об отмене нотариального приказа нотариус разъясняет взыскателю, что заявленное требование может быть предъявлено в суд в порядке искового производства. Копии постановления об отмене нотариального приказа направляются сторонам приказного производства не позднее трех дней после его вынесения.</w:t>
      </w:r>
    </w:p>
    <w:p>
      <w:pPr>
        <w:spacing w:after="120"/>
        <w:ind w:firstLine="567"/>
        <w:jc w:val="both"/>
      </w:pPr>
      <w:r>
        <w:rPr>
          <w:rFonts w:ascii="Arial" w:cs="Arial" w:eastAsia="Arial" w:hAnsi="Arial"/>
          <w:sz w:val="24"/>
          <w:szCs w:val="24"/>
        </w:rPr>
        <w:t xml:space="preserve">3. При отмене нотариального приказа уплаченная взыскателем государственная пошлина возвращается в порядке, предусмотренном законодательством о государственной пошлине, либо по заявлению взыскателя засчитывается при обращении в суд.</w:t>
      </w:r>
    </w:p>
    <w:p>
      <w:pPr>
        <w:spacing w:after="120"/>
        <w:ind w:firstLine="567"/>
        <w:jc w:val="both"/>
      </w:pPr>
      <w:r>
        <w:rPr>
          <w:rFonts w:ascii="Arial" w:cs="Arial" w:eastAsia="Arial" w:hAnsi="Arial"/>
          <w:i/>
          <w:iCs/>
          <w:sz w:val="24"/>
          <w:szCs w:val="24"/>
        </w:rPr>
        <w:t xml:space="preserve">(В редакции Закона КР от </w:t>
      </w:r>
      <w:hyperlink w:history="1" r:id="rId5p_y7u_hi2rjtjdain0dx">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w:t>
      </w:r>
      <w:r>
        <w:rPr>
          <w:rFonts w:ascii="Arial" w:cs="Arial" w:eastAsia="Arial" w:hAnsi="Arial"/>
          <w:b/>
          <w:bCs/>
          <w:sz w:val="24"/>
          <w:szCs w:val="24"/>
        </w:rPr>
        <w:t xml:space="preserve">10</w:t>
      </w:r>
      <w:r>
        <w:rPr>
          <w:rFonts w:ascii="Arial" w:cs="Arial" w:eastAsia="Arial" w:hAnsi="Arial"/>
          <w:b/>
          <w:bCs/>
          <w:sz w:val="24"/>
          <w:szCs w:val="24"/>
        </w:rPr>
        <w:t xml:space="preserve">. Выдача нотариального приказа взыскателю</w:t>
      </w:r>
    </w:p>
    <w:p>
      <w:pPr>
        <w:spacing w:after="120"/>
        <w:ind w:firstLine="567"/>
        <w:jc w:val="both"/>
      </w:pPr>
      <w:r>
        <w:rPr>
          <w:rFonts w:ascii="Arial" w:cs="Arial" w:eastAsia="Arial" w:hAnsi="Arial"/>
          <w:sz w:val="24"/>
          <w:szCs w:val="24"/>
        </w:rPr>
        <w:t xml:space="preserve">1. Если в установленный срок от должника нотариусу не поступят возражения, нотариус выдает взыскателю экземпляр нотариального приказа, заверенный гербовой печатью нотариуса, для предъявления его к исполнению. По просьбе взыскателя нотариальный приказ может быть направлен нотариусом для исполнения судебному исполнителю с приложением письменной просьбы взыскателя.</w:t>
      </w:r>
    </w:p>
    <w:p>
      <w:pPr>
        <w:spacing w:after="120"/>
        <w:ind w:firstLine="567"/>
        <w:jc w:val="both"/>
      </w:pPr>
      <w:r>
        <w:rPr>
          <w:rFonts w:ascii="Arial" w:cs="Arial" w:eastAsia="Arial" w:hAnsi="Arial"/>
          <w:sz w:val="24"/>
          <w:szCs w:val="24"/>
        </w:rPr>
        <w:t xml:space="preserve">2. По требованию, указанному в пункте 3 </w:t>
      </w:r>
      <w:hyperlink w:history="1" r:id="rIdtflkl-fthazudxoyat30z">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нотариальный приказ выдается взыскателю либо по его просьбе направляется нотариусом для исполнения непосредственно после его вынесения.</w:t>
      </w:r>
    </w:p>
    <w:p>
      <w:pPr>
        <w:spacing w:after="120"/>
        <w:ind w:firstLine="567"/>
        <w:jc w:val="both"/>
      </w:pPr>
      <w:r>
        <w:rPr>
          <w:rFonts w:ascii="Arial" w:cs="Arial" w:eastAsia="Arial" w:hAnsi="Arial"/>
          <w:sz w:val="24"/>
          <w:szCs w:val="24"/>
        </w:rPr>
        <w:t xml:space="preserve">3. Для взыскания государственной пошлины с должника в доход государства нотариусом направляется заверенный гербовой печатью нотариальный приказ для исполнения судебным исполнителям.</w:t>
      </w:r>
    </w:p>
    <w:p>
      <w:pPr>
        <w:spacing w:after="120"/>
        <w:jc w:val="both"/>
      </w:pPr>
      <w:r>
        <w:rPr>
          <w:rFonts w:ascii="Arial" w:cs="Arial" w:eastAsia="Arial" w:hAnsi="Arial"/>
          <w:i/>
          <w:iCs/>
          <w:sz w:val="24"/>
          <w:szCs w:val="24"/>
        </w:rPr>
        <w:t xml:space="preserve">(В редакции Закона КР от </w:t>
      </w:r>
      <w:hyperlink w:history="1" r:id="rIdqvem7ieyq9zahth9ifwta">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 </w:t>
      </w:r>
      <w:hyperlink w:history="1" r:id="rIdsrhvfwaiiapsvpfnyjrrd">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16. Совершение протестов векселей, предъявление чеков</w:t>
      </w:r>
    </w:p>
    <w:p>
      <w:pPr>
        <w:spacing w:after="240" w:before="200"/>
        <w:jc w:val="center"/>
      </w:pPr>
      <w:r>
        <w:rPr>
          <w:rFonts w:ascii="Arial" w:cs="Arial" w:eastAsia="Arial" w:hAnsi="Arial"/>
          <w:b/>
          <w:bCs/>
          <w:sz w:val="32"/>
          <w:szCs w:val="32"/>
        </w:rPr>
        <w:t xml:space="preserve">к платежу и удостоверение неоплаты чеков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101. Протест векселя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Протест векселя в неплатеже, неакцепте и недатировании акцепта производится нотариусом в соответствии с законодательными актами Кыргызской Республики о переводном и простом векселе.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102. Предъявление чека к платежу и удостоверение неоплаты чеков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по месту нахождения плательщика принимает для предъявления к платежу чек, представленный по истечении десяти дней, если чек выписан на территории Кыргызской Республики; представленный по истечении двадцати дней - если чек выписан на территории государств-членов Содружества Независимых Государств; представленный по истечении 70 дней со дня выдачи чека, но не позднее 12 часов следующего после этого дня - если чек выписан на территории какого-либо другого государства.</w:t>
      </w:r>
    </w:p>
    <w:p>
      <w:pPr>
        <w:spacing w:after="120"/>
        <w:ind w:firstLine="397"/>
        <w:jc w:val="both"/>
      </w:pPr>
      <w:r>
        <w:rPr>
          <w:rFonts w:ascii="Arial" w:cs="Arial" w:eastAsia="Arial" w:hAnsi="Arial"/>
          <w:sz w:val="24"/>
          <w:szCs w:val="24"/>
        </w:rPr>
        <w:t xml:space="preserve">2. В случае неоплаты чека нотариус удостоверяет неоплату чека путем надписи на чеке и отмечает об этом в реестре. Одновременно с надписью на чеке посылается уведомление чекодателю о неоплате его чека в банке и совершении надписи на чеке.</w:t>
      </w:r>
    </w:p>
    <w:p>
      <w:pPr>
        <w:spacing w:after="120"/>
        <w:ind w:firstLine="397"/>
        <w:jc w:val="both"/>
      </w:pPr>
      <w:r>
        <w:rPr>
          <w:rFonts w:ascii="Arial" w:cs="Arial" w:eastAsia="Arial" w:hAnsi="Arial"/>
          <w:sz w:val="24"/>
          <w:szCs w:val="24"/>
        </w:rPr>
        <w:t xml:space="preserve">3. По просьбе чекодержателя нотариус в случае неоплаты чека совершает исполнительную надпись.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17. Принятие на хранение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103. Принятие на хранение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принимает на хранение документы по описи. Один экземпляр документов по описи остается у нотариуса, другой экземпляр выдается лицу, сдавшему документы на хранение.</w:t>
      </w:r>
    </w:p>
    <w:p>
      <w:pPr>
        <w:spacing w:after="120"/>
        <w:ind w:firstLine="397"/>
        <w:jc w:val="both"/>
      </w:pPr>
      <w:r>
        <w:rPr>
          <w:rFonts w:ascii="Arial" w:cs="Arial" w:eastAsia="Arial" w:hAnsi="Arial"/>
          <w:sz w:val="24"/>
          <w:szCs w:val="24"/>
        </w:rPr>
        <w:t xml:space="preserve">2. Лицу, сдавшему документы на хранение, выдается свидетельство.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104. Возвращение принятых на хранение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Принятые на хранение документы возвращаются сдавшему их на хранение или законно уполномоченному лицу по предъявлении свидетельства и описи либо по решению суда.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18. Совершение морских протестов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105. Заявление о морском протесте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принимает в целях обеспечения доказательств для защиты прав и законных интересов судовладельца заявление капитана судна о происшествии, имевшем место в период плавания или стоянки судна, которое может явиться основанием для предъявления к судовладельцу имущественных требований.</w:t>
      </w:r>
    </w:p>
    <w:p>
      <w:pPr>
        <w:spacing w:after="120"/>
        <w:ind w:firstLine="397"/>
        <w:jc w:val="both"/>
      </w:pPr>
      <w:r>
        <w:rPr>
          <w:rFonts w:ascii="Arial" w:cs="Arial" w:eastAsia="Arial" w:hAnsi="Arial"/>
          <w:sz w:val="24"/>
          <w:szCs w:val="24"/>
        </w:rPr>
        <w:t xml:space="preserve">2. Заявление о морском протесте должно содержать описание обстоятельств происшествия и мер, принятых капитаном для обеспечения сохранности вверенного ему имущества.</w:t>
      </w:r>
    </w:p>
    <w:p>
      <w:pPr>
        <w:spacing w:after="120"/>
        <w:ind w:firstLine="397"/>
        <w:jc w:val="both"/>
      </w:pPr>
      <w:r>
        <w:rPr>
          <w:rFonts w:ascii="Arial" w:cs="Arial" w:eastAsia="Arial" w:hAnsi="Arial"/>
          <w:sz w:val="24"/>
          <w:szCs w:val="24"/>
        </w:rPr>
        <w:t xml:space="preserve">3. В подтверждение обстоятельств, изложенных в заявлении о морском протесте, капитан судна в соответствии с законодательством Кыргызской Республики, регулирующим торговое мореплавание, одновременно с заявлением либо в срок не позднее семи дней с момента захода в порт или с момента происшествия, если оно имело место в порту, обязан представить нотариусу на обозрение судовой журнал и заверенную капитаном выписку из судового журнала.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106. Сроки заявления о морском протесте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Заявление о морском протесте в соответствии с законодательством Кыргызской Республики, регулирующим торговое мореплавание, подается в течение двадцати четырех часов с момента захода судна в порт. Если происшествие, вызывающее необходимость заявления морского протеста, произошло в порту, протест должен быть заявлен в течение двадцати четырех часов с момента происшествия.</w:t>
      </w:r>
    </w:p>
    <w:p>
      <w:pPr>
        <w:spacing w:after="120"/>
        <w:ind w:firstLine="397"/>
        <w:jc w:val="both"/>
      </w:pPr>
      <w:r>
        <w:rPr>
          <w:rFonts w:ascii="Arial" w:cs="Arial" w:eastAsia="Arial" w:hAnsi="Arial"/>
          <w:sz w:val="24"/>
          <w:szCs w:val="24"/>
        </w:rPr>
        <w:t xml:space="preserve">2. Если окажется невозможным заявить протест в установленный срок, причины этого должны быть указаны в заявлении о морском протесте.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107. Составление акта о морском протесте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на основании заявления капитана, данных судового журнала, а также опроса самого капитана и по возможности не менее двух свидетелей из числа командного состава судна и двух свидетелей из судовой команды составляет акт о морском протесте и заверяет его своей подписью и гербовой печатью. Экземпляр акта о морском протесте выдается капитану или уполномоченному лицу.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19. Обеспечение доказательств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108. Обеспечение доказательств, необходимых в случае возникновения дела в судах или административных органах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просьбе заинтересованных лиц нотариус обеспечивает доказательства, необходимые в случае возникновения дела в суде или административном органе, если имеются основания полагать, что представление доказательств впоследствии станет невозможным или затруднительным.</w:t>
      </w:r>
    </w:p>
    <w:p>
      <w:pPr>
        <w:spacing w:after="120"/>
        <w:ind w:firstLine="397"/>
        <w:jc w:val="both"/>
      </w:pPr>
      <w:r>
        <w:rPr>
          <w:rFonts w:ascii="Arial" w:cs="Arial" w:eastAsia="Arial" w:hAnsi="Arial"/>
          <w:sz w:val="24"/>
          <w:szCs w:val="24"/>
        </w:rPr>
        <w:t xml:space="preserve">2. Нотариус не обеспечивает доказательств по делу, которое в момент обращения заинтересованных лиц к нотариусу находится в производстве суда или административного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109. Действия нотариуса по обеспечению доказательств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порядке обеспечения доказательств нотариус допрашивает свидетелей, производит осмотр письменных и вещественных доказательств, назначает экспертизу.</w:t>
      </w:r>
    </w:p>
    <w:p>
      <w:pPr>
        <w:spacing w:after="120"/>
        <w:ind w:firstLine="397"/>
        <w:jc w:val="both"/>
      </w:pPr>
      <w:r>
        <w:rPr>
          <w:rFonts w:ascii="Arial" w:cs="Arial" w:eastAsia="Arial" w:hAnsi="Arial"/>
          <w:sz w:val="24"/>
          <w:szCs w:val="24"/>
        </w:rPr>
        <w:t xml:space="preserve">2. При выполнении процессуальных действий по обеспечению доказательств нотариус руководствуется соответствующими нормами гражданского процессуального законодательства Кыргызской Республики.</w:t>
      </w:r>
    </w:p>
    <w:p>
      <w:pPr>
        <w:spacing w:after="120"/>
        <w:ind w:firstLine="397"/>
        <w:jc w:val="both"/>
      </w:pPr>
      <w:r>
        <w:rPr>
          <w:rFonts w:ascii="Arial" w:cs="Arial" w:eastAsia="Arial" w:hAnsi="Arial"/>
          <w:sz w:val="24"/>
          <w:szCs w:val="24"/>
        </w:rPr>
        <w:t xml:space="preserve">3. Нотариус извещает о времени и месте обеспечения доказательств стороны и заинтересованных лиц, однако их неявка не является препятствием для выполнения действий по обеспечению доказательств.</w:t>
      </w:r>
    </w:p>
    <w:p>
      <w:pPr>
        <w:spacing w:after="120"/>
        <w:ind w:firstLine="397"/>
        <w:jc w:val="both"/>
      </w:pPr>
      <w:r>
        <w:rPr>
          <w:rFonts w:ascii="Arial" w:cs="Arial" w:eastAsia="Arial" w:hAnsi="Arial"/>
          <w:sz w:val="24"/>
          <w:szCs w:val="24"/>
        </w:rPr>
        <w:t xml:space="preserve">4. Обеспечение доказательств без извещения одной из сторон и заинтересованных лиц производится лишь в случаях, не терпящих отлагательства, или когда нельзя определить, кто впоследствии будет участвовать в деле.</w:t>
      </w:r>
    </w:p>
    <w:p>
      <w:pPr>
        <w:spacing w:after="120"/>
        <w:ind w:firstLine="397"/>
        <w:jc w:val="both"/>
      </w:pPr>
      <w:r>
        <w:rPr>
          <w:rFonts w:ascii="Arial" w:cs="Arial" w:eastAsia="Arial" w:hAnsi="Arial"/>
          <w:sz w:val="24"/>
          <w:szCs w:val="24"/>
        </w:rPr>
        <w:t xml:space="preserve">5. В случае неявки свидетеля или эксперта по вызову нотариус сообщает об этом в суд по месту жительства свидетеля или эксперта для принятия мер,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6. Нотариус предупреждает свидетеля и эксперта об ответственности за дачу заведомо ложного показания или заключения и за отказ или уклонение от дачи показания или заключения.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20. Применение нотариусом норм иностранного права.</w:t>
      </w:r>
    </w:p>
    <w:p>
      <w:pPr>
        <w:spacing w:after="240" w:before="200"/>
        <w:jc w:val="center"/>
      </w:pPr>
      <w:r>
        <w:rPr>
          <w:rFonts w:ascii="Arial" w:cs="Arial" w:eastAsia="Arial" w:hAnsi="Arial"/>
          <w:b/>
          <w:bCs/>
          <w:sz w:val="32"/>
          <w:szCs w:val="32"/>
        </w:rPr>
        <w:t xml:space="preserve">Международные договоры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110. Применение норм иностранного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Нотариус в соответствии с законодательством Кыргызской Республики, вступившими в установленном законодательством порядке в силу международными договорами, участницей которых является Кыргызская Республика, применяет нормы иностранного права.</w:t>
      </w:r>
    </w:p>
    <w:p>
      <w:pPr>
        <w:spacing w:after="120"/>
        <w:ind w:firstLine="397"/>
        <w:jc w:val="both"/>
      </w:pPr>
      <w:r>
        <w:rPr>
          <w:rFonts w:ascii="Arial" w:cs="Arial" w:eastAsia="Arial" w:hAnsi="Arial"/>
          <w:sz w:val="24"/>
          <w:szCs w:val="24"/>
        </w:rPr>
        <w:t xml:space="preserve">2. Нотариус принимает документы, составленные в соответствии с требованиями вступивших в установленном законодательством порядке в силу международных договоров, участницей которых является Кыргызская Республика, а также совершает удостоверительные надписи в форме, предусмотренной законодательством других государств, если это не противоречит международным договорам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111. Охрана наследственного имущества и выдача свидетельства о праве на наследство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Действия, связанные с охраной находящегося на территории Кыргызской Республики имущества, оставшегося после смерти иностранного гражданина, или имущества, причитающегося иностранному гражданину после смерти гражданина Кыргызской Республики, а также выдачей свидетельства о праве на наследство в отношении такого имущества, осуществляются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112. Принятие нотариусом документов, составленных за границей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Документы, составленные за границей с участием должностных лиц компетентных органов других государств или от них исходящие, принимаются нотариусом при условии их легализации органом Министерства иностранных дел Кыргызской Республики.</w:t>
      </w:r>
    </w:p>
    <w:p>
      <w:pPr>
        <w:spacing w:after="120"/>
        <w:ind w:firstLine="397"/>
        <w:jc w:val="both"/>
      </w:pPr>
      <w:r>
        <w:rPr>
          <w:rFonts w:ascii="Arial" w:cs="Arial" w:eastAsia="Arial" w:hAnsi="Arial"/>
          <w:sz w:val="24"/>
          <w:szCs w:val="24"/>
        </w:rPr>
        <w:t xml:space="preserve">2. Без легализации такие документы принимаются нотариусом в тех случаях, когда это предусмотрено законодательством Кыргызской Республики и вступившими в установленном законодательством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113. Взаимоотношения нотариуса с органами юстиции других государств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Порядок взаимоотношений нотариуса с органами юстиции других государств определяется законодательством Кыргызской Республики и вступившими в установленном законодательством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114. Обеспечение доказательств, требующихся для ведения дел в органах других государств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обеспечивает доказательства, требующиеся для ведения дел в органах других государств.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115. Международный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вступившим в установленном законодательством порядке в силу международным договором, участницей которого является Кыргызская Республика, установлены иные правила о нотариальных действиях, чем те, которые предусмотрены нормативными правовыми актами Кыргызской Республики, при совершении нотариальных действий применяются правила международного договора.</w:t>
      </w:r>
    </w:p>
    <w:p>
      <w:pPr>
        <w:spacing w:after="120"/>
        <w:ind w:firstLine="397"/>
        <w:jc w:val="both"/>
      </w:pPr>
      <w:r>
        <w:rPr>
          <w:rFonts w:ascii="Arial" w:cs="Arial" w:eastAsia="Arial" w:hAnsi="Arial"/>
          <w:sz w:val="24"/>
          <w:szCs w:val="24"/>
        </w:rPr>
        <w:t xml:space="preserve">2. Если вступивший в установленном законом порядке в силу международный договор, участницей которого является Кыргызская Республика, относит к компетенции нотариуса совершение нотариального действия, не предусмотренного законодательством Кыргызской Республики, нотариус производит это нотариальное действие в порядке, устанавливаемом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w:t>
      </w:r>
    </w:p>
    <w:p>
      <w:pPr>
        <w:spacing w:after="240" w:before="200"/>
        <w:jc w:val="center"/>
      </w:pPr>
      <w:r>
        <w:rPr>
          <w:rFonts w:ascii="Arial" w:cs="Arial" w:eastAsia="Arial" w:hAnsi="Arial"/>
          <w:b/>
          <w:bCs/>
          <w:sz w:val="32"/>
          <w:szCs w:val="32"/>
        </w:rPr>
        <w:t xml:space="preserve">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116.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14 марта 2023 года № 19(3468)</w:t>
      </w:r>
    </w:p>
    <w:p>
      <w:pPr>
        <w:spacing w:after="120"/>
        <w:jc w:val="both"/>
      </w:pPr>
      <w:r>
        <w:rPr>
          <w:rFonts w:ascii="Arial" w:cs="Arial" w:eastAsia="Arial" w:hAnsi="Arial"/>
          <w:i/>
          <w:iCs/>
          <w:sz w:val="24"/>
          <w:szCs w:val="24"/>
        </w:rPr>
        <w:t xml:space="preserve"> 2. (Утратила силу в соответствии с </w:t>
      </w:r>
      <w:hyperlink w:history="1" r:id="rIdgkztsu5o8ie6pnpp2gjd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июля 2025 года № 171)</w:t>
      </w:r>
    </w:p>
    <w:p>
      <w:pPr>
        <w:spacing w:after="120"/>
        <w:ind w:firstLine="397"/>
        <w:jc w:val="both"/>
      </w:pPr>
      <w:r>
        <w:rPr>
          <w:rFonts w:ascii="Arial" w:cs="Arial" w:eastAsia="Arial" w:hAnsi="Arial"/>
          <w:sz w:val="24"/>
          <w:szCs w:val="24"/>
        </w:rPr>
        <w:t xml:space="preserve">3. Министерству юстиции с участием частных нотариусов создать организационный комитет и в течение шести месяцев со дня вступления в силу настоящего Закона провести Общее собрание частных нотариусов.</w:t>
      </w:r>
    </w:p>
    <w:p>
      <w:pPr>
        <w:spacing w:after="120"/>
        <w:ind w:firstLine="397"/>
        <w:jc w:val="both"/>
      </w:pPr>
      <w:r>
        <w:rPr>
          <w:rFonts w:ascii="Arial" w:cs="Arial" w:eastAsia="Arial" w:hAnsi="Arial"/>
          <w:sz w:val="24"/>
          <w:szCs w:val="24"/>
        </w:rPr>
        <w:t xml:space="preserve">4. В течение шести месяцев после вступления в силу настоящего Закона нотариальные палаты, созданные в форме общественного объединения, должны ликвидироваться или пройти государственную перерегистрацию с изменением наименования. В случае неисполнения данных требований государственный регистрирующий орган юридических лиц вправе обратиться в судебные органы по вопросу их ликвидации.</w:t>
      </w:r>
    </w:p>
    <w:p>
      <w:pPr>
        <w:spacing w:after="120"/>
        <w:ind w:firstLine="397"/>
        <w:jc w:val="both"/>
      </w:pPr>
      <w:r>
        <w:rPr>
          <w:rFonts w:ascii="Arial" w:cs="Arial" w:eastAsia="Arial" w:hAnsi="Arial"/>
          <w:sz w:val="24"/>
          <w:szCs w:val="24"/>
        </w:rPr>
        <w:t xml:space="preserve">5. Признать утратившими силу:</w:t>
      </w:r>
    </w:p>
    <w:p>
      <w:pPr>
        <w:spacing w:after="120"/>
        <w:ind w:firstLine="397"/>
        <w:jc w:val="both"/>
      </w:pPr>
      <w:r>
        <w:rPr>
          <w:rFonts w:ascii="Arial" w:cs="Arial" w:eastAsia="Arial" w:hAnsi="Arial"/>
          <w:sz w:val="24"/>
          <w:szCs w:val="24"/>
        </w:rPr>
        <w:t xml:space="preserve">1) </w:t>
      </w:r>
      <w:hyperlink w:history="1" r:id="rIdqzyma6qqnpbcqlamdwds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30 мая 1998 года № 70 (Ведомости Жогорку Кенеша Кыргызской Республики, 1998 г., № 9, ст.320);</w:t>
      </w:r>
    </w:p>
    <w:p>
      <w:pPr>
        <w:spacing w:after="120"/>
        <w:ind w:firstLine="397"/>
        <w:jc w:val="both"/>
      </w:pPr>
      <w:r>
        <w:rPr>
          <w:rFonts w:ascii="Arial" w:cs="Arial" w:eastAsia="Arial" w:hAnsi="Arial"/>
          <w:sz w:val="24"/>
          <w:szCs w:val="24"/>
        </w:rPr>
        <w:t xml:space="preserve">2) </w:t>
      </w:r>
      <w:hyperlink w:history="1" r:id="rIdartjatey_f3attrv3_a_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dim8wqly9fb02v__wgmd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7 июля 1999 года № 65 (Ведомости Жогорку Кенеша Кыргызской Республики, 1999 г., № 12, ст.533);</w:t>
      </w:r>
    </w:p>
    <w:p>
      <w:pPr>
        <w:spacing w:after="120"/>
        <w:ind w:firstLine="397"/>
        <w:jc w:val="both"/>
      </w:pPr>
      <w:r>
        <w:rPr>
          <w:rFonts w:ascii="Arial" w:cs="Arial" w:eastAsia="Arial" w:hAnsi="Arial"/>
          <w:sz w:val="24"/>
          <w:szCs w:val="24"/>
        </w:rPr>
        <w:t xml:space="preserve">3) </w:t>
      </w:r>
      <w:hyperlink w:history="1" r:id="rIdfuo2zackpfq_6vkzbog8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tbes_3qhzbsykwxwu7tu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28 марта 2004 года № 50 (Ведомости Жогорку Кенеша Кыргызской Республики, 2004 г., № 7, ст.312);</w:t>
      </w:r>
    </w:p>
    <w:p>
      <w:pPr>
        <w:spacing w:after="120"/>
        <w:ind w:firstLine="397"/>
        <w:jc w:val="both"/>
      </w:pPr>
      <w:r>
        <w:rPr>
          <w:rFonts w:ascii="Arial" w:cs="Arial" w:eastAsia="Arial" w:hAnsi="Arial"/>
          <w:sz w:val="24"/>
          <w:szCs w:val="24"/>
        </w:rPr>
        <w:t xml:space="preserve">4) </w:t>
      </w:r>
      <w:hyperlink w:history="1" r:id="rIdmf_m0rfytsinymgots6n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4hcqnpfaokwlrcwvwuby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28 марта 2004 года № 51 (Ведомости Жогорку Кенеша Кыргызской Республики, 2004 г., № 7, ст.313);</w:t>
      </w:r>
    </w:p>
    <w:p>
      <w:pPr>
        <w:spacing w:after="120"/>
        <w:ind w:firstLine="397"/>
        <w:jc w:val="both"/>
      </w:pPr>
      <w:r>
        <w:rPr>
          <w:rFonts w:ascii="Arial" w:cs="Arial" w:eastAsia="Arial" w:hAnsi="Arial"/>
          <w:sz w:val="24"/>
          <w:szCs w:val="24"/>
        </w:rPr>
        <w:t xml:space="preserve">5) </w:t>
      </w:r>
      <w:hyperlink w:history="1" r:id="rIdy6wrraunjvsceq-lwabi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lb0jwepymuwewinbd8ou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9 августа 2007 года № 139 (Ведомости Жогорку Кенеша Кыргызской Республики, 2007 г., № 7-9, ст.708);</w:t>
      </w:r>
    </w:p>
    <w:p>
      <w:pPr>
        <w:spacing w:after="120"/>
        <w:ind w:firstLine="397"/>
        <w:jc w:val="both"/>
      </w:pPr>
      <w:r>
        <w:rPr>
          <w:rFonts w:ascii="Arial" w:cs="Arial" w:eastAsia="Arial" w:hAnsi="Arial"/>
          <w:sz w:val="24"/>
          <w:szCs w:val="24"/>
        </w:rPr>
        <w:t xml:space="preserve">6) </w:t>
      </w:r>
      <w:hyperlink w:history="1" r:id="rIdxvivavortwswa2wywzz_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2v3xivdz9jc2y8elvuys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26 января 2009 года № 32 (Ведомости Жогорку Кенеша Кыргызской Республики, 2009 г., № 1, ст.32);</w:t>
      </w:r>
    </w:p>
    <w:p>
      <w:pPr>
        <w:spacing w:after="120"/>
        <w:ind w:firstLine="397"/>
        <w:jc w:val="both"/>
      </w:pPr>
      <w:r>
        <w:rPr>
          <w:rFonts w:ascii="Arial" w:cs="Arial" w:eastAsia="Arial" w:hAnsi="Arial"/>
          <w:sz w:val="24"/>
          <w:szCs w:val="24"/>
        </w:rPr>
        <w:t xml:space="preserve">7) </w:t>
      </w:r>
      <w:hyperlink w:history="1" r:id="rIdwxau763e2czwmmglfm2c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js-ymg7phr19ofumem0h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4 марта 2010 года № 45 (газета "Эркин-Тоо" от 12 марта 2010 года № 17-18);</w:t>
      </w:r>
    </w:p>
    <w:p>
      <w:pPr>
        <w:spacing w:after="120"/>
        <w:ind w:firstLine="397"/>
        <w:jc w:val="both"/>
      </w:pPr>
      <w:r>
        <w:rPr>
          <w:rFonts w:ascii="Arial" w:cs="Arial" w:eastAsia="Arial" w:hAnsi="Arial"/>
          <w:sz w:val="24"/>
          <w:szCs w:val="24"/>
        </w:rPr>
        <w:t xml:space="preserve">8) </w:t>
      </w:r>
      <w:hyperlink w:history="1" r:id="rIdsld98rnygyzivvssx7fpt">
        <w:r>
          <w:rPr>
            <w:rFonts w:ascii="Arial" w:cs="Arial" w:eastAsia="Arial" w:hAnsi="Arial"/>
            <w:color w:val="1D4ED8"/>
            <w:sz w:val="24"/>
            <w:szCs w:val="24"/>
            <w:u w:val="single"/>
          </w:rPr>
          <w:t xml:space="preserve">статью 2</w:t>
        </w:r>
      </w:hyperlink>
      <w:hyperlink w:history="1" r:id="rIdedane7ujt1ifl6nvgv08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3 июля 2014 года № 111 (Ведомости Жогорку Кенеша Кыргызской Республики, 2014 г., № 7, ст.648);</w:t>
      </w:r>
    </w:p>
    <w:p>
      <w:pPr>
        <w:spacing w:after="120"/>
        <w:ind w:firstLine="397"/>
        <w:jc w:val="both"/>
      </w:pPr>
      <w:r>
        <w:rPr>
          <w:rFonts w:ascii="Arial" w:cs="Arial" w:eastAsia="Arial" w:hAnsi="Arial"/>
          <w:sz w:val="24"/>
          <w:szCs w:val="24"/>
        </w:rPr>
        <w:t xml:space="preserve">9) </w:t>
      </w:r>
      <w:hyperlink w:history="1" r:id="rIdfqmsejakfqhq_1ecj-zse">
        <w:r>
          <w:rPr>
            <w:rFonts w:ascii="Arial" w:cs="Arial" w:eastAsia="Arial" w:hAnsi="Arial"/>
            <w:color w:val="1D4ED8"/>
            <w:sz w:val="24"/>
            <w:szCs w:val="24"/>
            <w:u w:val="single"/>
          </w:rPr>
          <w:t xml:space="preserve">статью 15</w:t>
        </w:r>
      </w:hyperlink>
      <w:hyperlink w:history="1" r:id="rIdcw2mmgnoofdd9w1h2-tn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дополнения в некоторые законодательные акты Кыргызской Республики" от 18 июля 2014 года № 144 (Ведомости Жогорку Кенеша Кыргызской Республики, 2014 г., № 7, ст.681);</w:t>
      </w:r>
    </w:p>
    <w:p>
      <w:pPr>
        <w:spacing w:after="120"/>
        <w:ind w:firstLine="397"/>
        <w:jc w:val="both"/>
      </w:pPr>
      <w:r>
        <w:rPr>
          <w:rFonts w:ascii="Arial" w:cs="Arial" w:eastAsia="Arial" w:hAnsi="Arial"/>
          <w:sz w:val="24"/>
          <w:szCs w:val="24"/>
        </w:rPr>
        <w:t xml:space="preserve">10) </w:t>
      </w:r>
      <w:hyperlink w:history="1" r:id="rId5nadgrkdjcnh3ae511ezt">
        <w:r>
          <w:rPr>
            <w:rFonts w:ascii="Arial" w:cs="Arial" w:eastAsia="Arial" w:hAnsi="Arial"/>
            <w:color w:val="1D4ED8"/>
            <w:sz w:val="24"/>
            <w:szCs w:val="24"/>
            <w:u w:val="single"/>
          </w:rPr>
          <w:t xml:space="preserve">статью 3</w:t>
        </w:r>
      </w:hyperlink>
      <w:hyperlink w:history="1" r:id="rId8cbwxt1hlo3cejn2bx6y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 июля 2015 года № 142 (Ведомости Жогорку Кенеша Кыргызской Республики, 2015 г., № 7, ст.945);</w:t>
      </w:r>
    </w:p>
    <w:p>
      <w:pPr>
        <w:spacing w:after="120"/>
        <w:ind w:firstLine="397"/>
        <w:jc w:val="both"/>
      </w:pPr>
      <w:r>
        <w:rPr>
          <w:rFonts w:ascii="Arial" w:cs="Arial" w:eastAsia="Arial" w:hAnsi="Arial"/>
          <w:sz w:val="24"/>
          <w:szCs w:val="24"/>
        </w:rPr>
        <w:t xml:space="preserve">11) </w:t>
      </w:r>
      <w:hyperlink w:history="1" r:id="rIdl_rtbi1qhwwh8i5ei-_-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3wsrtncll9n_evcui1yu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18 мая 2016 года № 64 (Ведомости Жогорку Кенеша Кыргызской Республики, 2016 г., № 5, ст.403);</w:t>
      </w:r>
    </w:p>
    <w:p>
      <w:pPr>
        <w:spacing w:after="120"/>
        <w:ind w:firstLine="397"/>
        <w:jc w:val="both"/>
      </w:pPr>
      <w:r>
        <w:rPr>
          <w:rFonts w:ascii="Arial" w:cs="Arial" w:eastAsia="Arial" w:hAnsi="Arial"/>
          <w:sz w:val="24"/>
          <w:szCs w:val="24"/>
        </w:rPr>
        <w:t xml:space="preserve">12) </w:t>
      </w:r>
      <w:hyperlink w:history="1" r:id="rIdexyxbvlcz3sdulj5kiida">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инвалидности" от 8 июня 2017 года № 100 (Ведомости Жогорку Кенеша Кыргызской Республики, 2017 г., № 6, ст.503);</w:t>
      </w:r>
    </w:p>
    <w:p>
      <w:pPr>
        <w:spacing w:after="120"/>
        <w:ind w:firstLine="397"/>
        <w:jc w:val="both"/>
      </w:pPr>
      <w:r>
        <w:rPr>
          <w:rFonts w:ascii="Arial" w:cs="Arial" w:eastAsia="Arial" w:hAnsi="Arial"/>
          <w:sz w:val="24"/>
          <w:szCs w:val="24"/>
        </w:rPr>
        <w:t xml:space="preserve">13) </w:t>
      </w:r>
      <w:hyperlink w:history="1" r:id="rIdkdetib3njvg8hcta3_us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dck1p-ypwfheyjaapcxu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от 12 января 2018 года № 4 (Ведомости Жогорку Кенеша Кыргызской Республики, 2018 г., № 1, ст.4);</w:t>
      </w:r>
    </w:p>
    <w:p>
      <w:pPr>
        <w:spacing w:after="120"/>
        <w:ind w:firstLine="397"/>
        <w:jc w:val="both"/>
      </w:pPr>
      <w:r>
        <w:rPr>
          <w:rFonts w:ascii="Arial" w:cs="Arial" w:eastAsia="Arial" w:hAnsi="Arial"/>
          <w:sz w:val="24"/>
          <w:szCs w:val="24"/>
        </w:rPr>
        <w:t xml:space="preserve">14) </w:t>
      </w:r>
      <w:hyperlink w:history="1" r:id="rIdnmlz3mgp7exddjcatzgc8">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от 6 августа 2018 года № 88 (Ведомости Жогорку Кенеша Кыргызской Республики, 2018 г., № 7-8, ст.488).</w:t>
      </w:r>
    </w:p>
    <w:p>
      <w:pPr>
        <w:spacing w:after="120"/>
        <w:ind w:firstLine="397"/>
        <w:jc w:val="both"/>
      </w:pPr>
      <w:r>
        <w:rPr>
          <w:rFonts w:ascii="Arial" w:cs="Arial" w:eastAsia="Arial" w:hAnsi="Arial"/>
          <w:sz w:val="24"/>
          <w:szCs w:val="24"/>
        </w:rPr>
        <w:t xml:space="preserve">6.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19 января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1afuqxlf9f04knk-v16">
      <w:r>
        <w:rPr>
          <w:rFonts w:ascii="Arial" w:cs="Arial" w:eastAsia="Arial" w:hAnsi="Arial"/>
          <w:color w:val="132D3F"/>
          <w:sz w:val="16"/>
          <w:szCs w:val="16"/>
          <w:u w:val="single"/>
        </w:rPr>
        <w:t xml:space="preserve">dalil.kg/document/112540</w:t>
      </w:r>
    </w:hyperlink>
  </w:p>
  <w:p>
    <w:pPr>
      <w:spacing w:after="0" w:before="40"/>
      <w:jc w:val="center"/>
    </w:pPr>
    <w:hyperlink w:history="1" r:id="rIdonhbfocjnmo40wngrdn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lcarh4cool4gd_n-tvr_" Type="http://schemas.openxmlformats.org/officeDocument/2006/relationships/hyperlink" Target="https://dalil.kg/document/230008752" TargetMode="External"/><Relationship Id="rIdfwcytm4dqxzmimayrtljt" Type="http://schemas.openxmlformats.org/officeDocument/2006/relationships/hyperlink" Target="https://dalil.kg/document/230009698" TargetMode="External"/><Relationship Id="rIdcdadkbj6572lagtna8xh-" Type="http://schemas.openxmlformats.org/officeDocument/2006/relationships/hyperlink" Target="https://dalil.kg/document/230027859" TargetMode="External"/><Relationship Id="rId5-tntieaarxjm_51twaga" Type="http://schemas.openxmlformats.org/officeDocument/2006/relationships/hyperlink" Target="https://dalil.kg/document/230029759" TargetMode="External"/><Relationship Id="rIdtkp4lmccbcxgkwhrte2zx" Type="http://schemas.openxmlformats.org/officeDocument/2006/relationships/hyperlink" Target="https://dalil.kg/document/230030137" TargetMode="External"/><Relationship Id="rIditicbbao-acoygitqsaaw" Type="http://schemas.openxmlformats.org/officeDocument/2006/relationships/hyperlink" Target="https://dalil.kg/document/230034409" TargetMode="External"/><Relationship Id="rIdy16jaejii2i2zekiesxlk" Type="http://schemas.openxmlformats.org/officeDocument/2006/relationships/hyperlink" Target="https://dalil.kg/document/112213" TargetMode="External"/><Relationship Id="rId5wgxhv8q7oli1deucerdp" Type="http://schemas.openxmlformats.org/officeDocument/2006/relationships/hyperlink" Target="https://dalil.kg/document/112213" TargetMode="External"/><Relationship Id="rIdh_1gip34ucxrnyoaqjbvh" Type="http://schemas.openxmlformats.org/officeDocument/2006/relationships/hyperlink" Target="https://dalil.kg/document/230029759" TargetMode="External"/><Relationship Id="rIdzhs6zbx1atnr3eur4rmtz" Type="http://schemas.openxmlformats.org/officeDocument/2006/relationships/hyperlink" Target="https://dalil.kg/document/230029759" TargetMode="External"/><Relationship Id="rIdvctblxmkdahklg9fui4gq" Type="http://schemas.openxmlformats.org/officeDocument/2006/relationships/hyperlink" Target="https://dalil.kg/document/230008752" TargetMode="External"/><Relationship Id="rIdy9piv_wug18q2k7yfouuu" Type="http://schemas.openxmlformats.org/officeDocument/2006/relationships/hyperlink" Target="https://dalil.kg/document/230029759" TargetMode="External"/><Relationship Id="rIdyxd8haqdfr2spobneaiai" Type="http://schemas.openxmlformats.org/officeDocument/2006/relationships/hyperlink" Target="https://dalil.kg/document/230030137" TargetMode="External"/><Relationship Id="rIdp5dj2umu6k8e2b6oi9k63" Type="http://schemas.openxmlformats.org/officeDocument/2006/relationships/hyperlink" Target="https://dalil.kg/document/112213" TargetMode="External"/><Relationship Id="rIdedzqqmitb4ficc5h2i3e7" Type="http://schemas.openxmlformats.org/officeDocument/2006/relationships/hyperlink" Target="https://dalil.kg/document/111822" TargetMode="External"/><Relationship Id="rId0utukgnv0gh1dmsxcafm7" Type="http://schemas.openxmlformats.org/officeDocument/2006/relationships/hyperlink" Target="https://dalil.kg/document/230030137" TargetMode="External"/><Relationship Id="rIdp1zakc9bazwpflddvamii" Type="http://schemas.openxmlformats.org/officeDocument/2006/relationships/hyperlink" Target="https://dalil.kg/document/112540#st_17" TargetMode="External"/><Relationship Id="rIdgwnfy9ysm_xe9tdiqj8ds" Type="http://schemas.openxmlformats.org/officeDocument/2006/relationships/hyperlink" Target="https://dalil.kg/document/230009698" TargetMode="External"/><Relationship Id="rIdj5kmwmk31v6eisr6ifx6i" Type="http://schemas.openxmlformats.org/officeDocument/2006/relationships/hyperlink" Target="https://dalil.kg/document/230029759" TargetMode="External"/><Relationship Id="rId4xvtpvrdjs4bti1tx0di2" Type="http://schemas.openxmlformats.org/officeDocument/2006/relationships/hyperlink" Target="https://dalil.kg/document/230034409" TargetMode="External"/><Relationship Id="rId-gga6rrciol8agxtejnck" Type="http://schemas.openxmlformats.org/officeDocument/2006/relationships/hyperlink" Target="https://dalil.kg/document/230008752" TargetMode="External"/><Relationship Id="rId_xdl9sdsuaz1pcd-wuba6" Type="http://schemas.openxmlformats.org/officeDocument/2006/relationships/hyperlink" Target="https://dalil.kg/document/230029759" TargetMode="External"/><Relationship Id="rId59zhf8kqpfeedjlb1yhpo" Type="http://schemas.openxmlformats.org/officeDocument/2006/relationships/hyperlink" Target="https://dalil.kg/document/112540#st_17" TargetMode="External"/><Relationship Id="rIdcjg2bg6wg8b3hdca_optl" Type="http://schemas.openxmlformats.org/officeDocument/2006/relationships/hyperlink" Target="https://dalil.kg/document/112540#st_7" TargetMode="External"/><Relationship Id="rId-enhpep5ddiik8w7kjzqi" Type="http://schemas.openxmlformats.org/officeDocument/2006/relationships/hyperlink" Target="https://dalil.kg/document/112540#st_19" TargetMode="External"/><Relationship Id="rIdlrcwdmibyqt2s-bgnt0gz" Type="http://schemas.openxmlformats.org/officeDocument/2006/relationships/hyperlink" Target="https://dalil.kg/document/112540#st_4" TargetMode="External"/><Relationship Id="rId5ycpwjdewd6p_z0pp5nx2" Type="http://schemas.openxmlformats.org/officeDocument/2006/relationships/hyperlink" Target="https://dalil.kg/document/230008752" TargetMode="External"/><Relationship Id="rIdnrq4f2yj_x24fmac1rgn8" Type="http://schemas.openxmlformats.org/officeDocument/2006/relationships/hyperlink" Target="https://dalil.kg/document/230029759" TargetMode="External"/><Relationship Id="rIdddlu7nc4lnxhyckrajkqo" Type="http://schemas.openxmlformats.org/officeDocument/2006/relationships/hyperlink" Target="https://dalil.kg/document/230034409" TargetMode="External"/><Relationship Id="rIdfa7uhlgiiki4u3ku3y4a1" Type="http://schemas.openxmlformats.org/officeDocument/2006/relationships/hyperlink" Target="https://dalil.kg/document/230029759" TargetMode="External"/><Relationship Id="rIdr68bi5sme1-nfd3o_hwco" Type="http://schemas.openxmlformats.org/officeDocument/2006/relationships/hyperlink" Target="https://dalil.kg/document/112540#st_44" TargetMode="External"/><Relationship Id="rIdwwq9cljor84w3n5njdvbi" Type="http://schemas.openxmlformats.org/officeDocument/2006/relationships/hyperlink" Target="https://dalil.kg/document/230029759" TargetMode="External"/><Relationship Id="rIdldedlt56zugg6yheiyldr" Type="http://schemas.openxmlformats.org/officeDocument/2006/relationships/hyperlink" Target="https://dalil.kg/document/230029759" TargetMode="External"/><Relationship Id="rIdm9wrahufr8z1biuazkppr" Type="http://schemas.openxmlformats.org/officeDocument/2006/relationships/hyperlink" Target="https://dalil.kg/document/230008752" TargetMode="External"/><Relationship Id="rIdjxqerajuc-d-eeaoyrhcc" Type="http://schemas.openxmlformats.org/officeDocument/2006/relationships/hyperlink" Target="https://dalil.kg/document/230029759" TargetMode="External"/><Relationship Id="rIdbvd6f1a6idl7iztofg7uy" Type="http://schemas.openxmlformats.org/officeDocument/2006/relationships/hyperlink" Target="https://dalil.kg/document/112540#st_17" TargetMode="External"/><Relationship Id="rIdgmolt6k9yxygmktdxxjfc" Type="http://schemas.openxmlformats.org/officeDocument/2006/relationships/hyperlink" Target="https://dalil.kg/document/230027859" TargetMode="External"/><Relationship Id="rIdcln0s3n4iggtjpsogw1k-" Type="http://schemas.openxmlformats.org/officeDocument/2006/relationships/hyperlink" Target="https://dalil.kg/document/230029759" TargetMode="External"/><Relationship Id="rIdqlh6r_jgd9abc2ddssks4" Type="http://schemas.openxmlformats.org/officeDocument/2006/relationships/hyperlink" Target="https://dalil.kg/document/112540#st_60" TargetMode="External"/><Relationship Id="rId4ivsrsavhlwmlxuaxgqqo" Type="http://schemas.openxmlformats.org/officeDocument/2006/relationships/hyperlink" Target="https://dalil.kg/document/112540#st_67" TargetMode="External"/><Relationship Id="rIdpw3czaoch8vvnsrjcvztc" Type="http://schemas.openxmlformats.org/officeDocument/2006/relationships/hyperlink" Target="https://dalil.kg/document/112540#st_69" TargetMode="External"/><Relationship Id="rIdrt25vq_25beqkg9dzinkh" Type="http://schemas.openxmlformats.org/officeDocument/2006/relationships/hyperlink" Target="https://dalil.kg/document/112540#st_74" TargetMode="External"/><Relationship Id="rIdxbl8glih0web4his3_xko" Type="http://schemas.openxmlformats.org/officeDocument/2006/relationships/hyperlink" Target="https://dalil.kg/document/112540#st_75" TargetMode="External"/><Relationship Id="rIditjnntpxfdc8fxmfxwael" Type="http://schemas.openxmlformats.org/officeDocument/2006/relationships/hyperlink" Target="https://dalil.kg/document/112540#st_79" TargetMode="External"/><Relationship Id="rIdh_r_9oauqvicvj-upehjj" Type="http://schemas.openxmlformats.org/officeDocument/2006/relationships/hyperlink" Target="https://dalil.kg/document/112540#st_95" TargetMode="External"/><Relationship Id="rIdfylxyy65vmmfjdocn5lg3" Type="http://schemas.openxmlformats.org/officeDocument/2006/relationships/hyperlink" Target="https://dalil.kg/document/112540#st_100_2" TargetMode="External"/><Relationship Id="rIdbodjf6mtvsuzd0lel1ooe" Type="http://schemas.openxmlformats.org/officeDocument/2006/relationships/hyperlink" Target="https://dalil.kg/document/112540#st_102" TargetMode="External"/><Relationship Id="rIdd17helccrzrqhm4shcq50" Type="http://schemas.openxmlformats.org/officeDocument/2006/relationships/hyperlink" Target="https://dalil.kg/document/230027859" TargetMode="External"/><Relationship Id="rIdxuarfiwii8khhgbbq-djf" Type="http://schemas.openxmlformats.org/officeDocument/2006/relationships/hyperlink" Target="https://dalil.kg/document/112540#st_8" TargetMode="External"/><Relationship Id="rIdandhiu95ndhm9a3jx6oow" Type="http://schemas.openxmlformats.org/officeDocument/2006/relationships/hyperlink" Target="https://dalil.kg/document/112540#st_8" TargetMode="External"/><Relationship Id="rIdwwtofccg6ban2pkhppc1h" Type="http://schemas.openxmlformats.org/officeDocument/2006/relationships/hyperlink" Target="https://dalil.kg/document/112540#st_55" TargetMode="External"/><Relationship Id="rId6xijkv8jlplsi79-6gvqb" Type="http://schemas.openxmlformats.org/officeDocument/2006/relationships/hyperlink" Target="https://dalil.kg/document/230027859" TargetMode="External"/><Relationship Id="rIdg3bsyl7utrqaoo8ixgw9g" Type="http://schemas.openxmlformats.org/officeDocument/2006/relationships/hyperlink" Target="https://dalil.kg/document/112540#st_100_2" TargetMode="External"/><Relationship Id="rId_xe_g0qaz5uirsyhiymzo" Type="http://schemas.openxmlformats.org/officeDocument/2006/relationships/hyperlink" Target="https://dalil.kg/document/230027859" TargetMode="External"/><Relationship Id="rIdmfdjdga0b9c2oijbtuqi4" Type="http://schemas.openxmlformats.org/officeDocument/2006/relationships/hyperlink" Target="https://dalil.kg/document/230027859" TargetMode="External"/><Relationship Id="rIdyro96scqv0raobnc8xsum" Type="http://schemas.openxmlformats.org/officeDocument/2006/relationships/hyperlink" Target="https://dalil.kg/document/112540#st_100_2" TargetMode="External"/><Relationship Id="rIdy16t3bplfq1l52hdpx8et" Type="http://schemas.openxmlformats.org/officeDocument/2006/relationships/hyperlink" Target="https://dalil.kg/document/112540#st_29" TargetMode="External"/><Relationship Id="rIdsv49wjt3p8suo8k5zjxtf" Type="http://schemas.openxmlformats.org/officeDocument/2006/relationships/hyperlink" Target="https://dalil.kg/document/230027859" TargetMode="External"/><Relationship Id="rIdu_yqczb7kouqop_q9cnsm" Type="http://schemas.openxmlformats.org/officeDocument/2006/relationships/hyperlink" Target="https://dalil.kg/document/230027859" TargetMode="External"/><Relationship Id="rIdijc5kcusqekuscnh_y5x2" Type="http://schemas.openxmlformats.org/officeDocument/2006/relationships/hyperlink" Target="https://dalil.kg/document/112540#st_100_3" TargetMode="External"/><Relationship Id="rIdjqkag2gungad5x7scdja6" Type="http://schemas.openxmlformats.org/officeDocument/2006/relationships/hyperlink" Target="https://dalil.kg/document/112540#st_100_4" TargetMode="External"/><Relationship Id="rIdqmf7tovi66ujmau0rzwhz" Type="http://schemas.openxmlformats.org/officeDocument/2006/relationships/hyperlink" Target="https://dalil.kg/document/112540#st_100_2" TargetMode="External"/><Relationship Id="rId5xs4uuwpm_bkwsb5miexp" Type="http://schemas.openxmlformats.org/officeDocument/2006/relationships/hyperlink" Target="https://dalil.kg/document/230027859" TargetMode="External"/><Relationship Id="rIdpwid330-fdbnl9jkjb7oe" Type="http://schemas.openxmlformats.org/officeDocument/2006/relationships/hyperlink" Target="https://dalil.kg/document/230027859" TargetMode="External"/><Relationship Id="rIdoaudwl3ix6a2lzweer5fo" Type="http://schemas.openxmlformats.org/officeDocument/2006/relationships/hyperlink" Target="https://dalil.kg/document/112540#st_100_4" TargetMode="External"/><Relationship Id="rIdcgaydx7e-qulj_cex2ylp" Type="http://schemas.openxmlformats.org/officeDocument/2006/relationships/hyperlink" Target="https://dalil.kg/document/112540#st_100_4" TargetMode="External"/><Relationship Id="rIdn9mxt1njxxaff1owjdocm" Type="http://schemas.openxmlformats.org/officeDocument/2006/relationships/hyperlink" Target="https://dalil.kg/document/230027859" TargetMode="External"/><Relationship Id="rId11agzlqtvmbryu1fa-ad2" Type="http://schemas.openxmlformats.org/officeDocument/2006/relationships/hyperlink" Target="https://dalil.kg/document/112540#st_100_2" TargetMode="External"/><Relationship Id="rIdbcao8ihsa-ncquvvoxco3" Type="http://schemas.openxmlformats.org/officeDocument/2006/relationships/hyperlink" Target="https://dalil.kg/document/230027859" TargetMode="External"/><Relationship Id="rIdlqv9oo3fxvaj4_yeqhxip" Type="http://schemas.openxmlformats.org/officeDocument/2006/relationships/hyperlink" Target="https://dalil.kg/document/112540#st_100_2" TargetMode="External"/><Relationship Id="rId5p_y7u_hi2rjtjdain0dx" Type="http://schemas.openxmlformats.org/officeDocument/2006/relationships/hyperlink" Target="https://dalil.kg/document/230027859" TargetMode="External"/><Relationship Id="rIdtflkl-fthazudxoyat30z" Type="http://schemas.openxmlformats.org/officeDocument/2006/relationships/hyperlink" Target="https://dalil.kg/document/112540#st_100_2" TargetMode="External"/><Relationship Id="rIdqvem7ieyq9zahth9ifwta" Type="http://schemas.openxmlformats.org/officeDocument/2006/relationships/hyperlink" Target="https://dalil.kg/document/230027859" TargetMode="External"/><Relationship Id="rIdsrhvfwaiiapsvpfnyjrrd" Type="http://schemas.openxmlformats.org/officeDocument/2006/relationships/hyperlink" Target="https://dalil.kg/document/230034409" TargetMode="External"/><Relationship Id="rIdgkztsu5o8ie6pnpp2gjdp" Type="http://schemas.openxmlformats.org/officeDocument/2006/relationships/hyperlink" Target="https://dalil.kg/document/230029759" TargetMode="External"/><Relationship Id="rIdqzyma6qqnpbcqlamdwdsj" Type="http://schemas.openxmlformats.org/officeDocument/2006/relationships/hyperlink" Target="https://dalil.kg/document/78" TargetMode="External"/><Relationship Id="rIdartjatey_f3attrv3_a_o" Type="http://schemas.openxmlformats.org/officeDocument/2006/relationships/hyperlink" Target="https://dalil.kg/document/229" TargetMode="External"/><Relationship Id="rIddim8wqly9fb02v__wgmdx" Type="http://schemas.openxmlformats.org/officeDocument/2006/relationships/hyperlink" Target="https://dalil.kg/document/78" TargetMode="External"/><Relationship Id="rIdfuo2zackpfq_6vkzbog87" Type="http://schemas.openxmlformats.org/officeDocument/2006/relationships/hyperlink" Target="https://dalil.kg/document/1435" TargetMode="External"/><Relationship Id="rIdtbes_3qhzbsykwxwu7tuh" Type="http://schemas.openxmlformats.org/officeDocument/2006/relationships/hyperlink" Target="https://dalil.kg/document/78" TargetMode="External"/><Relationship Id="rIdmf_m0rfytsinymgots6n7" Type="http://schemas.openxmlformats.org/officeDocument/2006/relationships/hyperlink" Target="https://dalil.kg/document/1436" TargetMode="External"/><Relationship Id="rId4hcqnpfaokwlrcwvwubyf" Type="http://schemas.openxmlformats.org/officeDocument/2006/relationships/hyperlink" Target="https://dalil.kg/document/78" TargetMode="External"/><Relationship Id="rIdy6wrraunjvsceq-lwabin" Type="http://schemas.openxmlformats.org/officeDocument/2006/relationships/hyperlink" Target="https://dalil.kg/document/202210" TargetMode="External"/><Relationship Id="rIdlb0jwepymuwewinbd8ouu" Type="http://schemas.openxmlformats.org/officeDocument/2006/relationships/hyperlink" Target="https://dalil.kg/document/78" TargetMode="External"/><Relationship Id="rIdxvivavortwswa2wywzz_j" Type="http://schemas.openxmlformats.org/officeDocument/2006/relationships/hyperlink" Target="https://dalil.kg/document/202595" TargetMode="External"/><Relationship Id="rId2v3xivdz9jc2y8elvuysw" Type="http://schemas.openxmlformats.org/officeDocument/2006/relationships/hyperlink" Target="https://dalil.kg/document/78" TargetMode="External"/><Relationship Id="rIdwxau763e2czwmmglfm2cz" Type="http://schemas.openxmlformats.org/officeDocument/2006/relationships/hyperlink" Target="https://dalil.kg/document/202931" TargetMode="External"/><Relationship Id="rIdjs-ymg7phr19ofumem0hi" Type="http://schemas.openxmlformats.org/officeDocument/2006/relationships/hyperlink" Target="https://dalil.kg/document/78" TargetMode="External"/><Relationship Id="rIdsld98rnygyzivvssx7fpt" Type="http://schemas.openxmlformats.org/officeDocument/2006/relationships/hyperlink" Target="https://dalil.kg/document/205332#st_2" TargetMode="External"/><Relationship Id="rIdedane7ujt1ifl6nvgv08g" Type="http://schemas.openxmlformats.org/officeDocument/2006/relationships/hyperlink" Target="https://dalil.kg/document/205332" TargetMode="External"/><Relationship Id="rIdfqmsejakfqhq_1ecj-zse" Type="http://schemas.openxmlformats.org/officeDocument/2006/relationships/hyperlink" Target="https://dalil.kg/document/205365#st_15" TargetMode="External"/><Relationship Id="rIdcw2mmgnoofdd9w1h2-tny" Type="http://schemas.openxmlformats.org/officeDocument/2006/relationships/hyperlink" Target="https://dalil.kg/document/205365" TargetMode="External"/><Relationship Id="rId5nadgrkdjcnh3ae511ezt" Type="http://schemas.openxmlformats.org/officeDocument/2006/relationships/hyperlink" Target="https://dalil.kg/document/111185#st_3" TargetMode="External"/><Relationship Id="rId8cbwxt1hlo3cejn2bx6yj" Type="http://schemas.openxmlformats.org/officeDocument/2006/relationships/hyperlink" Target="https://dalil.kg/document/111185" TargetMode="External"/><Relationship Id="rIdl_rtbi1qhwwh8i5ei-_-h" Type="http://schemas.openxmlformats.org/officeDocument/2006/relationships/hyperlink" Target="https://dalil.kg/document/111343" TargetMode="External"/><Relationship Id="rId3wsrtncll9n_evcui1yue" Type="http://schemas.openxmlformats.org/officeDocument/2006/relationships/hyperlink" Target="https://dalil.kg/document/78" TargetMode="External"/><Relationship Id="rIdexyxbvlcz3sdulj5kiida" Type="http://schemas.openxmlformats.org/officeDocument/2006/relationships/hyperlink" Target="https://dalil.kg/document/111599#st_9" TargetMode="External"/><Relationship Id="rIdkdetib3njvg8hcta3_usj" Type="http://schemas.openxmlformats.org/officeDocument/2006/relationships/hyperlink" Target="https://dalil.kg/document/111738" TargetMode="External"/><Relationship Id="rIddck1p-ypwfheyjaapcxus" Type="http://schemas.openxmlformats.org/officeDocument/2006/relationships/hyperlink" Target="https://dalil.kg/document/78" TargetMode="External"/><Relationship Id="rIdnmlz3mgp7exddjcatzgc8" Type="http://schemas.openxmlformats.org/officeDocument/2006/relationships/hyperlink" Target="https://dalil.kg/document/111821#st_5" TargetMode="External"/><Relationship Id="rId8" Type="http://schemas.openxmlformats.org/officeDocument/2006/relationships/image" Target="media/8de64316e95979c063c17bcd5380dc052a2594e9.png"/><Relationship Id="rId10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1afuqxlf9f04knk-v16" Type="http://schemas.openxmlformats.org/officeDocument/2006/relationships/hyperlink" Target="https://dalil.kg/document/112540" TargetMode="External"/><Relationship Id="rIdonhbfocjnmo40wngrdn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2026-09-24T00:27:27.537Z</dcterms:created>
  <dcterms:modified xsi:type="dcterms:W3CDTF">2026-09-24T00:27:27.537Z</dcterms:modified>
</cp:coreProperties>
</file>

<file path=docProps/custom.xml><?xml version="1.0" encoding="utf-8"?>
<Properties xmlns="http://schemas.openxmlformats.org/officeDocument/2006/custom-properties" xmlns:vt="http://schemas.openxmlformats.org/officeDocument/2006/docPropsVTypes"/>
</file>