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марта 2023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органическом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Кыргызской Республики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деятельности государственных органов, субъектов в сфере органического производства и регулирует отношения, связанные с производством, обращением, маркировкой следующих видов органической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продукция животного и растительного происхождения, включая продукцию аквакультуры, 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переработанные продукты сельскохозяйственного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(кормовые продукты);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вегетативный семенной материал и семена для выращивания;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дрожжи, используемые в качестве пищевого или кормового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продукция, собранная и переработанная из лесных, дикорастущих растений и растительного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Закона не распространяется на отношения, связанные с производством, обращением и маркировкой органической продукции, производимой для собственного потребления, продукцию охоты на диких животных и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Продукция, указанная в части 1 настоящей статьи, должна отвечать правилам и требованиям законодательства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термины, понятия и их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биодинамические препараты</w:t>
      </w:r>
      <w:r>
        <w:rPr>
          <w:rFonts w:ascii="Arial" w:cs="Arial" w:eastAsia="Arial" w:hAnsi="Arial"/>
          <w:sz w:val="24"/>
          <w:szCs w:val="24"/>
        </w:rPr>
        <w:t xml:space="preserve"> - органические препараты, в том числе органические удобрения, улучшающие и оздоравливающие состояние почвы, а также повышающие плодородие земель (земельного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буферная зона</w:t>
      </w:r>
      <w:r>
        <w:rPr>
          <w:rFonts w:ascii="Arial" w:cs="Arial" w:eastAsia="Arial" w:hAnsi="Arial"/>
          <w:sz w:val="24"/>
          <w:szCs w:val="24"/>
        </w:rPr>
        <w:t xml:space="preserve"> - часть территории, земельного участка операторов органического производства, не задействованная в сельскохозяйственном производстве, выполняющая экосистемные и другие специальные функции (защитные, микроклиматические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генетически модифицированные организмы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далее - ГМО</w:t>
      </w:r>
      <w:r>
        <w:rPr>
          <w:rFonts w:ascii="Arial" w:cs="Arial" w:eastAsia="Arial" w:hAnsi="Arial"/>
          <w:sz w:val="24"/>
          <w:szCs w:val="24"/>
        </w:rPr>
        <w:t xml:space="preserve">) - растения, животные или микроорганизмы, преобразованные методами генной инженерии;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генная инженерия</w:t>
      </w:r>
      <w:r>
        <w:rPr>
          <w:rFonts w:ascii="Arial" w:cs="Arial" w:eastAsia="Arial" w:hAnsi="Arial"/>
          <w:sz w:val="24"/>
          <w:szCs w:val="24"/>
        </w:rPr>
        <w:t xml:space="preserve"> - совокупность приемов, методов и технологий молекулярной биологии, с помощью которых изменяется генетический материал растений, животных, микроорганизмов, клеток и других биологических единиц с результатами, которые не могут быть получены методами естественного спаривания и размножения или естественной рекомбинации;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групповая сертификация</w:t>
      </w:r>
      <w:r>
        <w:rPr>
          <w:rFonts w:ascii="Arial" w:cs="Arial" w:eastAsia="Arial" w:hAnsi="Arial"/>
          <w:sz w:val="24"/>
          <w:szCs w:val="24"/>
        </w:rPr>
        <w:t xml:space="preserve"> - сертификация группы операторов органического производства с аналогичными системами ведения хозяйства 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дикорастущее растение</w:t>
      </w:r>
      <w:r>
        <w:rPr>
          <w:rFonts w:ascii="Arial" w:cs="Arial" w:eastAsia="Arial" w:hAnsi="Arial"/>
          <w:sz w:val="24"/>
          <w:szCs w:val="24"/>
        </w:rPr>
        <w:t xml:space="preserve"> - растение или часть растения, собранные в дикой местности, которые не культивируются и не содержатся в рамках управления органическим производством;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добавка</w:t>
      </w:r>
      <w:r>
        <w:rPr>
          <w:rFonts w:ascii="Arial" w:cs="Arial" w:eastAsia="Arial" w:hAnsi="Arial"/>
          <w:sz w:val="24"/>
          <w:szCs w:val="24"/>
        </w:rPr>
        <w:t xml:space="preserve"> - вещество, добавляемое в пищевые продукты, корма или другие продукты, влияющие на безопасность, консистенцию, цвет, вкус, запах или другие технические свойства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иммунологические ветеринарные препараты</w:t>
      </w:r>
      <w:r>
        <w:rPr>
          <w:rFonts w:ascii="Arial" w:cs="Arial" w:eastAsia="Arial" w:hAnsi="Arial"/>
          <w:sz w:val="24"/>
          <w:szCs w:val="24"/>
        </w:rPr>
        <w:t xml:space="preserve"> - вакцины или сыворотки для животных, изготовленные для предотвращения болезней животных или лечения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ингредиент</w:t>
      </w:r>
      <w:r>
        <w:rPr>
          <w:rFonts w:ascii="Arial" w:cs="Arial" w:eastAsia="Arial" w:hAnsi="Arial"/>
          <w:sz w:val="24"/>
          <w:szCs w:val="24"/>
        </w:rPr>
        <w:t xml:space="preserve"> - вещество, включая пищевую или кормовую добавку, используемое при производстве или приготовлении пищи или корма и присутствующее в конечной продукции, в том числе и в модифицированной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ионизирующее излучение</w:t>
      </w:r>
      <w:r>
        <w:rPr>
          <w:rFonts w:ascii="Arial" w:cs="Arial" w:eastAsia="Arial" w:hAnsi="Arial"/>
          <w:sz w:val="24"/>
          <w:szCs w:val="24"/>
        </w:rPr>
        <w:t xml:space="preserve"> - высокоэнергетический выброс радионуклеотидов, способных изменять молекулярную структуру продукции, используемый с целью борьбы с микробиологическими загрязнителями, патогенами, паразитами и вредителями в продуктах (как правило, в пищевых продуктах), сохранения продукции или ингибирования физиологических процессов, таких как прорастание или созревание;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корм (кормовые продукты)</w:t>
      </w:r>
      <w:r>
        <w:rPr>
          <w:rFonts w:ascii="Arial" w:cs="Arial" w:eastAsia="Arial" w:hAnsi="Arial"/>
          <w:sz w:val="24"/>
          <w:szCs w:val="24"/>
        </w:rPr>
        <w:t xml:space="preserve"> - любой материал, включая обработанный, полуфабрикат или сырой материал, который предназначен для скармливания непосредственно животным, используемым для производства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информация об органической продукции, нанесенная в виде надписей, рисунков, знаков, символов, иных обозначений и (или) их комбинаций на упаковку или на иной вид носителя информации, прикрепленного к упаковке или помещенного в них либо прилагаемого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неорганическое (традиционное) производство</w:t>
      </w:r>
      <w:r>
        <w:rPr>
          <w:rFonts w:ascii="Arial" w:cs="Arial" w:eastAsia="Arial" w:hAnsi="Arial"/>
          <w:sz w:val="24"/>
          <w:szCs w:val="24"/>
        </w:rPr>
        <w:t xml:space="preserve"> - производство, которое не соответствует правилам ведения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производство, сбор, обработку, переработку, упаковку, хранение, транспортировку, выпуск в обращение и маркировку органической продукции в соответствии с законодательством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сертификацию органического производства и/или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правилами органического производства, имеющая такое же значение, что и "биологическая продукция", "экологическая продукция" или другие аналогичные названия, в сокращенном виде используемые в виде обозначений "био" или "эко";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животноводство</w:t>
      </w:r>
      <w:r>
        <w:rPr>
          <w:rFonts w:ascii="Arial" w:cs="Arial" w:eastAsia="Arial" w:hAnsi="Arial"/>
          <w:sz w:val="24"/>
          <w:szCs w:val="24"/>
        </w:rPr>
        <w:t xml:space="preserve"> - органическое производство, связанное с содержанием, разведением (производством) сельскохозяйственных животных, в том числе птицы и насекомых, и произведением продукции для получения продуктов животного происхождения с соблюдением требований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производство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деятельность, включающая в себя производство, сбор, обработку, переработку, упаковку, хранение произведенных продуктов растительного или животного происхождения в соответствии с требованиями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растениеводство</w:t>
      </w:r>
      <w:r>
        <w:rPr>
          <w:rFonts w:ascii="Arial" w:cs="Arial" w:eastAsia="Arial" w:hAnsi="Arial"/>
          <w:sz w:val="24"/>
          <w:szCs w:val="24"/>
        </w:rPr>
        <w:t xml:space="preserve"> - органическое производство культурных растений, включающее заготовку объектов растительного мира, с соблюдением требований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органическое сырье</w:t>
      </w:r>
      <w:r>
        <w:rPr>
          <w:rFonts w:ascii="Arial" w:cs="Arial" w:eastAsia="Arial" w:hAnsi="Arial"/>
          <w:sz w:val="24"/>
          <w:szCs w:val="24"/>
        </w:rPr>
        <w:t xml:space="preserve"> - сырье, полученное в соответствии с правилами органического производства, без применения пестицидов и других средств защиты растений, химических удобрений, стимуляторов роста и откорма животных, антибиотиков, гормональных и ветеринарных препаратов, генетически модифицированных организмов и не подвергнутое обработке с использованием ионизирующего излучения, не содержащее в своем составе остатков запрещенных и вредных веществ, а также продуктов их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отзыв продукции</w:t>
      </w:r>
      <w:r>
        <w:rPr>
          <w:rFonts w:ascii="Arial" w:cs="Arial" w:eastAsia="Arial" w:hAnsi="Arial"/>
          <w:sz w:val="24"/>
          <w:szCs w:val="24"/>
        </w:rPr>
        <w:t xml:space="preserve"> - действия, направленные на обеспечение возврата продукции, введенной в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параллельное производство</w:t>
      </w:r>
      <w:r>
        <w:rPr>
          <w:rFonts w:ascii="Arial" w:cs="Arial" w:eastAsia="Arial" w:hAnsi="Arial"/>
          <w:sz w:val="24"/>
          <w:szCs w:val="24"/>
        </w:rPr>
        <w:t xml:space="preserve"> - одновременное ведение неорганического (традиционного) и органического производства или производства, находящегося в переходном периоде, одним и тем же оператором органического производства одного и того же вида продукции при условии их раздельного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переходный период</w:t>
      </w:r>
      <w:r>
        <w:rPr>
          <w:rFonts w:ascii="Arial" w:cs="Arial" w:eastAsia="Arial" w:hAnsi="Arial"/>
          <w:sz w:val="24"/>
          <w:szCs w:val="24"/>
        </w:rPr>
        <w:t xml:space="preserve"> - промежуток времени, необходимый для перехода от неорганического (традиционного) производства к органическому производству, во время которого оператор органического производства соблюдает требования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требования, утвержденные в соответствии с законодательством, регулирующим процедуры ведения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сертификации</w:t>
      </w:r>
      <w:r>
        <w:rPr>
          <w:rFonts w:ascii="Arial" w:cs="Arial" w:eastAsia="Arial" w:hAnsi="Arial"/>
          <w:sz w:val="24"/>
          <w:szCs w:val="24"/>
        </w:rPr>
        <w:t xml:space="preserve"> - система с определенными требованиями, процедурами и управлением, осуществляемая органом по сертификации для подтверждения соответствия органического производства и/или органической продукции определенному стандарту;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из ГМО</w:t>
      </w:r>
      <w:r>
        <w:rPr>
          <w:rFonts w:ascii="Arial" w:cs="Arial" w:eastAsia="Arial" w:hAnsi="Arial"/>
          <w:sz w:val="24"/>
          <w:szCs w:val="24"/>
        </w:rPr>
        <w:t xml:space="preserve">, - любой продукт, полностью или частично выработанный из ГМО;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продукт, произведенный с применением ГМО</w:t>
      </w:r>
      <w:r>
        <w:rPr>
          <w:rFonts w:ascii="Arial" w:cs="Arial" w:eastAsia="Arial" w:hAnsi="Arial"/>
          <w:sz w:val="24"/>
          <w:szCs w:val="24"/>
        </w:rPr>
        <w:t xml:space="preserve">, - любой продукт, полученный посредством использования ГМО как последнего живого организма в процессе производства, который не содержит и не состоит из генетически модифицированных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производственная единица</w:t>
      </w:r>
      <w:r>
        <w:rPr>
          <w:rFonts w:ascii="Arial" w:cs="Arial" w:eastAsia="Arial" w:hAnsi="Arial"/>
          <w:sz w:val="24"/>
          <w:szCs w:val="24"/>
        </w:rPr>
        <w:t xml:space="preserve"> - активы физического или юридического лица, включая основные производственные помещения, земельные участки, пастбища, помещения для хранения продукции растениеводства, животноводства, сырья и любых других ресурсов, с которыми обращаются и управляют в соответствии с правилами органического и неорганического производства или производства в течение переходного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растительное сырье</w:t>
      </w:r>
      <w:r>
        <w:rPr>
          <w:rFonts w:ascii="Arial" w:cs="Arial" w:eastAsia="Arial" w:hAnsi="Arial"/>
          <w:sz w:val="24"/>
          <w:szCs w:val="24"/>
        </w:rPr>
        <w:t xml:space="preserve"> - сырье, полученное в соответствии с правилами органического производства, без применения пестицидов и других средств защиты растений, химических удобрений, стимуляторов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органа по сертификации</w:t>
      </w:r>
      <w:r>
        <w:rPr>
          <w:rFonts w:ascii="Arial" w:cs="Arial" w:eastAsia="Arial" w:hAnsi="Arial"/>
          <w:sz w:val="24"/>
          <w:szCs w:val="24"/>
        </w:rPr>
        <w:t xml:space="preserve"> - действие уполномоченного государственного органа в сфере органического производства по включению аккредитованного органа по сертификации в реестр органов по сертификации, в порядке, установленном Кабинетом Министров Кыргызской Республики (далее - Кабинет Министров);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операторов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информационная база данных об операторах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органов по сертификации</w:t>
      </w:r>
      <w:r>
        <w:rPr>
          <w:rFonts w:ascii="Arial" w:cs="Arial" w:eastAsia="Arial" w:hAnsi="Arial"/>
          <w:sz w:val="24"/>
          <w:szCs w:val="24"/>
        </w:rPr>
        <w:t xml:space="preserve"> - информационная база данных об органах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удостоверяющий, что органическое производство и/или органическая продукция соответствуют требованиям в сфере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которого орган по сертификации документально удостоверяет, что органическое производство и/или органическая продукция соответствуют требованиям в сфере органического производства, обращения и маркировки и оценки соответствия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гарантийного участия (на английском языке - participatory guarantee systems (PGS)</w:t>
      </w:r>
      <w:r>
        <w:rPr>
          <w:rFonts w:ascii="Arial" w:cs="Arial" w:eastAsia="Arial" w:hAnsi="Arial"/>
          <w:sz w:val="24"/>
          <w:szCs w:val="24"/>
        </w:rPr>
        <w:t xml:space="preserve"> - локальная система обеспечения и подтверждения соответствия и качества органической продукции, применяемая отечественными объединениями производителей органической продукции на принципах добровольности, доверия, активного участия их членов и заинтересованных сторон, действующая вне рамок сертификации третьей стороной;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определенный Кабинетом Министров, осуществляющий в пределах своей компетенции деятельность по регулированию процессов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эквивалентность систем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достаточность различных систем производства, сертификации и контроля органического производства для обеспечения одного и того же уровня подтверждения соответствия органического производства 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безопасность органического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жизненно важных экологических интересов человека, прежде всего, его прав на чистую, здоровую, благоприятную для жизни окружающую природную среду, возникающее при достижении сбалансированного сосуществования окружающей природной среды и ведения организационного производства, когда уровень нагрузки на природную среду не превышает ее способности к самовосстановлению.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Государственная поддержка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органического производства предоставляется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информационное, консультационное и методическое обеспечение операторов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повышения конкурентоспособности операторов органического производства и продвижения органической продукции на внутреннем и международном рынках;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льгот, технической помощи и другой поддержки операторам органического производства, осуществляющим экспорт своей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программ по развитию и финансированию органического производства, включая кредиты и безвозмездные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 операторов органического производства навыкам и инновационным технологиям ведения производства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проведении научных исследований в области органического производства, в научно-методической разработке технологий органического производства, адаптации международных методов и технологий органического производства с учетом условий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информирование и обеспечение доступа населения к информации и знаниям об органическом производстве, обращении и маркировке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популяризация органической продукции в целях обеспечения условий для развития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создание условий для обеспечения доступа операторам органического производства к производственным, природным ресурсам и другим средствам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Правила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Общие правила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Операторы органического производства должны соблюдать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в целях органического производства исключительно здоровых животных и растений, а также безопасных продуктов и сырья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органического производства без применения синтетических химических удобрений, пестицидов, антибиотиков, гормонов, агрохимикатов, за исключением включенных в перечень разрешенных веществ, утвержденный уполномоченным государственным органом в сфере органического производства (далее - перечень разрешенных веществ);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запрет на использование химически синтезированных добавок, за исключением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на использование ГМО и продуктов, изготовленных из ГМО или с применением ГМО;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запрет на использование гидропонных методов производства с применением химических веществ, не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запрет на использование ионизирующего излучения для обработки органических продуктов питания, кормов или сырья, используемого в органических продуктах питания или кормах;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и поддержание плодородия почв;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минимизация использования невозобновляемых природных ресурсов и средств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переработка отходов и побочных продуктов растительного и животного происхождения, полученных в условиях органического производства, для использования в растениеводстве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поддержание экологического баланса при органическом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растений с использованием сортов растений, не являющихся результатом биотехнологии, средств биологического контроля (энтомофагов, биопрепаратов), а также с использованием правильно организованного севооборота;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механических и физических методов защиты сельскохозяйственных растений от вредителей, сорняков 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забота о здоровье животных посредством стимуляции естественной иммунной защиты их организма;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селекция пород животных с учетом возможности и степени их адаптации к местным условиям, жизнеспособности и устойчивости к болезням;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органического производства с использованием животных, выращенных в условиях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использование в животноводстве кормов, состоящих из сельскохозяйственных ингредиентов, полученных в условиях органического производства, а также из натуральных веществ несельскохозяйственного происхождения, если иное не предусмотрено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сохранение биологического разнообразия естественных водных экологических систем, обеспечение надлежащего состояния окружающих водных и наземных естественных экологических систем при производстве продукции аквакультуры;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создание буферной зоны для защиты от загрязнения по воздуху и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Органическое производство должно соответствовать правилам органического производства, установленным настоящим Законом. Органическое производство осуществляется раздельно от неорганического (традиционного)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переработке органической продукции операторы органического производства должны соблюдать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применения пищевых добавок, кормовых добавок, неорганических компонентов (выполняющих технологические и сенсорные функции), а также микроэлементов и технологических добавок, применение которых допускается при технологической или зоотехнической необходимости или в пищевых целях в соответствии с перечнем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всех требований, указанных в части 1 настоящей статьи, для обеспечения необходимого качества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Основные правила органического растениеводства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органическому растениеводству, кроме общих правил органического производства, применяются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методов обработки почвы и культивации, которые поддерживают или увеличивают содержание органического вещества почвы, повышают устойчивость грунта и биоразнообразие почвы, а также предотвращают уплотнение и эрозию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сохранение и улучшение плодородия и биологической активности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сертифицированных биодинамических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использования синтетических растворимых удобрений и кондиционеров почвы, не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неприменение минеральных удобрений, за исключением тех, которые включены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методов производства растений, предотвращающих или сводящих к минимуму любое загрязнение и какие-либо другие риски для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предотвращение ущерба, причиняемого вредителями, болезнями и сорняками, способами, основанными на использовании естественных врагов вредителей, выборе видов и сортов, севооборота, методов выращивания и термических или механических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средств защиты растений, включенных в перечень разрешенных веществ в случае установленной угрозы для сельскохозяйственной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использование в переходный период семян и вегетативных материалов, применяемых в неорганическом (традиционном) производстве, в случае отсутствия на рынке органически произведенных семян и материалов для вегетативного размножения, до их выращивания или появления в обращении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использование одновременно органического и традиционного производства в одной и той же производственной единице исключительно при соблюдении условий,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использование в органическом производстве продуктов для очистки и дезинфекции исключительно веществ, включенных в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исключение использования в органическом производстве упаковочных материалов и тары из поливинилхлорида, а также содержащих синтетические фунгициды, консерванты, фумиганты или контактировавших с веществами, способных нарушить органическую целостность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Основные правила органического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органическому животноводству, кроме общих правил органического производства, применяются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происхождения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органические сельскохозяйственные животные должны быть рождены и разводиться в фермерском хозяйстве, сертифицированном в качестве органического производства, за исключением случаев, предусмотренных в правилах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животные, находящиеся в фермерском хозяйстве в начале переходного периода, и их продукты могут считаться органическими после соблюдения переходного периода, определенного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деятельности по разведению и условиям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органические сельскохозяйственные животные должны иметь постоянный доступ к открытым площадкам при соответствующих погодных условиях и состоянии грунта, за исключением ограничений, вводимых в целях охраны здоровья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органические сельскохозяйственные животные должны содержаться отдельно от других животных, если иное не предусмотрено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продолжительность транспортировки органических сельскохозяйственных животных должна быть сведена к минимуму;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запрещается уничтожение пчел в сотах;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разведения: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воспроизводстве должны использоваться естественные методы, без применения гормонов или подобных веществ, за исключением случаев ветеринарного терапевтического лечения отдельного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должны применяться формы воспроизводства, основанные на генетическом вмешательстве, такие как клонирование и перенос эмбрионов;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кормления: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кормление сельскохозяйственных животных должно производиться органическими кормами, которые отвечают их потребностям в питательных веществах на различных стадиях роста; часть рациона может содержать корма из хозяйств, переходящих на органическое земледелие, в соответствии с правилами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допускается использование неорганических кормовых веществ растительного происхождения, кормовых веществ животного и минерального происхождения, кормовых добавок и отдельных видов продуктов, используемых в кормах и технологических добавках для животных, за исключением случаев, прямо разрешенных правилами органического производства на определенный срок, в фиксированной процентной дозировке в случаях отсутствия органически произведенных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 должны применяться стимуляторы роста и синтетические аминокислоты;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домашние животные, за исключением пчел, должны иметь постоянный доступ к пастбищам или грубым кормам;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профилактики заболеваний и ветеринарного лечения: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профилактика заболеваний должна быть основана на отборе соответствующих видов и пород; методах разведения; обеспечении высококачественных кормов и возможности свободно двигаться; соответствующей плотности поголовья и соответствующем стойловом содержании в надлежащих гигиенических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лечение заболевания должно проводиться незамедлительно; при необходимости, с разрешения органа по сертификации, могут использоваться химически синтезированные аллопатические ветеринарные лекарственные препараты, включая антибиотики; в правилах органического производства должны быть определены ограничения в отношении курсов лечения и периодов ожидания;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разрешается применение иммунологических ветеринарных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продукты для очистки и дезинфекции животноводческих помещений и сооружений используются только в том случае, если они включены в перечень разрешенных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Дополнительные правила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органической аквакультуры, пчеловодства, сбора продукции с невозделываемых территорий, а также органической продукции, не предназначенной для потребления в качестве пищи или корма, Кабинетом Министров могут быть установлены дополнительные правила, кроме общих и основных правил органического производства,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Перечень разрешенных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разрешенных веществ для использования в органическом производстве, включая вещества защиты животных и растений, обеззараживания и питания, плодородия почвы и технологических добавок, спецификации по их описанию, требования к составу и условиям применения, утверждается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перехода от неорганического (традиционного) сельскохозяйственного производства к органическому производству устанавливается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переходе к органическому производству должны соблюдаться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частичном ведении органического производства и нахождении в переходном к органическому производству состоянии хранение продукции органического производства и продукции, произведенной в переходный период, осуществляется раздельно;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продукция, произведенная в переходный период, согласно сертификату, подтверждающему статус, реализуется и маркируется как продукция, произведенная в переходном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Переход от неорганического (традиционного) производства к органическому производству начинается с момента включения оператора органического производства в программу сертификации органа по сертификации, который уведомляет об этом уполномоченный государственный орган в сфере органического производства в установленном порядке и с момента начала внедрения оператором органического производства правил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Переходный период для однолетних культур составляет 2 года, для многолетних культур - 3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перехода от традиционного к органическому производству должен начаться: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два года до посева или посадки (для однолетних растений);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два года до выпаса скота или сбора урожая на пастбищных угодьях или лугах для использования в качестве органических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три года до сбора урожая органических продуктов (для многолетних растений, кроме кормовых растений).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настоящего Закона в течение переходного периода должны соблюдаться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Длительность переходного периода для конкретных сельскохозяйственных культур, видов животных и сельскохозяйственных угодий определяется правилами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Разрешается производить сбор дикорастущих растений в зонах,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предыдущие три года до момента сбора, зоны сбора не обрабатывались веществами, не разрешенными в органическом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такой сбор не влияет на природное равновесие естественной среды обитания или на сохранение вида в зоне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осуществляется в зоне, пострадавшей от лесных пожаров, после истечения периода времени, определенного правилами органического производства, в течение которого запрещен сбор органических продуктов в целях восстановления экосистемы.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Продукция, произведенная в переходный период, подтвержденная сертификатом, выданным органом по сертификации, реализуется и маркируется как продукция, произведенная в переходный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Параллельное и раздельное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Разрешается параллельное, раздельное органическое и неорганическое (традиционное) производство в случае сохранения условий разделения между органическими и неорганическими производственными единицами.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Разделение основывается на следующих требованиях: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операторы органического производства, осуществляющие параллельное или раздельное производство, обеспечивают четкое, непрерывное и поддающееся проверке разделение всех операций и продукции, заявленных как органические, по всей производственной цепочке;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органические и неорганические производственные единицы параллельного производства должны быть разделены по физическим, финансовым и техническим параметрам;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операторы органического производства должны вести раздельный учет органической и неорганической продукции и производственных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Сертификация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Сертификация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органического производства и органической продукции осуществляется на соответствие правилам органического производства, обращения и маркировки органической продукции, предусмотренным законодательством и стандартами в сфере органического производства, обращения, маркировки и оценки соответствия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сертификации органического производства и органической продукции устанавливается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Регистрация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органического производства осуществляет регистрацию органов по сертификации и мониторинг деятельности органов по сертификации в порядке, определенном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Включение органа по сертификации в реестр уполномоченного государственного органа в сфере органического производства осуществляется в случае подтверждения его компетенции органом по аккредитации или его признания соглашениями международных и региональных организаций по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органического производства вправе делегировать проведение мониторинга деятельности органов по сертификации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Групповая сертификация ведения органического производства и система гарантийного участия (PGS)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Групповая сертификация направлена на прохождение совместной сертификации группы операторов органического производства, имеющих аналогичные системы ведения органического производства и географическую близость.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органического производства, осуществляющие органическое производство на территории одного айылного аймака либо одного населенного пункта, могут быть сертифицированы как группа операторов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групповой сертификации группа операторов органического производства сертифицируется как единое целое и операторы органического производства не имеют права самостоятельной сертификации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условия прохождения групповой сертификации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гарантийного участия (PGS) является локально ориентированной системой обеспечения качества ведения органического производства, специально адаптированной к местным рынкам и коротким цепочкам поставок, системой активного взаимодействия органического производства и потребителей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и условия гарантийного участия (PGS)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Реестр операторов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органического производства ведет реестр операторов органического производства, группы операторов органического производства и системы гарантийного участия (PGS).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сертификации ведут перечень зарегистрированных ими операторов органического производства в порядке, установленном Кабинетом Министров, и предоставляют информацию об этом в уполномоченный государственный орган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Маркировка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Общие требования к маркировке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Продукты, сертифицированные как органические в соответствии с настоящим Законом, маркируются как органическая продукция.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Продукция считается маркированной как органическая продукция, если маркировка включает термины или символы, дающие основание покупателю считать, что продукция или ее ингредиенты получены в соответствии с требованиями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Маркировка органической продукции должна включать термин "органический", "биологический", "экологический" или другие слова аналогичного значения и их сокращения в виде слов "орг", "био", "эко".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использование на этикетках неорганической продукции пиктограмм (рисунков, знаков, символов), аналогичных национальному органическому логотипу или другим логотипам, которые могут прямо или косвенно вводить покупателя в заблуждение о том, что продукция была произведена в соответствии с требованиями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Особенности маркировки необработанной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Необработанная продукция растительного и животного происхождения маркируется как "органическая" или должна иметь указания на этикетке или сопроводительных документах об органическом производстве при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производства продуктов растительного и животного происхождения требованиям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подтверждения соответствия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производства или ввоза органической продукции оператором органического производства, включенным в программу сертификации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маркировка включает название и кодовый номер органа по сертификации и оператора органического производства, ответственного за производство необработанной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Особенности маркировки переработанной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Маркировка переработанной органической продукции должна содержать указания на органический способ производства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производства либо ввоза продукции с соблюдением требований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подтверждения соответствия переработанной органической продукции органом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указания в маркировке наименования и кодового номера органа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Маркировка в соответствии с частью 1 настоящей статьи включает указание: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"Органическая продукция/органический продукт": когда не менее 95 процентов ингредиентов продукции по весу имеют органическое происхождение, а оставшиеся ингредиенты продукции имеют сельскохозяйственное происхождение либо включают вещества, включенные в перечень разрешенных веществ, за исключением добавленных воды и соли;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"Сделано из органических (название ингредиентов)": когда не менее 70 процентов ингредиентов продукции произведены в соответствии с требованиями органического производства, за исключением добавленных воды и соли. В этом случае список ингредиентов должен быть составлен в порядке убывания их количества и необходимо указывать, какие из его ингредиентов являются органическими.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органического производства утверждает технические условия маркировки продукции "произведено из органических продуктов" и "произведено в переходном периоде".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Особенности маркировки продукции в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операторов органического производства, находящегося в переходном периоде, маркируется как "произведена в переходном периоде"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органического производства включен в программу сертификации органа по сертификации и производство или переработка органической продукции осуществлялись в соответствии с требованиями органического производства в течение последних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указание "продукция произведена в переходном периоде" или аналогичное указание на этикетке продукции не должно выделяться по цвету, размеру и стилю надписи от другой информации на этикетке; список ингредиентов должен быть приведен в порядке убывания их количества с указанием ингредиентов, произведенных в процессе переходного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указание на продукции, произведенной в переходном периоде, не должно вводить покупателя в заблуждение и должно позволять отличить данную продукцию от той, которая была произведена в производственной единице оператора органического производства, полностью завершившего переход на органическое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Другие требования, относящиеся к маркировке в органическом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органического производства определяет специальные правила маркировки контейнеров, используемых для перевозки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Продукция, маркированная как органическая и предназначенная для экспорта в соответствии с правилами рынка назначения и в рамках соглашения об экспорте или эквивалентности, может включать указание "в соответствии с правилами органического производства, обращения и маркировки органической продукции (название страны или региона)".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Национальный логотип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логотип органической продукции может использоваться при маркировке, презентации и рекламе органической продукции. Национальный логотип органической продукции утверждается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органического производства осуществляет мониторинг использования национального логотипа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логотип органической продукции может быть включен в этикетки или указания на этикетках органической продукции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данный логотип не используется для продукции "в переходном периоде на органическое производство";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используется для продукции, отмеченной как "органическая" или "органические продукты", но не используется для той продукции, которая отмечена как "изготовленные из органических продуктов".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органического производства вправе утвердить специальный национальный логотип, который будет использоваться для продукции, получившей подтверждение соответствия и качества через систему гарантийного участия (PGS).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Органическая импортная продукция, подпадающая под действие соглашения об эквивалентности, может быть повторно маркирована с нанесением национального логотипа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Импорт и экспорт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Импорт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Импортируемая органическая продукция допускается к выпуску в обращение на рынок в Кыргызской Республике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продукция соответствует требованиям настоящего Закона и стандартам в сфере органического производства, обращения и маркировки органической продукции, в сфере оценки соответствия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продукция сопровождается сертификатом, выданным органом по сертификации страны-экспортера, с которой заключено соглашение об эквивалентности, или страны, не имеющей соглашения об эквивалентности, но признанной уполномоченным государственным органом в сфере органического производства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Импортеры обесценивают сохранение органической целостности органической продукции при поставке с момента ввоза до следующего этапа цепочки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ввоза органической продукции утверждаются Кабинетом Министров и должны предусматривать процедуру признания эквивалентности систем и правил органического производства, обращения и сертификации органической продукции со странами, экспортирующими органическую продукцию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Экспорт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для экспорта, маркированная как органическая, которая соответствует правилам рынка назначения или которая экспортируется в рамках соглашения об эквивалентности, может включать на этикетке ссылку "в соответствии с правилами органического производства, обращения и маркировки органической продукции (название страны или региона)".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Эквивалентность систем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признания эквивалентности систем и правил органического производства, обращения и сертификации органической продукции с другими странами утверждается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Инициаторами признания эквивалентности систем и правил органического производства, обращения и сертификации органической продукции могут выступить уполномоченный государственный орган в сфере органического производства, физические и юридические лица, в том числе 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Компетенция государственных органов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Компетенция Кабинета Министров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реализует национальную политику и определяет основные направления развития в сфере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соглашения о признании эквивалентности органических систем других стран, эквивалентности правил органического производства, систем подтверждения соответствия органического производства 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уполномоченный государственный орган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органического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перечень разрешенных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национальный органический логотип и правила 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реестры органов по сертификации, операторов органического производства, группы операторов органического производства и системы гарантийного участия (PGS), и земель (земельных участков), пригодных для ведения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деятельность и осуществляет мониторинг в сфере органического производства, обращения органической продукции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требовать от оператора органического производства инициировать процедуру отзыва органической продукции, не соответствующей правилам органического производства, обращения, маркировки и сертификации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другие полномочия,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Права и обязанности субъектов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Права и обязанности операторов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Операторы органического производства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и реализовывать органическую продукцию под своим коммерческим наименованием и/или торговой маркой (знаком для товаров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поручать предоставление отдельных услуг (работ), в том числе подрядных (давальческих), необходимых для органического производства, третьему лицу при условии проверки производственных единиц третьего лица органом по сертификации и получения от него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Операторы органического производства отвечают за соблюдение требований законодательства Кыргызской Республики в сфере органического производства в пределах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Операторы органического производства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отзывать из обращения собственную продукцию, не соответствующую требованиям законодательства в сфере органического производства, в том числе если продукция маркирована национальным логотипом органической продукции или содержит обозначения и надписи "органический", "биологический", "экологический", "органик" и любые однокоренные и/или производные слова от этих слов с приставками "био-", "эко-" и т.д. на любых языках, но не является таковой;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проходить сертификацию органического производства, производимой органической продукции для подтверждения соответствия требованиям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органами по сертификации, с которыми заключены договоры на проведение сертификации, и обеспечивать беспрепятственный доступ инспекторов органического производства к объектам, к производственным единицам для отбора образцов, а также предоставлять по требованию органов по сертификации документы, необходимые для сертификации органического производства и/или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Права и обязанности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по сертификации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оператора органического производства документы, необходимые для сертификации органического производства и/или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решение о сертификации органического производства и/или органической продукции или отказе в такой сертификации в случае несоблюдения оператором органического производства требований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сертификаты установленного образца при условии соответствия органического производства и/или органической продукции установленным требованиям, а также приостанавливать, отзывать и отменять их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отбирать образцы почвы или материалов, семян и посадочного материала, корма, продукции, воды для проведения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критерии и процедуру определения нарушений правил органического производства и обращения органической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по сертификации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законодательства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проходить регистрацию в уполномоченном государственном органе в сфере органического производства в порядке, установленном Кабинетом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в уполномоченный государственный орган в сфере органического производства информацию об операторах органического производства, прошедших сертификацию органического производства и/или органической продукции, с которыми они заключили договор на проведение сертификации, а также о выданных, отозванных и аннулированных сертификатах;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взаимодействовать с уполномоченным государственным органом в сфере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по требованию уполномоченного государственного органа в сфере органического производства документы, необходимые для осуществления государственного контроля деятельности органа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сертификацию в соответствии с договором о проведении сертификации, заключенным с оператором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обучение операторов органического производства и заинтересованных сторон правилам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обучение сотрудников органов по сертификации процедурам инспектирования, сертификации органического производства 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аттестацию сотрудников органов по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утверждать программу сертификации операторов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мониторинг соблюдения операторами органического производства программы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несоблюдении операторами органического производства программы сертификации и выявлении нарушений правил органического производства и/или, обращения органической продукции инициировать процедуру расследования с целью определения причин нарушений и возможности дальнейшего их устранения;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предусматривать меры, необходимые для устранения и предупреждения нарушений операторами органического производства правил органического производства и/или, обращения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 обнаружении нарушения правил органического производства, обращения и маркировки органической продукции незамедлительно уведомлять об этом уполномоченный государственный орган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(документы), полученная органом по сертификации от операторов органического производства, не подлежит разглашению или изъятию без согласия операторов органического производства, кроме случаев,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Мониторинг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в сфере органического производства осуществляется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в сфере органического производства вправе делегировать третьим лицам проведение мониторинга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мониторингу в сфере органического производства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соблюдения операторами органического производства правил органического производства, обращения и маркировки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деятельности органов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Ответственность за нарушение законодательства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Приостановление обращения органической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Операторы органического производства, имеющие основания считать, что органическая целостность продукции, сертифицированной как "органическая", нарушена, приостанавливают ее обращение и информируют об этом орган по сертификации и уполномоченный государственный орган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по сертификации, сертифицировавший продукцию как органическую, при выявлении несоответствий приостанавливает действие сертификата и информирует об этом уполномоченный государственный орган в сфере органического производства. В случае подтверждения несоответствий орган по сертификации отменяет действие сертификата с информированием об этом уполномоченного государственного органа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Операторы органического производства, выпустившие в обращение органическую продукцию, несут ответственность за отзыв продукции из обращения, если органом по сертификации будет установлено, что продукция не соответствует требованиям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оператор органического производства не предпринимает действий, предусмотренных частями 1 и 3 настоящей статьи, уполномоченный государственный орган в сфере органического производства принимает меры по отзыву и изъятию из обращения продукции, не соответствующей установленным требованиям. Действия уполномоченного государственного органа в сфере органического производства при этом не должны наносить дополнительный ущерб оператору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Ответственность операторов органического производства за нарушение законодательства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органического производства может исключить оператора органического производства из реестра операторов органического производства в случаях, если оператор органического 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отзывает из обращения продукцию, не соответствующую требованиям правил органического производства, обращения и маркировки органической продукции и размещенную на рынке как "органическая";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соблюдает требований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ложные или вводящие в заблуждение информацию, заявления органу по сертификации, уполномоченному государственному органу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Ответственность органов по сертификации за нарушение законодательства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органического производства может приостановить регистрацию или исключить орган по сертификации из реестра органов по сертификации в случаях, если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дискриминирует оператора органического производства в нарушение принципов органического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сертифицирует производство, которая не соответствует требованиям настоящего Закона, как "органическую", "сделанную с использованием органических веществ" или "находящуюся в переходном периоде";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ложные или вводящие в заблуждение информацию, заявления уполномоченному государственному органу в сфере органического производства или иным компетентным государственным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препятствует осуществлению мониторинга уполномоченным государственным органом в сфере органического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Обжалование актов уполномоченного государственного органа в сфере органического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органического производства и органы по сертификации вправе обжаловать решение уполномоченного государственного органа в сфере органического производства в вышестоящем государственном органе и/или в суде в порядке, определенном законодательством по обжалованию административных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Особенности деятельности субъектов в сфере органического производства в переходный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течение шести месяцев со дня введения в действие настоящего Закона юридические лица, подразделения, представительства, филиалы юридических лиц, которые на день вступления его в действие осуществляют свою деятельность на территории Кыргызской Республики как органы по сертификации согласно </w:t>
      </w:r>
      <w:hyperlink w:history="1" r:id="rIdct8zjtqf8xlu_rpvuq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органическом сельскохозяйственном производстве в Кыргызской Республике" или как органы по сертификации в соответствии с нормами и стандартами, признанными другими странами или международными организациями (далее - субъекты), подлежат включению в реестр органов по сертификации на основании их заявления и в последующем могут быть исключены из реестра органов по сертификации в случае нарушения ими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субъектов из реестра органов по сертификации на основании их несоответствия требованиям настоящего Закона допускается по истечении шестимесячного срока, в течение которого указанные субъекты подлежали включению в реестр органов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 дня вступления в силу настоящего Закона субъекты хозяйственной деятельности, осуществляющие органическое производство и использующие надпись "органический продукт" в названиях продукции и товарных знаках, а также обозначения и надписи "органический", "биологический", "экологический", "органик" и/или любые однокоренные и/или производные слова от этих слов с приставками "био-", "эко-" в любой транскрипции, обязаны до конца срока действия свидетельства на товарный знак и знак обслуживания получить сертификат соответствия органического производства и органической продукции либо прекратить использование вышеуказанных наименований.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bkcecu9qvkiosxpt5u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органическом сельскохозяйственном производстве в Кыргызской Республике" от 18 мая 2019 года № 65 (Ведомости Жогорку Кенеша Кыргызской Республики, 2019 г., № 5, ст.261).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tuwfnm_my_rcdg7sw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dalil.kg/document/112544</w:t>
      </w:r>
    </w:hyperlink>
  </w:p>
  <w:p>
    <w:pPr>
      <w:spacing w:after="0" w:before="40"/>
      <w:jc w:val="center"/>
    </w:pPr>
    <w:hyperlink w:history="1" r:id="rIdualx0o5-88lexxnmm7x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8zjtqf8xlu_rpvuqnlt" Type="http://schemas.openxmlformats.org/officeDocument/2006/relationships/hyperlink" Target="https://dalil.kg/document/111912" TargetMode="External"/><Relationship Id="rIdbkcecu9qvkiosxpt5udju" Type="http://schemas.openxmlformats.org/officeDocument/2006/relationships/hyperlink" Target="https://dalil.kg/document/1119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tuwfnm_my_rcdg7swgg" Type="http://schemas.openxmlformats.org/officeDocument/2006/relationships/hyperlink" Target="https://dalil.kg/document/112544" TargetMode="External"/><Relationship Id="rIdualx0o5-88lexxnmm7x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2026-09-24T20:35:46.462Z</dcterms:created>
  <dcterms:modified xsi:type="dcterms:W3CDTF">2026-09-24T20:35:46.462Z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