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120"/>
        <w:jc w:val="both"/>
      </w:pPr>
      <w:r>
        <w:rPr>
          <w:rFonts w:ascii="Arial" w:cs="Arial" w:eastAsia="Arial" w:hAnsi="Arial"/>
          <w:sz w:val="24"/>
          <w:szCs w:val="24"/>
        </w:rPr>
        <w:t xml:space="preserve">от </w:t>
      </w:r>
      <w:r>
        <w:rPr>
          <w:rFonts w:ascii="Arial" w:cs="Arial" w:eastAsia="Arial" w:hAnsi="Arial"/>
          <w:sz w:val="24"/>
          <w:szCs w:val="24"/>
        </w:rPr>
        <w:t xml:space="preserve">11 апреля</w:t>
      </w:r>
      <w:r>
        <w:rPr>
          <w:rFonts w:ascii="Arial" w:cs="Arial" w:eastAsia="Arial" w:hAnsi="Arial"/>
          <w:sz w:val="24"/>
          <w:szCs w:val="24"/>
        </w:rPr>
        <w:t xml:space="preserve"> 2023 года № </w:t>
      </w:r>
      <w:r>
        <w:rPr>
          <w:rFonts w:ascii="Arial" w:cs="Arial" w:eastAsia="Arial" w:hAnsi="Arial"/>
          <w:sz w:val="24"/>
          <w:szCs w:val="24"/>
        </w:rPr>
        <w:t xml:space="preserve">85</w:t>
      </w:r>
    </w:p>
    <w:p>
      <w:pPr>
        <w:spacing w:after="120"/>
        <w:jc w:val="both"/>
      </w:pPr>
      <w:r>
        <w:rPr>
          <w:rFonts w:ascii="Arial" w:cs="Arial" w:eastAsia="Arial" w:hAnsi="Arial"/>
          <w:sz w:val="24"/>
          <w:szCs w:val="24"/>
        </w:rPr>
        <w:t xml:space="preserve">О внесении изменений в некоторые законодательные акты Кыргызской Республики (в Административно-процессуальный кодекс Кыргызской Республики, Гражданский процессуальный кодекс Кыргызской Республики)</w:t>
      </w:r>
    </w:p>
    <w:p>
      <w:pPr>
        <w:spacing w:after="120"/>
        <w:jc w:val="both"/>
      </w:pPr>
      <w:r>
        <w:rPr>
          <w:rFonts w:ascii="Arial" w:cs="Arial" w:eastAsia="Arial" w:hAnsi="Arial"/>
          <w:b/>
          <w:bCs/>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Административно-процессуальный </w:t>
      </w:r>
      <w:hyperlink w:history="1" r:id="rIdfse8fkpbjs3rsr_tmqulf">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(Ведомости Жогорку Кенеша Кыргызской Республики, 2017 г., № 1 (2), ст.13) следующие изменения: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w:t>
      </w:r>
      <w:hyperlink w:history="1" r:id="rId-0mhnomxvkhma8hy1zxux">
        <w:r>
          <w:rPr>
            <w:rFonts w:ascii="Arial" w:cs="Arial" w:eastAsia="Arial" w:hAnsi="Arial"/>
            <w:color w:val="1D4ED8"/>
            <w:sz w:val="24"/>
            <w:szCs w:val="24"/>
            <w:u w:val="single"/>
          </w:rPr>
          <w:t xml:space="preserve">статье 15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пункт 1 части 1 изложить в следующей редакции:</w:t>
      </w:r>
    </w:p>
    <w:p>
      <w:pPr>
        <w:spacing w:after="120"/>
        <w:jc w:val="both"/>
      </w:pPr>
      <w:r>
        <w:rPr>
          <w:rFonts w:ascii="Arial" w:cs="Arial" w:eastAsia="Arial" w:hAnsi="Arial"/>
          <w:sz w:val="24"/>
          <w:szCs w:val="24"/>
        </w:rPr>
        <w:t xml:space="preserve">"1) о признании недействительным административного акта или незаконным действия (бездействия) административного органа полностью либо в части;";</w:t>
      </w:r>
    </w:p>
    <w:p>
      <w:pPr>
        <w:spacing w:after="120"/>
        <w:jc w:val="both"/>
      </w:pPr>
      <w:r>
        <w:rPr>
          <w:rFonts w:ascii="Arial" w:cs="Arial" w:eastAsia="Arial" w:hAnsi="Arial"/>
          <w:sz w:val="24"/>
          <w:szCs w:val="24"/>
        </w:rPr>
        <w:t xml:space="preserve">б) в пункте 1 части 2 слова "об административных правонарушениях (о проступках)" заменить словами "о правонарушениях";</w:t>
      </w:r>
    </w:p>
    <w:p>
      <w:pPr>
        <w:spacing w:after="120"/>
        <w:jc w:val="both"/>
      </w:pPr>
      <w:r>
        <w:rPr>
          <w:rFonts w:ascii="Arial" w:cs="Arial" w:eastAsia="Arial" w:hAnsi="Arial"/>
          <w:sz w:val="24"/>
          <w:szCs w:val="24"/>
        </w:rPr>
        <w:t xml:space="preserve">в) пункт 3 части 2 признать утратившим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часть 7 </w:t>
      </w:r>
      <w:hyperlink w:history="1" r:id="rIdfujh1vd8lmmjaljtcwpk2">
        <w:r>
          <w:rPr>
            <w:rFonts w:ascii="Arial" w:cs="Arial" w:eastAsia="Arial" w:hAnsi="Arial"/>
            <w:color w:val="1D4ED8"/>
            <w:sz w:val="24"/>
            <w:szCs w:val="24"/>
            <w:u w:val="single"/>
          </w:rPr>
          <w:t xml:space="preserve">статьи 24</w:t>
        </w:r>
      </w:hyperlink>
      <w:r>
        <w:rPr>
          <w:rFonts w:ascii="Arial" w:cs="Arial" w:eastAsia="Arial" w:hAnsi="Arial"/>
          <w:sz w:val="24"/>
          <w:szCs w:val="24"/>
        </w:rPr>
        <w:t xml:space="preserve"> дополнить предложением третьим следующего содержания: "В судебном заседании суд вправе огласить резолютивную часть определения с согласия сторон.";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w:t>
      </w:r>
      <w:hyperlink w:history="1" r:id="rId-t7fhu0gllxxa8mjdeykp">
        <w:r>
          <w:rPr>
            <w:rFonts w:ascii="Arial" w:cs="Arial" w:eastAsia="Arial" w:hAnsi="Arial"/>
            <w:color w:val="1D4ED8"/>
            <w:sz w:val="24"/>
            <w:szCs w:val="24"/>
            <w:u w:val="single"/>
          </w:rPr>
          <w:t xml:space="preserve">статью 28</w:t>
        </w:r>
      </w:hyperlink>
      <w:r>
        <w:rPr>
          <w:rFonts w:ascii="Arial" w:cs="Arial" w:eastAsia="Arial" w:hAnsi="Arial"/>
          <w:sz w:val="24"/>
          <w:szCs w:val="24"/>
        </w:rPr>
        <w:t xml:space="preserve"> дополнить предложением вторым следующего содержания: "Ответчиком могут быть самостоятельные подразделения административных органов, иных государственных органов, органов местного самоуправления, действие которых влечет создание, изменение или прекращение прав и обязанностей физических и юридических лиц.";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абзац четвертый части 1 </w:t>
      </w:r>
      <w:hyperlink w:history="1" r:id="rId241ruozpgph8qfcs_9d0v">
        <w:r>
          <w:rPr>
            <w:rFonts w:ascii="Arial" w:cs="Arial" w:eastAsia="Arial" w:hAnsi="Arial"/>
            <w:color w:val="1D4ED8"/>
            <w:sz w:val="24"/>
            <w:szCs w:val="24"/>
            <w:u w:val="single"/>
          </w:rPr>
          <w:t xml:space="preserve">статьи 29</w:t>
        </w:r>
      </w:hyperlink>
      <w:r>
        <w:rPr>
          <w:rFonts w:ascii="Arial" w:cs="Arial" w:eastAsia="Arial" w:hAnsi="Arial"/>
          <w:sz w:val="24"/>
          <w:szCs w:val="24"/>
        </w:rPr>
        <w:t xml:space="preserve"> дополнить предложением вторым следующего содержания: "При обращении в суд представитель обязан представить доверенность в подлиннике или в форме надлежащим образом заверенной копии.";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часть 3 </w:t>
      </w:r>
      <w:hyperlink w:history="1" r:id="rIdzhttu2cuyqmjukxlyqrko">
        <w:r>
          <w:rPr>
            <w:rFonts w:ascii="Arial" w:cs="Arial" w:eastAsia="Arial" w:hAnsi="Arial"/>
            <w:color w:val="1D4ED8"/>
            <w:sz w:val="24"/>
            <w:szCs w:val="24"/>
            <w:u w:val="single"/>
          </w:rPr>
          <w:t xml:space="preserve">статьи 41</w:t>
        </w:r>
      </w:hyperlink>
      <w:r>
        <w:rPr>
          <w:rFonts w:ascii="Arial" w:cs="Arial" w:eastAsia="Arial" w:hAnsi="Arial"/>
          <w:sz w:val="24"/>
          <w:szCs w:val="24"/>
        </w:rPr>
        <w:t xml:space="preserve"> дополнить предложением вторым следующего содержания: "Определение об утверждении мирового соглашения может быть обжаловано.";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в части 1 </w:t>
      </w:r>
      <w:hyperlink w:history="1" r:id="rIdvgli9ibfzqrd2tpna1ifb">
        <w:r>
          <w:rPr>
            <w:rFonts w:ascii="Arial" w:cs="Arial" w:eastAsia="Arial" w:hAnsi="Arial"/>
            <w:color w:val="1D4ED8"/>
            <w:sz w:val="24"/>
            <w:szCs w:val="24"/>
            <w:u w:val="single"/>
          </w:rPr>
          <w:t xml:space="preserve">статьи 42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предложение первое изложить в следующей редакции: "Прокурор вправе обратиться в суд с административным иском в защиту прав, свобод и охраняемых законом интересов неопределенного круга лиц, а также государственных или общественных интересов.";</w:t>
      </w:r>
    </w:p>
    <w:p>
      <w:pPr>
        <w:spacing w:after="120"/>
        <w:jc w:val="both"/>
      </w:pPr>
      <w:r>
        <w:rPr>
          <w:rFonts w:ascii="Arial" w:cs="Arial" w:eastAsia="Arial" w:hAnsi="Arial"/>
          <w:sz w:val="24"/>
          <w:szCs w:val="24"/>
        </w:rPr>
        <w:t xml:space="preserve">б) часть дополнить предложением третьим следующего содержания: "При этом лицо, в интересах которого подается иск, может быть привлечено в качестве истца.";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в части 2 </w:t>
      </w:r>
      <w:hyperlink w:history="1" r:id="rIdzindln_v-ouqjzjek9rnj">
        <w:r>
          <w:rPr>
            <w:rFonts w:ascii="Arial" w:cs="Arial" w:eastAsia="Arial" w:hAnsi="Arial"/>
            <w:color w:val="1D4ED8"/>
            <w:sz w:val="24"/>
            <w:szCs w:val="24"/>
            <w:u w:val="single"/>
          </w:rPr>
          <w:t xml:space="preserve">статьи 109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пункт 1 изложить в следующей редакции:</w:t>
      </w:r>
    </w:p>
    <w:p>
      <w:pPr>
        <w:spacing w:after="120"/>
        <w:jc w:val="both"/>
      </w:pPr>
      <w:r>
        <w:rPr>
          <w:rFonts w:ascii="Arial" w:cs="Arial" w:eastAsia="Arial" w:hAnsi="Arial"/>
          <w:sz w:val="24"/>
          <w:szCs w:val="24"/>
        </w:rPr>
        <w:t xml:space="preserve">"1) иск об оспаривании административного акта (акта) или действия, который содержит требование о признании недействительным административного акта (акта) или незаконным действия (бездействия) ответчика полностью либо в части;";</w:t>
      </w:r>
    </w:p>
    <w:p>
      <w:pPr>
        <w:spacing w:after="120"/>
        <w:jc w:val="both"/>
      </w:pPr>
      <w:r>
        <w:rPr>
          <w:rFonts w:ascii="Arial" w:cs="Arial" w:eastAsia="Arial" w:hAnsi="Arial"/>
          <w:sz w:val="24"/>
          <w:szCs w:val="24"/>
        </w:rPr>
        <w:t xml:space="preserve">б) пункт 3 после слов "административный акт" дополнить словом "(акт)";</w:t>
      </w:r>
    </w:p>
    <w:p>
      <w:pPr>
        <w:spacing w:after="120"/>
        <w:jc w:val="both"/>
      </w:pPr>
      <w:r>
        <w:rPr>
          <w:rFonts w:ascii="Arial" w:cs="Arial" w:eastAsia="Arial" w:hAnsi="Arial"/>
          <w:sz w:val="24"/>
          <w:szCs w:val="24"/>
        </w:rPr>
        <w:t xml:space="preserve">в) пункт 5 изложить в следующей редакции:</w:t>
      </w:r>
    </w:p>
    <w:p>
      <w:pPr>
        <w:spacing w:after="120"/>
        <w:jc w:val="both"/>
      </w:pPr>
      <w:r>
        <w:rPr>
          <w:rFonts w:ascii="Arial" w:cs="Arial" w:eastAsia="Arial" w:hAnsi="Arial"/>
          <w:sz w:val="24"/>
          <w:szCs w:val="24"/>
        </w:rPr>
        <w:t xml:space="preserve">"5) иск о проверке законности утратившего силу административного акта (акта), который содержит требование о признании незаконным утратившего силу административного акта (акта) ответчика.";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в </w:t>
      </w:r>
      <w:hyperlink w:history="1" r:id="rId830sddebzszd28mekku6k">
        <w:r>
          <w:rPr>
            <w:rFonts w:ascii="Arial" w:cs="Arial" w:eastAsia="Arial" w:hAnsi="Arial"/>
            <w:color w:val="1D4ED8"/>
            <w:sz w:val="24"/>
            <w:szCs w:val="24"/>
            <w:u w:val="single"/>
          </w:rPr>
          <w:t xml:space="preserve">статье 110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часть 1 изложить в следующей редакции:</w:t>
      </w:r>
    </w:p>
    <w:p>
      <w:pPr>
        <w:spacing w:after="120"/>
        <w:jc w:val="both"/>
      </w:pPr>
      <w:r>
        <w:rPr>
          <w:rFonts w:ascii="Arial" w:cs="Arial" w:eastAsia="Arial" w:hAnsi="Arial"/>
          <w:sz w:val="24"/>
          <w:szCs w:val="24"/>
        </w:rPr>
        <w:t xml:space="preserve">"1. Иск подается в суд в течение трех месяцев со дня получения копии акта государственного органа, органа местного самоуправления, их должностных лиц либо со дня, когда заявитель узнал о вынесении данного акта, если иные сроки не установлены законом.</w:t>
      </w:r>
    </w:p>
    <w:p>
      <w:pPr>
        <w:spacing w:after="120"/>
        <w:jc w:val="both"/>
      </w:pPr>
      <w:r>
        <w:rPr>
          <w:rFonts w:ascii="Arial" w:cs="Arial" w:eastAsia="Arial" w:hAnsi="Arial"/>
          <w:sz w:val="24"/>
          <w:szCs w:val="24"/>
        </w:rPr>
        <w:t xml:space="preserve">При обжаловании действий органов государственной власти, органов местного самоуправления и их должностных лиц заявления подаются в суд в течение трех месяцев со дня, когда заявитель узнал об их совершении, а при обжаловании бездействия органов государственной власти, органов местного самоуправления и их должностных лиц заявления в суд подаются в течение трех месяцев по истечении одного месяца со дня обращения заявителя в соответствующий государственный орган, орган местного самоуправления, их должностным лицам, по которому не было получено ответа либо получен ответ, с которым заявитель не согласен.";</w:t>
      </w:r>
    </w:p>
    <w:p>
      <w:pPr>
        <w:spacing w:after="120"/>
        <w:jc w:val="both"/>
      </w:pPr>
      <w:r>
        <w:rPr>
          <w:rFonts w:ascii="Arial" w:cs="Arial" w:eastAsia="Arial" w:hAnsi="Arial"/>
          <w:sz w:val="24"/>
          <w:szCs w:val="24"/>
        </w:rPr>
        <w:t xml:space="preserve">б) часть 2 признать утратившей силу;</w:t>
      </w:r>
    </w:p>
    <w:p>
      <w:pPr>
        <w:spacing w:after="120"/>
        <w:jc w:val="both"/>
      </w:pPr>
      <w:r>
        <w:rPr>
          <w:rFonts w:ascii="Arial" w:cs="Arial" w:eastAsia="Arial" w:hAnsi="Arial"/>
          <w:sz w:val="24"/>
          <w:szCs w:val="24"/>
        </w:rPr>
        <w:t xml:space="preserve">в) часть 3 после слов "на действие" дополнить словом "(бездействие)";</w:t>
      </w:r>
    </w:p>
    <w:p>
      <w:pPr>
        <w:spacing w:after="120"/>
        <w:jc w:val="both"/>
      </w:pPr>
      <w:r>
        <w:rPr>
          <w:rFonts w:ascii="Arial" w:cs="Arial" w:eastAsia="Arial" w:hAnsi="Arial"/>
          <w:sz w:val="24"/>
          <w:szCs w:val="24"/>
        </w:rPr>
        <w:t xml:space="preserve">г) в части 5 слова "одного месяца" заменить словами "трех месяцев";</w:t>
      </w:r>
    </w:p>
    <w:p>
      <w:pPr>
        <w:spacing w:after="120"/>
        <w:jc w:val="both"/>
      </w:pPr>
      <w:r>
        <w:rPr>
          <w:rFonts w:ascii="Arial" w:cs="Arial" w:eastAsia="Arial" w:hAnsi="Arial"/>
          <w:sz w:val="24"/>
          <w:szCs w:val="24"/>
        </w:rPr>
        <w:t xml:space="preserve">д) часть 8 изложить в следующей редакции:</w:t>
      </w:r>
    </w:p>
    <w:p>
      <w:pPr>
        <w:spacing w:after="120"/>
        <w:jc w:val="both"/>
      </w:pPr>
      <w:r>
        <w:rPr>
          <w:rFonts w:ascii="Arial" w:cs="Arial" w:eastAsia="Arial" w:hAnsi="Arial"/>
          <w:sz w:val="24"/>
          <w:szCs w:val="24"/>
        </w:rPr>
        <w:t xml:space="preserve">"8. Лицам, пропустившим срок подачи иска по причинам, признанным судом уважительными, и обратившихся в суд не позднее 10 лет со дня принятия обжалуемых актов или совершения обжалуемых действий, пропущенный срок может быть восстановлен, если иное не установлено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часть 1 </w:t>
      </w:r>
      <w:hyperlink w:history="1" r:id="rIdrrnrj1rjazqh4yhk-7154">
        <w:r>
          <w:rPr>
            <w:rFonts w:ascii="Arial" w:cs="Arial" w:eastAsia="Arial" w:hAnsi="Arial"/>
            <w:color w:val="1D4ED8"/>
            <w:sz w:val="24"/>
            <w:szCs w:val="24"/>
            <w:u w:val="single"/>
          </w:rPr>
          <w:t xml:space="preserve">статьи 113</w:t>
        </w:r>
      </w:hyperlink>
      <w:r>
        <w:rPr>
          <w:rFonts w:ascii="Arial" w:cs="Arial" w:eastAsia="Arial" w:hAnsi="Arial"/>
          <w:sz w:val="24"/>
          <w:szCs w:val="24"/>
        </w:rPr>
        <w:t xml:space="preserve"> дополнить пунктами 4 и 5 следующего содержания:</w:t>
      </w:r>
    </w:p>
    <w:p>
      <w:pPr>
        <w:spacing w:after="120"/>
        <w:jc w:val="both"/>
      </w:pPr>
      <w:r>
        <w:rPr>
          <w:rFonts w:ascii="Arial" w:cs="Arial" w:eastAsia="Arial" w:hAnsi="Arial"/>
          <w:sz w:val="24"/>
          <w:szCs w:val="24"/>
        </w:rPr>
        <w:t xml:space="preserve">"4) административный иск подан в защиту прав, свобод и законных интересов другого лица, неопределенного круга лиц или публичных интересов органом государственной власти, иным государственным органом, органом местного самоуправления, организацией, должностным лицом либо гражданином, которым настоящим Кодексом или законом не предусмотрено такое право;</w:t>
      </w:r>
    </w:p>
    <w:p>
      <w:pPr>
        <w:spacing w:after="120"/>
        <w:jc w:val="both"/>
      </w:pPr>
      <w:r>
        <w:rPr>
          <w:rFonts w:ascii="Arial" w:cs="Arial" w:eastAsia="Arial" w:hAnsi="Arial"/>
          <w:sz w:val="24"/>
          <w:szCs w:val="24"/>
        </w:rPr>
        <w:t xml:space="preserve">5) имеются иные основания для отказа в принятии административного иска, заявления, предусмотренные положениями настоящего Кодекса, определяющими особенности производства по отдельным категориям административных дел.";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в пункте 6 части 1 </w:t>
      </w:r>
      <w:hyperlink w:history="1" r:id="rIdgurwy_hw5yq5mwemihhjv">
        <w:r>
          <w:rPr>
            <w:rFonts w:ascii="Arial" w:cs="Arial" w:eastAsia="Arial" w:hAnsi="Arial"/>
            <w:color w:val="1D4ED8"/>
            <w:sz w:val="24"/>
            <w:szCs w:val="24"/>
            <w:u w:val="single"/>
          </w:rPr>
          <w:t xml:space="preserve">статьи 115</w:t>
        </w:r>
      </w:hyperlink>
      <w:r>
        <w:rPr>
          <w:rFonts w:ascii="Arial" w:cs="Arial" w:eastAsia="Arial" w:hAnsi="Arial"/>
          <w:sz w:val="24"/>
          <w:szCs w:val="24"/>
        </w:rPr>
        <w:t xml:space="preserve"> слово "гражданина" исключить;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предложение третье части 8 </w:t>
      </w:r>
      <w:hyperlink w:history="1" r:id="rId67a0ddybzf9ldivx715mm">
        <w:r>
          <w:rPr>
            <w:rFonts w:ascii="Arial" w:cs="Arial" w:eastAsia="Arial" w:hAnsi="Arial"/>
            <w:color w:val="1D4ED8"/>
            <w:sz w:val="24"/>
            <w:szCs w:val="24"/>
            <w:u w:val="single"/>
          </w:rPr>
          <w:t xml:space="preserve">статьи 125</w:t>
        </w:r>
      </w:hyperlink>
      <w:r>
        <w:rPr>
          <w:rFonts w:ascii="Arial" w:cs="Arial" w:eastAsia="Arial" w:hAnsi="Arial"/>
          <w:sz w:val="24"/>
          <w:szCs w:val="24"/>
        </w:rPr>
        <w:t xml:space="preserve"> изложить в следующей редакции: "При отсутствии ходатайства судья принимает определение об оставлении иска без рассмотрения.";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в </w:t>
      </w:r>
      <w:hyperlink w:history="1" r:id="rIdrk-arnfjou_ctagzhbafq">
        <w:r>
          <w:rPr>
            <w:rFonts w:ascii="Arial" w:cs="Arial" w:eastAsia="Arial" w:hAnsi="Arial"/>
            <w:color w:val="1D4ED8"/>
            <w:sz w:val="24"/>
            <w:szCs w:val="24"/>
            <w:u w:val="single"/>
          </w:rPr>
          <w:t xml:space="preserve">статье 166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часть 2 после слов "его представителю" дополнить словами "и третьим лицам";</w:t>
      </w:r>
    </w:p>
    <w:p>
      <w:pPr>
        <w:spacing w:after="120"/>
        <w:jc w:val="both"/>
      </w:pPr>
      <w:r>
        <w:rPr>
          <w:rFonts w:ascii="Arial" w:cs="Arial" w:eastAsia="Arial" w:hAnsi="Arial"/>
          <w:sz w:val="24"/>
          <w:szCs w:val="24"/>
        </w:rPr>
        <w:t xml:space="preserve">б) часть 5 признать утратившей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часть 3 </w:t>
      </w:r>
      <w:hyperlink w:history="1" r:id="rIdorpkb2dxrrllhw1usfhtc">
        <w:r>
          <w:rPr>
            <w:rFonts w:ascii="Arial" w:cs="Arial" w:eastAsia="Arial" w:hAnsi="Arial"/>
            <w:color w:val="1D4ED8"/>
            <w:sz w:val="24"/>
            <w:szCs w:val="24"/>
            <w:u w:val="single"/>
          </w:rPr>
          <w:t xml:space="preserve">статьи 169</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"3. При вынесении резолютивной части решения мотивированное решение составляется и направляется (вручается) лицам, участвующим в деле, не позднее пяти дней со дня окончания судебного разбирательства.";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в </w:t>
      </w:r>
      <w:hyperlink w:history="1" r:id="rIdeqfqfkefryntgyn6vwcrv">
        <w:r>
          <w:rPr>
            <w:rFonts w:ascii="Arial" w:cs="Arial" w:eastAsia="Arial" w:hAnsi="Arial"/>
            <w:color w:val="1D4ED8"/>
            <w:sz w:val="24"/>
            <w:szCs w:val="24"/>
            <w:u w:val="single"/>
          </w:rPr>
          <w:t xml:space="preserve">статье 173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пункт 5 части 1 изложить в следующей редакции:</w:t>
      </w:r>
    </w:p>
    <w:p>
      <w:pPr>
        <w:spacing w:after="120"/>
        <w:jc w:val="both"/>
      </w:pPr>
      <w:r>
        <w:rPr>
          <w:rFonts w:ascii="Arial" w:cs="Arial" w:eastAsia="Arial" w:hAnsi="Arial"/>
          <w:sz w:val="24"/>
          <w:szCs w:val="24"/>
        </w:rPr>
        <w:t xml:space="preserve">"5) нарушены ли права, свободы и законные интересы лица, обратившегося в суд, либо созданы ли препятствия к осуществлению этим лицом его прав, свобод и законных интересов оспариваемым актом (действием) в день его принятия (совершения) органом государственной власти, органом местного самоуправления и их должностными лицами.";</w:t>
      </w:r>
    </w:p>
    <w:p>
      <w:pPr>
        <w:spacing w:after="120"/>
        <w:jc w:val="both"/>
      </w:pPr>
      <w:r>
        <w:rPr>
          <w:rFonts w:ascii="Arial" w:cs="Arial" w:eastAsia="Arial" w:hAnsi="Arial"/>
          <w:sz w:val="24"/>
          <w:szCs w:val="24"/>
        </w:rPr>
        <w:t xml:space="preserve">б) часть 5 изложить в следующей редакции:</w:t>
      </w:r>
    </w:p>
    <w:p>
      <w:pPr>
        <w:spacing w:after="120"/>
        <w:jc w:val="both"/>
      </w:pPr>
      <w:r>
        <w:rPr>
          <w:rFonts w:ascii="Arial" w:cs="Arial" w:eastAsia="Arial" w:hAnsi="Arial"/>
          <w:sz w:val="24"/>
          <w:szCs w:val="24"/>
        </w:rPr>
        <w:t xml:space="preserve">"5. Суд выносит решение по действию (бездействию) административного органа, проверив осуществлено ли действие (бездействие) с соблюдением административных процедур или иных установленных законодательством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в </w:t>
      </w:r>
      <w:hyperlink w:history="1" r:id="rIdggsqbsgxusct0zcpzfauj">
        <w:r>
          <w:rPr>
            <w:rFonts w:ascii="Arial" w:cs="Arial" w:eastAsia="Arial" w:hAnsi="Arial"/>
            <w:color w:val="1D4ED8"/>
            <w:sz w:val="24"/>
            <w:szCs w:val="24"/>
            <w:u w:val="single"/>
          </w:rPr>
          <w:t xml:space="preserve">статье 174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части 2:</w:t>
      </w:r>
    </w:p>
    <w:p>
      <w:pPr>
        <w:spacing w:after="120"/>
        <w:jc w:val="both"/>
      </w:pPr>
      <w:r>
        <w:rPr>
          <w:rFonts w:ascii="Arial" w:cs="Arial" w:eastAsia="Arial" w:hAnsi="Arial"/>
          <w:sz w:val="24"/>
          <w:szCs w:val="24"/>
        </w:rPr>
        <w:t xml:space="preserve">- в пункте 6 слово "недействительным" заменить словом "незаконным";</w:t>
      </w:r>
    </w:p>
    <w:p>
      <w:pPr>
        <w:spacing w:after="120"/>
        <w:jc w:val="both"/>
      </w:pPr>
      <w:r>
        <w:rPr>
          <w:rFonts w:ascii="Arial" w:cs="Arial" w:eastAsia="Arial" w:hAnsi="Arial"/>
          <w:sz w:val="24"/>
          <w:szCs w:val="24"/>
        </w:rPr>
        <w:t xml:space="preserve">- часть дополнить пунктом 7 следующего содержания:</w:t>
      </w:r>
    </w:p>
    <w:p>
      <w:pPr>
        <w:spacing w:after="120"/>
        <w:jc w:val="both"/>
      </w:pPr>
      <w:r>
        <w:rPr>
          <w:rFonts w:ascii="Arial" w:cs="Arial" w:eastAsia="Arial" w:hAnsi="Arial"/>
          <w:sz w:val="24"/>
          <w:szCs w:val="24"/>
        </w:rPr>
        <w:t xml:space="preserve">"7) о признании незаконным утратившего силу административного акта административного органа.";</w:t>
      </w:r>
    </w:p>
    <w:p>
      <w:pPr>
        <w:spacing w:after="120"/>
        <w:jc w:val="both"/>
      </w:pPr>
      <w:r>
        <w:rPr>
          <w:rFonts w:ascii="Arial" w:cs="Arial" w:eastAsia="Arial" w:hAnsi="Arial"/>
          <w:sz w:val="24"/>
          <w:szCs w:val="24"/>
        </w:rPr>
        <w:t xml:space="preserve">б) </w:t>
      </w:r>
      <w:hyperlink w:history="1" r:id="rIdmjfonesk8pc6lbssb-p05">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частью 3 следующего содержания:</w:t>
      </w:r>
    </w:p>
    <w:p>
      <w:pPr>
        <w:spacing w:after="120"/>
        <w:jc w:val="both"/>
      </w:pPr>
      <w:r>
        <w:rPr>
          <w:rFonts w:ascii="Arial" w:cs="Arial" w:eastAsia="Arial" w:hAnsi="Arial"/>
          <w:sz w:val="24"/>
          <w:szCs w:val="24"/>
        </w:rPr>
        <w:t xml:space="preserve">"3. В случае если судом будет установлено, что обжалуемым актом или действием (бездействием) административного органа, иного государственного органа, органа местного самоуправления, должностного лица не затрагиваются личные права, свободы и законные интересы лица, обратившегося в суд, или лица, в чьих интересах подан иск, и не создаются препятствия к их осуществлению, суд выносит решение об отказе в удовлетворении административного иска.";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часть 4 </w:t>
      </w:r>
      <w:hyperlink w:history="1" r:id="rIdkog7yu3mtq2v8iscyr_lx">
        <w:r>
          <w:rPr>
            <w:rFonts w:ascii="Arial" w:cs="Arial" w:eastAsia="Arial" w:hAnsi="Arial"/>
            <w:color w:val="1D4ED8"/>
            <w:sz w:val="24"/>
            <w:szCs w:val="24"/>
            <w:u w:val="single"/>
          </w:rPr>
          <w:t xml:space="preserve">статьи 175</w:t>
        </w:r>
      </w:hyperlink>
      <w:r>
        <w:rPr>
          <w:rFonts w:ascii="Arial" w:cs="Arial" w:eastAsia="Arial" w:hAnsi="Arial"/>
          <w:sz w:val="24"/>
          <w:szCs w:val="24"/>
        </w:rPr>
        <w:t xml:space="preserve"> дополнить абзацем вторым следующего содержания:</w:t>
      </w:r>
    </w:p>
    <w:p>
      <w:pPr>
        <w:spacing w:after="120"/>
        <w:jc w:val="both"/>
      </w:pPr>
      <w:r>
        <w:rPr>
          <w:rFonts w:ascii="Arial" w:cs="Arial" w:eastAsia="Arial" w:hAnsi="Arial"/>
          <w:sz w:val="24"/>
          <w:szCs w:val="24"/>
        </w:rPr>
        <w:t xml:space="preserve">"В случае наличия обстоятельств, установленных частью 3 </w:t>
      </w:r>
      <w:hyperlink w:history="1" r:id="rIdk_ljtqypou1aii5ucjzee">
        <w:r>
          <w:rPr>
            <w:rFonts w:ascii="Arial" w:cs="Arial" w:eastAsia="Arial" w:hAnsi="Arial"/>
            <w:color w:val="1D4ED8"/>
            <w:sz w:val="24"/>
            <w:szCs w:val="24"/>
            <w:u w:val="single"/>
          </w:rPr>
          <w:t xml:space="preserve">статьи 174</w:t>
        </w:r>
      </w:hyperlink>
      <w:r>
        <w:rPr>
          <w:rFonts w:ascii="Arial" w:cs="Arial" w:eastAsia="Arial" w:hAnsi="Arial"/>
          <w:sz w:val="24"/>
          <w:szCs w:val="24"/>
        </w:rPr>
        <w:t xml:space="preserve"> настоящего Кодекса, в мотивировочной части решения указывается лишь об их установлении.";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 части 2 и 3 </w:t>
      </w:r>
      <w:hyperlink w:history="1" r:id="rId-ecdlrt_ungct2bgjuh65">
        <w:r>
          <w:rPr>
            <w:rFonts w:ascii="Arial" w:cs="Arial" w:eastAsia="Arial" w:hAnsi="Arial"/>
            <w:color w:val="1D4ED8"/>
            <w:sz w:val="24"/>
            <w:szCs w:val="24"/>
            <w:u w:val="single"/>
          </w:rPr>
          <w:t xml:space="preserve">статьи 176</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"2. Участникам процесса, присутствовавшим при оглашении мотивированного решения, его копия вручается под расписку непосредственно в суде. Если копия решения вручена представителю, то считается, что она вручена и лицу, которого он представляет.</w:t>
      </w:r>
    </w:p>
    <w:p>
      <w:pPr>
        <w:spacing w:after="120"/>
        <w:jc w:val="both"/>
      </w:pPr>
      <w:r>
        <w:rPr>
          <w:rFonts w:ascii="Arial" w:cs="Arial" w:eastAsia="Arial" w:hAnsi="Arial"/>
          <w:sz w:val="24"/>
          <w:szCs w:val="24"/>
        </w:rPr>
        <w:t xml:space="preserve">3. Участникам процесса, в том числе не присутствовавшим при оглашении резолютивной части решения, копия мотивированного решения направляется заказным письмом с уведомлением о вручении в течение пяти дней со дня окончания судебного разбирательства. Если копия решения направлена также представителю, то считается, что она направлена и лицу, которого он представляет.</w:t>
      </w:r>
    </w:p>
    <w:p>
      <w:pPr>
        <w:spacing w:after="120"/>
        <w:jc w:val="both"/>
      </w:pPr>
      <w:r>
        <w:rPr>
          <w:rFonts w:ascii="Arial" w:cs="Arial" w:eastAsia="Arial" w:hAnsi="Arial"/>
          <w:sz w:val="24"/>
          <w:szCs w:val="24"/>
        </w:rPr>
        <w:t xml:space="preserve">Решение считается врученным по правилам, предусмотренным </w:t>
      </w:r>
      <w:hyperlink w:history="1" r:id="rIdgzlqdtun3vssjg-qkyrp4">
        <w:r>
          <w:rPr>
            <w:rFonts w:ascii="Arial" w:cs="Arial" w:eastAsia="Arial" w:hAnsi="Arial"/>
            <w:color w:val="1D4ED8"/>
            <w:sz w:val="24"/>
            <w:szCs w:val="24"/>
            <w:u w:val="single"/>
          </w:rPr>
          <w:t xml:space="preserve">статьей 107</w:t>
        </w:r>
      </w:hyperlink>
      <w:r>
        <w:rPr>
          <w:rFonts w:ascii="Arial" w:cs="Arial" w:eastAsia="Arial" w:hAnsi="Arial"/>
          <w:sz w:val="24"/>
          <w:szCs w:val="24"/>
        </w:rPr>
        <w:t xml:space="preserve"> настоящего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 в </w:t>
      </w:r>
      <w:hyperlink w:history="1" r:id="rIdd0kj_votbixbyhtb1caqq">
        <w:r>
          <w:rPr>
            <w:rFonts w:ascii="Arial" w:cs="Arial" w:eastAsia="Arial" w:hAnsi="Arial"/>
            <w:color w:val="1D4ED8"/>
            <w:sz w:val="24"/>
            <w:szCs w:val="24"/>
            <w:u w:val="single"/>
          </w:rPr>
          <w:t xml:space="preserve">статье 182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пункте 1 слова "или третьим лицом с самостоятельными требованиями" исключить;</w:t>
      </w:r>
    </w:p>
    <w:p>
      <w:pPr>
        <w:spacing w:after="120"/>
        <w:jc w:val="both"/>
      </w:pPr>
      <w:r>
        <w:rPr>
          <w:rFonts w:ascii="Arial" w:cs="Arial" w:eastAsia="Arial" w:hAnsi="Arial"/>
          <w:sz w:val="24"/>
          <w:szCs w:val="24"/>
        </w:rPr>
        <w:t xml:space="preserve">б) пункт 2 изложить в следующей редакции:</w:t>
      </w:r>
    </w:p>
    <w:p>
      <w:pPr>
        <w:spacing w:after="120"/>
        <w:jc w:val="both"/>
      </w:pPr>
      <w:r>
        <w:rPr>
          <w:rFonts w:ascii="Arial" w:cs="Arial" w:eastAsia="Arial" w:hAnsi="Arial"/>
          <w:sz w:val="24"/>
          <w:szCs w:val="24"/>
        </w:rPr>
        <w:t xml:space="preserve">"2) если истец утратил дееспособность - до вступления в законную силу решения суда о назначении опекуна недееспособному лицу;";</w:t>
      </w:r>
    </w:p>
    <w:p>
      <w:pPr>
        <w:spacing w:after="120"/>
        <w:jc w:val="both"/>
      </w:pPr>
      <w:r>
        <w:rPr>
          <w:rFonts w:ascii="Arial" w:cs="Arial" w:eastAsia="Arial" w:hAnsi="Arial"/>
          <w:sz w:val="24"/>
          <w:szCs w:val="24"/>
        </w:rPr>
        <w:t xml:space="preserve">в) в пункте 3 слова "либо третьего лица с самостоятельными требованиями" исключить;</w:t>
      </w:r>
    </w:p>
    <w:p>
      <w:pPr>
        <w:spacing w:after="120"/>
        <w:jc w:val="both"/>
      </w:pPr>
      <w:r>
        <w:rPr>
          <w:rFonts w:ascii="Arial" w:cs="Arial" w:eastAsia="Arial" w:hAnsi="Arial"/>
          <w:sz w:val="24"/>
          <w:szCs w:val="24"/>
        </w:rPr>
        <w:t xml:space="preserve">г) пункт 4 изложить в следующей редакции:</w:t>
      </w:r>
    </w:p>
    <w:p>
      <w:pPr>
        <w:spacing w:after="120"/>
        <w:jc w:val="both"/>
      </w:pPr>
      <w:r>
        <w:rPr>
          <w:rFonts w:ascii="Arial" w:cs="Arial" w:eastAsia="Arial" w:hAnsi="Arial"/>
          <w:sz w:val="24"/>
          <w:szCs w:val="24"/>
        </w:rPr>
        <w:t xml:space="preserve">"4) ходатайства истца, находящегося в участвующей в боевых действиях части Вооруженных Сил, других войск или воинских формирований Кыргызской Республики - до прекращения пребывания в составе Вооруженных Сил, других войсках или воинских формированиях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 в части 1 </w:t>
      </w:r>
      <w:hyperlink w:history="1" r:id="rIdx64s6bknvqarjtghaa2ts">
        <w:r>
          <w:rPr>
            <w:rFonts w:ascii="Arial" w:cs="Arial" w:eastAsia="Arial" w:hAnsi="Arial"/>
            <w:color w:val="1D4ED8"/>
            <w:sz w:val="24"/>
            <w:szCs w:val="24"/>
            <w:u w:val="single"/>
          </w:rPr>
          <w:t xml:space="preserve">статьи 183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пункты 1 и 2 изложить в следующей редакции:</w:t>
      </w:r>
    </w:p>
    <w:p>
      <w:pPr>
        <w:spacing w:after="120"/>
        <w:jc w:val="both"/>
      </w:pPr>
      <w:r>
        <w:rPr>
          <w:rFonts w:ascii="Arial" w:cs="Arial" w:eastAsia="Arial" w:hAnsi="Arial"/>
          <w:sz w:val="24"/>
          <w:szCs w:val="24"/>
        </w:rPr>
        <w:t xml:space="preserve">"1) пребывания истца на военной службе по призыву в Вооруженных Силах, других войсках или воинских формированиях Кыргызской Республики или привлечения его для выполнения какой-либо государственной обязанности - до прекращения пребывания в составе Вооруженных Сил, других войсках или воинских формированиях Кыргызской Республики либо до окончания выполнения государственной обязанности;</w:t>
      </w:r>
    </w:p>
    <w:p>
      <w:pPr>
        <w:spacing w:after="120"/>
        <w:jc w:val="both"/>
      </w:pPr>
      <w:r>
        <w:rPr>
          <w:rFonts w:ascii="Arial" w:cs="Arial" w:eastAsia="Arial" w:hAnsi="Arial"/>
          <w:sz w:val="24"/>
          <w:szCs w:val="24"/>
        </w:rPr>
        <w:t xml:space="preserve">2) нахождения истца в лечебном учреждении или при наличии у него заболевания, которое препятствует явке в суд и подтверждается справкой медицинского учреждения, - до выписки из лечебного учреждения или окончания заболевания, но не более чем на двухмесячный срок. По истечении этого срока сторона обязана назначить представителя, а суд вправе возобновить рассмотрение дела;";</w:t>
      </w:r>
    </w:p>
    <w:p>
      <w:pPr>
        <w:spacing w:after="120"/>
        <w:jc w:val="both"/>
      </w:pPr>
      <w:r>
        <w:rPr>
          <w:rFonts w:ascii="Arial" w:cs="Arial" w:eastAsia="Arial" w:hAnsi="Arial"/>
          <w:sz w:val="24"/>
          <w:szCs w:val="24"/>
        </w:rPr>
        <w:t xml:space="preserve">б) часть дополнить пунктом 6 следующего содержания:</w:t>
      </w:r>
    </w:p>
    <w:p>
      <w:pPr>
        <w:spacing w:after="120"/>
        <w:jc w:val="both"/>
      </w:pPr>
      <w:r>
        <w:rPr>
          <w:rFonts w:ascii="Arial" w:cs="Arial" w:eastAsia="Arial" w:hAnsi="Arial"/>
          <w:sz w:val="24"/>
          <w:szCs w:val="24"/>
        </w:rPr>
        <w:t xml:space="preserve">"6) направления официального запроса в государственные органы или органы местного самоуправления по вопросам, требующим их официального разъяснения, либо получения информации, необходимой для вынесения законного и обоснованного решения.";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 в </w:t>
      </w:r>
      <w:hyperlink w:history="1" r:id="rIdlqsjptcfjbx_0tijafwd5">
        <w:r>
          <w:rPr>
            <w:rFonts w:ascii="Arial" w:cs="Arial" w:eastAsia="Arial" w:hAnsi="Arial"/>
            <w:color w:val="1D4ED8"/>
            <w:sz w:val="24"/>
            <w:szCs w:val="24"/>
            <w:u w:val="single"/>
          </w:rPr>
          <w:t xml:space="preserve">статье 186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пункт 2 признать утратившим силу;</w:t>
      </w:r>
    </w:p>
    <w:p>
      <w:pPr>
        <w:spacing w:after="120"/>
        <w:jc w:val="both"/>
      </w:pPr>
      <w:r>
        <w:rPr>
          <w:rFonts w:ascii="Arial" w:cs="Arial" w:eastAsia="Arial" w:hAnsi="Arial"/>
          <w:sz w:val="24"/>
          <w:szCs w:val="24"/>
        </w:rPr>
        <w:t xml:space="preserve">б) пункт 3 изложить в следующей редакции:</w:t>
      </w:r>
    </w:p>
    <w:p>
      <w:pPr>
        <w:spacing w:after="120"/>
        <w:jc w:val="both"/>
      </w:pPr>
      <w:r>
        <w:rPr>
          <w:rFonts w:ascii="Arial" w:cs="Arial" w:eastAsia="Arial" w:hAnsi="Arial"/>
          <w:sz w:val="24"/>
          <w:szCs w:val="24"/>
        </w:rPr>
        <w:t xml:space="preserve">"3) если имеется вступившее в законную силу, вынесенное по иску того же истца в отношении того же ответчика, о том же предмете и на том же основании решение суда или определение суда о прекращении производства по делу, об отказе в принятии иска. Данное правило применяется, в том числе в случае подачи иска в интересах данного истца прокурором, государственным органом или органом местного самоуправления;";</w:t>
      </w:r>
    </w:p>
    <w:p>
      <w:pPr>
        <w:spacing w:after="120"/>
        <w:jc w:val="both"/>
      </w:pPr>
      <w:r>
        <w:rPr>
          <w:rFonts w:ascii="Arial" w:cs="Arial" w:eastAsia="Arial" w:hAnsi="Arial"/>
          <w:sz w:val="24"/>
          <w:szCs w:val="24"/>
        </w:rPr>
        <w:t xml:space="preserve">в) в пункте 6 слова "или третьим лицом с самостоятельными требованиями" исключить;</w:t>
      </w:r>
    </w:p>
    <w:p>
      <w:pPr>
        <w:spacing w:after="120"/>
        <w:jc w:val="both"/>
      </w:pPr>
      <w:r>
        <w:rPr>
          <w:rFonts w:ascii="Arial" w:cs="Arial" w:eastAsia="Arial" w:hAnsi="Arial"/>
          <w:sz w:val="24"/>
          <w:szCs w:val="24"/>
        </w:rPr>
        <w:t xml:space="preserve">г) в пункте 9 слова "в процессе подготовки дела к судебному разбирательству или" исключить;</w:t>
      </w:r>
    </w:p>
    <w:p>
      <w:pPr>
        <w:spacing w:after="120"/>
        <w:jc w:val="both"/>
      </w:pPr>
      <w:r>
        <w:rPr>
          <w:rFonts w:ascii="Arial" w:cs="Arial" w:eastAsia="Arial" w:hAnsi="Arial"/>
          <w:sz w:val="24"/>
          <w:szCs w:val="24"/>
        </w:rPr>
        <w:t xml:space="preserve">д) часть дополнить пунктом 10 следующего содержания:</w:t>
      </w:r>
    </w:p>
    <w:p>
      <w:pPr>
        <w:spacing w:after="120"/>
        <w:jc w:val="both"/>
      </w:pPr>
      <w:r>
        <w:rPr>
          <w:rFonts w:ascii="Arial" w:cs="Arial" w:eastAsia="Arial" w:hAnsi="Arial"/>
          <w:sz w:val="24"/>
          <w:szCs w:val="24"/>
        </w:rPr>
        <w:t xml:space="preserve">"10) если отсутствует предмет спора, кроме случаев, предусмотренных пунктом 5 части 1 </w:t>
      </w:r>
      <w:hyperlink w:history="1" r:id="rId7huey6qj3vnls7cdjnpxa">
        <w:r>
          <w:rPr>
            <w:rFonts w:ascii="Arial" w:cs="Arial" w:eastAsia="Arial" w:hAnsi="Arial"/>
            <w:color w:val="1D4ED8"/>
            <w:sz w:val="24"/>
            <w:szCs w:val="24"/>
            <w:u w:val="single"/>
          </w:rPr>
          <w:t xml:space="preserve">статьи 15</w:t>
        </w:r>
      </w:hyperlink>
      <w:r>
        <w:rPr>
          <w:rFonts w:ascii="Arial" w:cs="Arial" w:eastAsia="Arial" w:hAnsi="Arial"/>
          <w:sz w:val="24"/>
          <w:szCs w:val="24"/>
        </w:rPr>
        <w:t xml:space="preserve"> настоящего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w:t>
      </w:r>
      <w:hyperlink w:history="1" r:id="rId1pcihdvwre8n8av4qf1mq">
        <w:r>
          <w:rPr>
            <w:rFonts w:ascii="Arial" w:cs="Arial" w:eastAsia="Arial" w:hAnsi="Arial"/>
            <w:color w:val="1D4ED8"/>
            <w:sz w:val="24"/>
            <w:szCs w:val="24"/>
            <w:u w:val="single"/>
          </w:rPr>
          <w:t xml:space="preserve">статью 188</w:t>
        </w:r>
      </w:hyperlink>
      <w:r>
        <w:rPr>
          <w:rFonts w:ascii="Arial" w:cs="Arial" w:eastAsia="Arial" w:hAnsi="Arial"/>
          <w:sz w:val="24"/>
          <w:szCs w:val="24"/>
        </w:rPr>
        <w:t xml:space="preserve"> дополнить пунктом 6 следующего содержания:</w:t>
      </w:r>
    </w:p>
    <w:p>
      <w:pPr>
        <w:spacing w:after="120"/>
        <w:jc w:val="both"/>
      </w:pPr>
      <w:r>
        <w:rPr>
          <w:rFonts w:ascii="Arial" w:cs="Arial" w:eastAsia="Arial" w:hAnsi="Arial"/>
          <w:sz w:val="24"/>
          <w:szCs w:val="24"/>
        </w:rPr>
        <w:t xml:space="preserve">"6) если истцом пропущен срок на подачу административного иска и при этом отсутствует ходатайство о восстановлении пропущенного срока.";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в </w:t>
      </w:r>
      <w:hyperlink w:history="1" r:id="rId8mmggymwga6owmzujyhxq">
        <w:r>
          <w:rPr>
            <w:rFonts w:ascii="Arial" w:cs="Arial" w:eastAsia="Arial" w:hAnsi="Arial"/>
            <w:color w:val="1D4ED8"/>
            <w:sz w:val="24"/>
            <w:szCs w:val="24"/>
            <w:u w:val="single"/>
          </w:rPr>
          <w:t xml:space="preserve">статье 201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часть 1 дополнить абзацем вторым следующего содержания:</w:t>
      </w:r>
    </w:p>
    <w:p>
      <w:pPr>
        <w:spacing w:after="120"/>
        <w:jc w:val="both"/>
      </w:pPr>
      <w:r>
        <w:rPr>
          <w:rFonts w:ascii="Arial" w:cs="Arial" w:eastAsia="Arial" w:hAnsi="Arial"/>
          <w:sz w:val="24"/>
          <w:szCs w:val="24"/>
        </w:rPr>
        <w:t xml:space="preserve">"Некоммерческая организация вправе обратиться в суд в случае нарушения ее прав как общественного наблюдателя, предусмотренных законодательством о выборах.";</w:t>
      </w:r>
    </w:p>
    <w:p>
      <w:pPr>
        <w:spacing w:after="120"/>
        <w:jc w:val="both"/>
      </w:pPr>
      <w:r>
        <w:rPr>
          <w:rFonts w:ascii="Arial" w:cs="Arial" w:eastAsia="Arial" w:hAnsi="Arial"/>
          <w:sz w:val="24"/>
          <w:szCs w:val="24"/>
        </w:rPr>
        <w:t xml:space="preserve">б) часть 3 после слова "участковых" дополнить словом ", окружных";</w:t>
      </w:r>
    </w:p>
    <w:p>
      <w:pPr>
        <w:spacing w:after="120"/>
        <w:jc w:val="both"/>
      </w:pPr>
      <w:r>
        <w:rPr>
          <w:rFonts w:ascii="Arial" w:cs="Arial" w:eastAsia="Arial" w:hAnsi="Arial"/>
          <w:sz w:val="24"/>
          <w:szCs w:val="24"/>
        </w:rPr>
        <w:t xml:space="preserve">в) в части 4 слова "в суд" исключить;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w:t>
      </w:r>
      <w:hyperlink w:history="1" r:id="rId1vpwzb5flyrsxdwwxplst">
        <w:r>
          <w:rPr>
            <w:rFonts w:ascii="Arial" w:cs="Arial" w:eastAsia="Arial" w:hAnsi="Arial"/>
            <w:color w:val="1D4ED8"/>
            <w:sz w:val="24"/>
            <w:szCs w:val="24"/>
            <w:u w:val="single"/>
          </w:rPr>
          <w:t xml:space="preserve">статью 203</w:t>
        </w:r>
      </w:hyperlink>
      <w:r>
        <w:rPr>
          <w:rFonts w:ascii="Arial" w:cs="Arial" w:eastAsia="Arial" w:hAnsi="Arial"/>
          <w:sz w:val="24"/>
          <w:szCs w:val="24"/>
        </w:rPr>
        <w:t xml:space="preserve"> дополнить частью 11 следующего содержания:</w:t>
      </w:r>
    </w:p>
    <w:p>
      <w:pPr>
        <w:spacing w:after="120"/>
        <w:jc w:val="both"/>
      </w:pPr>
      <w:r>
        <w:rPr>
          <w:rFonts w:ascii="Arial" w:cs="Arial" w:eastAsia="Arial" w:hAnsi="Arial"/>
          <w:sz w:val="24"/>
          <w:szCs w:val="24"/>
        </w:rPr>
        <w:t xml:space="preserve">"11. Решение суда и постановление суда кассационной инстанции пересмотру по вновь открывшимся обстоятельствам или новым обстоятельствам не подлежат.";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w:t>
      </w:r>
      <w:hyperlink w:history="1" r:id="rIdn8b5qr3s9npm8tqmrcmlj">
        <w:r>
          <w:rPr>
            <w:rFonts w:ascii="Arial" w:cs="Arial" w:eastAsia="Arial" w:hAnsi="Arial"/>
            <w:color w:val="1D4ED8"/>
            <w:sz w:val="24"/>
            <w:szCs w:val="24"/>
            <w:u w:val="single"/>
          </w:rPr>
          <w:t xml:space="preserve">статью 205</w:t>
        </w:r>
      </w:hyperlink>
      <w:r>
        <w:rPr>
          <w:rFonts w:ascii="Arial" w:cs="Arial" w:eastAsia="Arial" w:hAnsi="Arial"/>
          <w:sz w:val="24"/>
          <w:szCs w:val="24"/>
        </w:rPr>
        <w:t xml:space="preserve"> дополнить частью 9 следующего содержания:</w:t>
      </w:r>
    </w:p>
    <w:p>
      <w:pPr>
        <w:spacing w:after="120"/>
        <w:jc w:val="both"/>
      </w:pPr>
      <w:r>
        <w:rPr>
          <w:rFonts w:ascii="Arial" w:cs="Arial" w:eastAsia="Arial" w:hAnsi="Arial"/>
          <w:sz w:val="24"/>
          <w:szCs w:val="24"/>
        </w:rPr>
        <w:t xml:space="preserve">"9. Решение суда и постановление суда кассационной инстанции пересмотру по вновь открывшимся обстоятельствам или новым обстоятельствам не подлежат.";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 </w:t>
      </w:r>
      <w:hyperlink w:history="1" r:id="rIdelslwqmd-tx2-jc1gpafb">
        <w:r>
          <w:rPr>
            <w:rFonts w:ascii="Arial" w:cs="Arial" w:eastAsia="Arial" w:hAnsi="Arial"/>
            <w:color w:val="1D4ED8"/>
            <w:sz w:val="24"/>
            <w:szCs w:val="24"/>
            <w:u w:val="single"/>
          </w:rPr>
          <w:t xml:space="preserve">главу 23</w:t>
        </w:r>
      </w:hyperlink>
      <w:r>
        <w:rPr>
          <w:rFonts w:ascii="Arial" w:cs="Arial" w:eastAsia="Arial" w:hAnsi="Arial"/>
          <w:sz w:val="24"/>
          <w:szCs w:val="24"/>
        </w:rPr>
        <w:t xml:space="preserve"> признать утратившей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 </w:t>
      </w:r>
      <w:hyperlink w:history="1" r:id="rIdyuu6iikyvho_y-gaivwte">
        <w:r>
          <w:rPr>
            <w:rFonts w:ascii="Arial" w:cs="Arial" w:eastAsia="Arial" w:hAnsi="Arial"/>
            <w:color w:val="1D4ED8"/>
            <w:sz w:val="24"/>
            <w:szCs w:val="24"/>
            <w:u w:val="single"/>
          </w:rPr>
          <w:t xml:space="preserve">раздел IV</w:t>
        </w:r>
      </w:hyperlink>
      <w:r>
        <w:rPr>
          <w:rFonts w:ascii="Arial" w:cs="Arial" w:eastAsia="Arial" w:hAnsi="Arial"/>
          <w:sz w:val="24"/>
          <w:szCs w:val="24"/>
        </w:rPr>
        <w:t xml:space="preserve"> дополнить </w:t>
      </w:r>
      <w:hyperlink w:history="1" r:id="rId8cyeonbujdjddxmoaba93">
        <w:r>
          <w:rPr>
            <w:rFonts w:ascii="Arial" w:cs="Arial" w:eastAsia="Arial" w:hAnsi="Arial"/>
            <w:color w:val="1D4ED8"/>
            <w:sz w:val="24"/>
            <w:szCs w:val="24"/>
            <w:u w:val="single"/>
          </w:rPr>
          <w:t xml:space="preserve">главой 23</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w:t>
      </w:r>
      <w:hyperlink w:history="1" r:id="rIdy1lj2la-vf3t1yixhozfs">
        <w:r>
          <w:rPr>
            <w:rFonts w:ascii="Arial" w:cs="Arial" w:eastAsia="Arial" w:hAnsi="Arial"/>
            <w:color w:val="1D4ED8"/>
            <w:sz w:val="24"/>
            <w:szCs w:val="24"/>
            <w:u w:val="single"/>
          </w:rPr>
          <w:t xml:space="preserve">Глава 23</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Производство по делам об оспаривании постановления и действия (бездействия) судебного исполнителя при исполнении исполнительных документов</w:t>
      </w:r>
    </w:p>
    <w:p>
      <w:pPr>
        <w:spacing w:after="120"/>
        <w:jc w:val="both"/>
      </w:pPr>
      <w:hyperlink w:history="1" r:id="rIdmdn07jaeqobjjiiej-ker">
        <w:r>
          <w:rPr>
            <w:rFonts w:ascii="Arial" w:cs="Arial" w:eastAsia="Arial" w:hAnsi="Arial"/>
            <w:color w:val="1D4ED8"/>
            <w:sz w:val="24"/>
            <w:szCs w:val="24"/>
            <w:u w:val="single"/>
          </w:rPr>
          <w:t xml:space="preserve">Статья 211</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Оспаривание постановления и действия (бездействия) судебного исполнителя</w:t>
      </w:r>
    </w:p>
    <w:p>
      <w:pPr>
        <w:spacing w:after="120"/>
        <w:jc w:val="both"/>
      </w:pPr>
      <w:r>
        <w:rPr>
          <w:rFonts w:ascii="Arial" w:cs="Arial" w:eastAsia="Arial" w:hAnsi="Arial"/>
          <w:sz w:val="24"/>
          <w:szCs w:val="24"/>
        </w:rPr>
        <w:t xml:space="preserve">Постановление и действие (бездействие) судебного исполнителя могут быть оспорены в суде в случаях и порядке, предусмотренных настоящим Кодексом и законодательством об исполнительном производстве, по правилам, установленным настоящей главой. Заинтересованное лицо вправе обратиться непосредственно в суд или в вышестоящий в порядке подчиненности орган (должностному лицу) в соответствии с законодательством об исполнительном производстве.</w:t>
      </w:r>
    </w:p>
    <w:p>
      <w:pPr>
        <w:spacing w:after="120"/>
        <w:jc w:val="both"/>
      </w:pPr>
      <w:hyperlink w:history="1" r:id="rIdnmgeusoxgtheodmfnjft1">
        <w:r>
          <w:rPr>
            <w:rFonts w:ascii="Arial" w:cs="Arial" w:eastAsia="Arial" w:hAnsi="Arial"/>
            <w:color w:val="1D4ED8"/>
            <w:sz w:val="24"/>
            <w:szCs w:val="24"/>
            <w:u w:val="single"/>
          </w:rPr>
          <w:t xml:space="preserve">Статья 211</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Постановления, действия (бездействие) судебного исполнителя, подлежащие оспариванию</w:t>
      </w:r>
    </w:p>
    <w:p>
      <w:pPr>
        <w:spacing w:after="120"/>
        <w:jc w:val="both"/>
      </w:pPr>
      <w:r>
        <w:rPr>
          <w:rFonts w:ascii="Arial" w:cs="Arial" w:eastAsia="Arial" w:hAnsi="Arial"/>
          <w:sz w:val="24"/>
          <w:szCs w:val="24"/>
        </w:rPr>
        <w:t xml:space="preserve">К постановлениям, действиям (бездействию) судебного исполнителя, оспариваемым в порядке, предусмотренном настоящим Кодексом, относятся единоличные постановления и действия (бездействие), в результате которых нарушены права и свободы гражданина, организации и других участников исполнительного производства; созданы препятствия гражданам и организациям к осуществлению прав и свобод; на гражданина или организацию незаконно возложена какая-либо обязанность или они незаконно привлечены к ответственности.</w:t>
      </w:r>
    </w:p>
    <w:p>
      <w:pPr>
        <w:spacing w:after="120"/>
        <w:jc w:val="both"/>
      </w:pPr>
      <w:hyperlink w:history="1" r:id="rIdxwalp87m72mxxe1ohyen6">
        <w:r>
          <w:rPr>
            <w:rFonts w:ascii="Arial" w:cs="Arial" w:eastAsia="Arial" w:hAnsi="Arial"/>
            <w:color w:val="1D4ED8"/>
            <w:sz w:val="24"/>
            <w:szCs w:val="24"/>
            <w:u w:val="single"/>
          </w:rPr>
          <w:t xml:space="preserve">Статья 211</w:t>
        </w:r>
        <w:r>
          <w:rPr>
            <w:rFonts w:ascii="Arial" w:cs="Arial" w:eastAsia="Arial" w:hAnsi="Arial"/>
            <w:color w:val="1D4ED8"/>
            <w:sz w:val="24"/>
            <w:szCs w:val="24"/>
            <w:u w:val="single"/>
          </w:rPr>
          <w:t xml:space="preserve">3</w:t>
        </w:r>
      </w:hyperlink>
      <w:r>
        <w:rPr>
          <w:rFonts w:ascii="Arial" w:cs="Arial" w:eastAsia="Arial" w:hAnsi="Arial"/>
          <w:sz w:val="24"/>
          <w:szCs w:val="24"/>
        </w:rPr>
        <w:t xml:space="preserve">. Подача заявления об оспаривании постановления и действия (бездействия) судебного исполнителя</w:t>
      </w:r>
    </w:p>
    <w:p>
      <w:pPr>
        <w:spacing w:after="120"/>
        <w:jc w:val="both"/>
      </w:pPr>
      <w:r>
        <w:rPr>
          <w:rFonts w:ascii="Arial" w:cs="Arial" w:eastAsia="Arial" w:hAnsi="Arial"/>
          <w:sz w:val="24"/>
          <w:szCs w:val="24"/>
        </w:rPr>
        <w:t xml:space="preserve">1. Постановление и действие (бездействие) судебного исполнителя могут быть оспорены сторонами исполнительного производства или лицами, чьи права и интересы нарушены таким постановлением, действием (бездействием).</w:t>
      </w:r>
    </w:p>
    <w:p>
      <w:pPr>
        <w:spacing w:after="120"/>
        <w:jc w:val="both"/>
      </w:pPr>
      <w:r>
        <w:rPr>
          <w:rFonts w:ascii="Arial" w:cs="Arial" w:eastAsia="Arial" w:hAnsi="Arial"/>
          <w:sz w:val="24"/>
          <w:szCs w:val="24"/>
        </w:rPr>
        <w:t xml:space="preserve">2. Заявление об оспаривании постановления судебного исполнителя, его действий (бездействия) подается в суд в десятидневный срок со дня вынесения постановления, совершения действия (бездействия) либо со дня, когда гражданину или организации, чьи права и интересы нарушены таким постановлением, действием (бездействием), стало известно о нарушении их прав и интересов. Копии заявления должны быть предварительно направлены всем заинтересованным лицам, включая подразделение службы судебных исполнителей, сотрудник которого вынес оспариваемое постановление или совершил спорное действие (бездействие).</w:t>
      </w:r>
    </w:p>
    <w:p>
      <w:pPr>
        <w:spacing w:after="120"/>
        <w:jc w:val="both"/>
      </w:pPr>
      <w:r>
        <w:rPr>
          <w:rFonts w:ascii="Arial" w:cs="Arial" w:eastAsia="Arial" w:hAnsi="Arial"/>
          <w:sz w:val="24"/>
          <w:szCs w:val="24"/>
        </w:rPr>
        <w:t xml:space="preserve">3. Пропуск срока обращения в суд с заявлением не является для суда основанием для отказа в принятии заявления. Причины пропуска срока выясняются в судебном заседании и могут являться основанием для отказа в удовлетворении заявления.</w:t>
      </w:r>
    </w:p>
    <w:p>
      <w:pPr>
        <w:spacing w:after="120"/>
        <w:jc w:val="both"/>
      </w:pPr>
      <w:hyperlink w:history="1" r:id="rId6baixvbwikkv_gyelv9ef">
        <w:r>
          <w:rPr>
            <w:rFonts w:ascii="Arial" w:cs="Arial" w:eastAsia="Arial" w:hAnsi="Arial"/>
            <w:color w:val="1D4ED8"/>
            <w:sz w:val="24"/>
            <w:szCs w:val="24"/>
            <w:u w:val="single"/>
          </w:rPr>
          <w:t xml:space="preserve">Статья 211</w:t>
        </w:r>
        <w:r>
          <w:rPr>
            <w:rFonts w:ascii="Arial" w:cs="Arial" w:eastAsia="Arial" w:hAnsi="Arial"/>
            <w:color w:val="1D4ED8"/>
            <w:sz w:val="24"/>
            <w:szCs w:val="24"/>
            <w:u w:val="single"/>
          </w:rPr>
          <w:t xml:space="preserve">4</w:t>
        </w:r>
      </w:hyperlink>
      <w:r>
        <w:rPr>
          <w:rFonts w:ascii="Arial" w:cs="Arial" w:eastAsia="Arial" w:hAnsi="Arial"/>
          <w:sz w:val="24"/>
          <w:szCs w:val="24"/>
        </w:rPr>
        <w:t xml:space="preserve">. Рассмотрение заявления об оспаривании постановления и действия (бездействия) судебного исполнителя</w:t>
      </w:r>
    </w:p>
    <w:p>
      <w:pPr>
        <w:spacing w:after="120"/>
        <w:jc w:val="both"/>
      </w:pPr>
      <w:r>
        <w:rPr>
          <w:rFonts w:ascii="Arial" w:cs="Arial" w:eastAsia="Arial" w:hAnsi="Arial"/>
          <w:sz w:val="24"/>
          <w:szCs w:val="24"/>
        </w:rPr>
        <w:t xml:space="preserve">1. Заявление рассматривается судом в течение десяти дней с момента его поступления в суд с участием заявителя, судебного исполнителя.</w:t>
      </w:r>
    </w:p>
    <w:p>
      <w:pPr>
        <w:spacing w:after="120"/>
        <w:jc w:val="both"/>
      </w:pPr>
      <w:r>
        <w:rPr>
          <w:rFonts w:ascii="Arial" w:cs="Arial" w:eastAsia="Arial" w:hAnsi="Arial"/>
          <w:sz w:val="24"/>
          <w:szCs w:val="24"/>
        </w:rPr>
        <w:t xml:space="preserve">2. Неявка в судебное заседание кого-либо из указанных в части 1 настоящей статьи лиц, надлежащим образом извещенных о времени и месте судебного заседания, не является препятствием к рассмотрению заявления.</w:t>
      </w:r>
    </w:p>
    <w:p>
      <w:pPr>
        <w:spacing w:after="120"/>
        <w:jc w:val="both"/>
      </w:pPr>
      <w:r>
        <w:rPr>
          <w:rFonts w:ascii="Arial" w:cs="Arial" w:eastAsia="Arial" w:hAnsi="Arial"/>
          <w:sz w:val="24"/>
          <w:szCs w:val="24"/>
        </w:rPr>
        <w:t xml:space="preserve">3. Суд вправе по ходатайству заявителя приостановить действие оспариваемого постановления или действия на время рассмотрения заявления в суде.</w:t>
      </w:r>
    </w:p>
    <w:p>
      <w:pPr>
        <w:spacing w:after="120"/>
        <w:jc w:val="both"/>
      </w:pPr>
      <w:r>
        <w:rPr>
          <w:rFonts w:ascii="Arial" w:cs="Arial" w:eastAsia="Arial" w:hAnsi="Arial"/>
          <w:sz w:val="24"/>
          <w:szCs w:val="24"/>
        </w:rPr>
        <w:t xml:space="preserve">4. Суд, не ограничиваясь доводами, изложенными в заявлении и объяснениями участников процесса, представленными доказательствами и другими материалами, имеющимися в деле, исследует фактические обстоятельства по оспариваемому постановлению, действию (бездействию) для правильного разрешения спора.</w:t>
      </w:r>
    </w:p>
    <w:p>
      <w:pPr>
        <w:spacing w:after="120"/>
        <w:jc w:val="both"/>
      </w:pPr>
      <w:r>
        <w:rPr>
          <w:rFonts w:ascii="Arial" w:cs="Arial" w:eastAsia="Arial" w:hAnsi="Arial"/>
          <w:sz w:val="24"/>
          <w:szCs w:val="24"/>
        </w:rPr>
        <w:t xml:space="preserve">5. Обязанность доказывания законности и обоснованности постановления, действия (бездействия), обжалуемых в суде, возлагается на судебного исполнителя, принявшего такое постановление или допустившего такое действие (бездействие). Любые сомнения в правильности вынесенного постановления, совершения действия (бездействия) трактуются в пользу заявителя.</w:t>
      </w:r>
    </w:p>
    <w:p>
      <w:pPr>
        <w:spacing w:after="120"/>
        <w:jc w:val="both"/>
      </w:pPr>
      <w:hyperlink w:history="1" r:id="rId5sac2p-hgnuencukfxegn">
        <w:r>
          <w:rPr>
            <w:rFonts w:ascii="Arial" w:cs="Arial" w:eastAsia="Arial" w:hAnsi="Arial"/>
            <w:color w:val="1D4ED8"/>
            <w:sz w:val="24"/>
            <w:szCs w:val="24"/>
            <w:u w:val="single"/>
          </w:rPr>
          <w:t xml:space="preserve">Статья 211</w:t>
        </w:r>
        <w:r>
          <w:rPr>
            <w:rFonts w:ascii="Arial" w:cs="Arial" w:eastAsia="Arial" w:hAnsi="Arial"/>
            <w:color w:val="1D4ED8"/>
            <w:sz w:val="24"/>
            <w:szCs w:val="24"/>
            <w:u w:val="single"/>
          </w:rPr>
          <w:t xml:space="preserve">5</w:t>
        </w:r>
      </w:hyperlink>
      <w:r>
        <w:rPr>
          <w:rFonts w:ascii="Arial" w:cs="Arial" w:eastAsia="Arial" w:hAnsi="Arial"/>
          <w:sz w:val="24"/>
          <w:szCs w:val="24"/>
        </w:rPr>
        <w:t xml:space="preserve">. Определение суда и его реализация</w:t>
      </w:r>
    </w:p>
    <w:p>
      <w:pPr>
        <w:spacing w:after="120"/>
        <w:jc w:val="both"/>
      </w:pPr>
      <w:r>
        <w:rPr>
          <w:rFonts w:ascii="Arial" w:cs="Arial" w:eastAsia="Arial" w:hAnsi="Arial"/>
          <w:sz w:val="24"/>
          <w:szCs w:val="24"/>
        </w:rPr>
        <w:t xml:space="preserve">1. Суд, признав заявление обоснованным, выносит определение об обязанности судебного исполнителя устранить в полном объеме допущенное нарушение прав и свобод гражданина (организации) или препятствие к осуществлению гражданином (организацией) его прав и свобод.</w:t>
      </w:r>
    </w:p>
    <w:p>
      <w:pPr>
        <w:spacing w:after="120"/>
        <w:jc w:val="both"/>
      </w:pPr>
      <w:r>
        <w:rPr>
          <w:rFonts w:ascii="Arial" w:cs="Arial" w:eastAsia="Arial" w:hAnsi="Arial"/>
          <w:sz w:val="24"/>
          <w:szCs w:val="24"/>
        </w:rPr>
        <w:t xml:space="preserve">2. Определение суда вступает в законную силу по истечении десяти дней со дня вынесения определения, если заинтересованными лицами не подана апелляционная жалоба (представление).</w:t>
      </w:r>
    </w:p>
    <w:p>
      <w:pPr>
        <w:spacing w:after="120"/>
        <w:jc w:val="both"/>
      </w:pPr>
      <w:r>
        <w:rPr>
          <w:rFonts w:ascii="Arial" w:cs="Arial" w:eastAsia="Arial" w:hAnsi="Arial"/>
          <w:sz w:val="24"/>
          <w:szCs w:val="24"/>
        </w:rPr>
        <w:t xml:space="preserve">3. Определение суда направляется для устранения допущенного нарушения закона руководителю подразделения судебных исполнителей, постановление, действие (бездействие) подчиненного которого оспорено, либо в вышестоящий в порядке подчиненности орган, должностному лицу в течение трех дней со дня вступления определения суда в законную силу.</w:t>
      </w:r>
    </w:p>
    <w:p>
      <w:pPr>
        <w:spacing w:after="120"/>
        <w:jc w:val="both"/>
      </w:pPr>
      <w:r>
        <w:rPr>
          <w:rFonts w:ascii="Arial" w:cs="Arial" w:eastAsia="Arial" w:hAnsi="Arial"/>
          <w:sz w:val="24"/>
          <w:szCs w:val="24"/>
        </w:rPr>
        <w:t xml:space="preserve">4. Определение исполняется по правилам, предусмотренным административно-процессуальным законодательством и законодательством об исполнительном производстве.</w:t>
      </w:r>
    </w:p>
    <w:p>
      <w:pPr>
        <w:spacing w:after="120"/>
        <w:jc w:val="both"/>
      </w:pPr>
      <w:r>
        <w:rPr>
          <w:rFonts w:ascii="Arial" w:cs="Arial" w:eastAsia="Arial" w:hAnsi="Arial"/>
          <w:sz w:val="24"/>
          <w:szCs w:val="24"/>
        </w:rPr>
        <w:t xml:space="preserve">5. Суд отказывает в удовлетворении заявления, если установит, что оспариваемое постановление или действие (бездействие) вынесено либо совершено в соответствии с законом.</w:t>
      </w:r>
    </w:p>
    <w:p>
      <w:pPr>
        <w:spacing w:after="120"/>
        <w:jc w:val="both"/>
      </w:pPr>
      <w:hyperlink w:history="1" r:id="rId7ne_vtnn-kqd7ifsmp-jn">
        <w:r>
          <w:rPr>
            <w:rFonts w:ascii="Arial" w:cs="Arial" w:eastAsia="Arial" w:hAnsi="Arial"/>
            <w:color w:val="1D4ED8"/>
            <w:sz w:val="24"/>
            <w:szCs w:val="24"/>
            <w:u w:val="single"/>
          </w:rPr>
          <w:t xml:space="preserve">Статья 211</w:t>
        </w:r>
        <w:r>
          <w:rPr>
            <w:rFonts w:ascii="Arial" w:cs="Arial" w:eastAsia="Arial" w:hAnsi="Arial"/>
            <w:color w:val="1D4ED8"/>
            <w:sz w:val="24"/>
            <w:szCs w:val="24"/>
            <w:u w:val="single"/>
          </w:rPr>
          <w:t xml:space="preserve">6</w:t>
        </w:r>
      </w:hyperlink>
      <w:r>
        <w:rPr>
          <w:rFonts w:ascii="Arial" w:cs="Arial" w:eastAsia="Arial" w:hAnsi="Arial"/>
          <w:sz w:val="24"/>
          <w:szCs w:val="24"/>
        </w:rPr>
        <w:t xml:space="preserve">. Обжалование судебных актов и пересмотр дел по оспариванию постановлений, действий (бездействия) судебных исполнителей</w:t>
      </w:r>
    </w:p>
    <w:p>
      <w:pPr>
        <w:spacing w:after="120"/>
        <w:jc w:val="both"/>
      </w:pPr>
      <w:r>
        <w:rPr>
          <w:rFonts w:ascii="Arial" w:cs="Arial" w:eastAsia="Arial" w:hAnsi="Arial"/>
          <w:sz w:val="24"/>
          <w:szCs w:val="24"/>
        </w:rPr>
        <w:t xml:space="preserve">1. Пересмотр дел об оспаривании постановлений, действий (бездействия) судебного исполнителя, не вступивших в законную силу, осуществляется судом апелляционной инстанции в порядке апелляционного производства в десятидневный срок с момента поступления дела в суд апелляционной инстанции в соответствии с </w:t>
      </w:r>
      <w:hyperlink w:history="1" r:id="rIdqioie8ssjpjqpxotaa5bf">
        <w:r>
          <w:rPr>
            <w:rFonts w:ascii="Arial" w:cs="Arial" w:eastAsia="Arial" w:hAnsi="Arial"/>
            <w:color w:val="1D4ED8"/>
            <w:sz w:val="24"/>
            <w:szCs w:val="24"/>
            <w:u w:val="single"/>
          </w:rPr>
          <w:t xml:space="preserve">главой 24</w:t>
        </w:r>
      </w:hyperlink>
      <w:r>
        <w:rPr>
          <w:rFonts w:ascii="Arial" w:cs="Arial" w:eastAsia="Arial" w:hAnsi="Arial"/>
          <w:sz w:val="24"/>
          <w:szCs w:val="24"/>
        </w:rPr>
        <w:t xml:space="preserve"> настоящего Кодекса с изъятиями и дополнениями, установленными настоящей главой.</w:t>
      </w:r>
    </w:p>
    <w:p>
      <w:pPr>
        <w:spacing w:after="120"/>
        <w:jc w:val="both"/>
      </w:pPr>
      <w:r>
        <w:rPr>
          <w:rFonts w:ascii="Arial" w:cs="Arial" w:eastAsia="Arial" w:hAnsi="Arial"/>
          <w:sz w:val="24"/>
          <w:szCs w:val="24"/>
        </w:rPr>
        <w:t xml:space="preserve">Жалоба на определение суда подается лицами, участвующими в деле, чьи права или охраняемые законом интересы нарушены вынесенным по делу определением суда, в десятидневный срок через суд первой инстанции. Суд, принявший судебный акт, обязан направить жалобу вместе с делом в соответствующую инстанцию в трехдневный срок со дня ее поступления в суд.</w:t>
      </w:r>
    </w:p>
    <w:p>
      <w:pPr>
        <w:spacing w:after="120"/>
        <w:jc w:val="both"/>
      </w:pPr>
      <w:r>
        <w:rPr>
          <w:rFonts w:ascii="Arial" w:cs="Arial" w:eastAsia="Arial" w:hAnsi="Arial"/>
          <w:sz w:val="24"/>
          <w:szCs w:val="24"/>
        </w:rPr>
        <w:t xml:space="preserve">2. Пересмотр судебных актов судов Кыргызской Республики в кассационном порядке осуществляется соответствующей судебной коллегией Верховного суда Кыргызской Республики в пятидневный срок с момента поступления дела в суд кассационной инстанции по правилам, предусмотренным </w:t>
      </w:r>
      <w:hyperlink w:history="1" r:id="rIddwruafgle1d6aynm6worx">
        <w:r>
          <w:rPr>
            <w:rFonts w:ascii="Arial" w:cs="Arial" w:eastAsia="Arial" w:hAnsi="Arial"/>
            <w:color w:val="1D4ED8"/>
            <w:sz w:val="24"/>
            <w:szCs w:val="24"/>
            <w:u w:val="single"/>
          </w:rPr>
          <w:t xml:space="preserve">главой 26</w:t>
        </w:r>
      </w:hyperlink>
      <w:r>
        <w:rPr>
          <w:rFonts w:ascii="Arial" w:cs="Arial" w:eastAsia="Arial" w:hAnsi="Arial"/>
          <w:sz w:val="24"/>
          <w:szCs w:val="24"/>
        </w:rPr>
        <w:t xml:space="preserve"> настоящего Кодекса с изъятиями и дополнениями, установленными настоящей главой.</w:t>
      </w:r>
    </w:p>
    <w:p>
      <w:pPr>
        <w:spacing w:after="120"/>
        <w:jc w:val="both"/>
      </w:pPr>
      <w:r>
        <w:rPr>
          <w:rFonts w:ascii="Arial" w:cs="Arial" w:eastAsia="Arial" w:hAnsi="Arial"/>
          <w:sz w:val="24"/>
          <w:szCs w:val="24"/>
        </w:rPr>
        <w:t xml:space="preserve">3. Сроки подачи жалоб восстановлению не подлежат. По истечении указанных сроков жалобы не принимаются и подлежат возвращению в порядке, установленном настоящим Кодексом.</w:t>
      </w:r>
    </w:p>
    <w:p>
      <w:pPr>
        <w:spacing w:after="120"/>
        <w:jc w:val="both"/>
      </w:pPr>
      <w:r>
        <w:rPr>
          <w:rFonts w:ascii="Arial" w:cs="Arial" w:eastAsia="Arial" w:hAnsi="Arial"/>
          <w:sz w:val="24"/>
          <w:szCs w:val="24"/>
        </w:rPr>
        <w:t xml:space="preserve">4. Судебные акты не подлежат пересмотру по вновь открывшимся обстоятельствам или новым обстоятельствам.";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27) предложение второе части 3 </w:t>
      </w:r>
      <w:hyperlink w:history="1" r:id="rIdaveabd7wnnzrrmgvhyyr5">
        <w:r>
          <w:rPr>
            <w:rFonts w:ascii="Arial" w:cs="Arial" w:eastAsia="Arial" w:hAnsi="Arial"/>
            <w:color w:val="1D4ED8"/>
            <w:sz w:val="24"/>
            <w:szCs w:val="24"/>
            <w:u w:val="single"/>
          </w:rPr>
          <w:t xml:space="preserve">статьи 213</w:t>
        </w:r>
      </w:hyperlink>
      <w:r>
        <w:rPr>
          <w:rFonts w:ascii="Arial" w:cs="Arial" w:eastAsia="Arial" w:hAnsi="Arial"/>
          <w:sz w:val="24"/>
          <w:szCs w:val="24"/>
        </w:rPr>
        <w:t xml:space="preserve"> исключить;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28) предложение второе части 3 </w:t>
      </w:r>
      <w:hyperlink w:history="1" r:id="rId8bxjafkh3r8ydz2jnjv79">
        <w:r>
          <w:rPr>
            <w:rFonts w:ascii="Arial" w:cs="Arial" w:eastAsia="Arial" w:hAnsi="Arial"/>
            <w:color w:val="1D4ED8"/>
            <w:sz w:val="24"/>
            <w:szCs w:val="24"/>
            <w:u w:val="single"/>
          </w:rPr>
          <w:t xml:space="preserve">статьи 214</w:t>
        </w:r>
      </w:hyperlink>
      <w:r>
        <w:rPr>
          <w:rFonts w:ascii="Arial" w:cs="Arial" w:eastAsia="Arial" w:hAnsi="Arial"/>
          <w:sz w:val="24"/>
          <w:szCs w:val="24"/>
        </w:rPr>
        <w:t xml:space="preserve"> изложить в следующей редакции: "К апелляционной жалобе, поданной представителем, должна быть приложена доверенность или иной документ, удостоверяющий полномочия представителя в подлиннике либо в надлежаще заверенной копии.";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29) в </w:t>
      </w:r>
      <w:hyperlink w:history="1" r:id="rIdoigmayy_koqf-ensivcs8">
        <w:r>
          <w:rPr>
            <w:rFonts w:ascii="Arial" w:cs="Arial" w:eastAsia="Arial" w:hAnsi="Arial"/>
            <w:color w:val="1D4ED8"/>
            <w:sz w:val="24"/>
            <w:szCs w:val="24"/>
            <w:u w:val="single"/>
          </w:rPr>
          <w:t xml:space="preserve">статье 219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части 1:</w:t>
      </w:r>
    </w:p>
    <w:p>
      <w:pPr>
        <w:spacing w:after="120"/>
        <w:jc w:val="both"/>
      </w:pPr>
      <w:r>
        <w:rPr>
          <w:rFonts w:ascii="Arial" w:cs="Arial" w:eastAsia="Arial" w:hAnsi="Arial"/>
          <w:sz w:val="24"/>
          <w:szCs w:val="24"/>
        </w:rPr>
        <w:t xml:space="preserve">- в пункте 3 слова "частей 2 и 3" заменить словами "частей 1-3";</w:t>
      </w:r>
    </w:p>
    <w:p>
      <w:pPr>
        <w:spacing w:after="120"/>
        <w:jc w:val="both"/>
      </w:pPr>
      <w:r>
        <w:rPr>
          <w:rFonts w:ascii="Arial" w:cs="Arial" w:eastAsia="Arial" w:hAnsi="Arial"/>
          <w:sz w:val="24"/>
          <w:szCs w:val="24"/>
        </w:rPr>
        <w:t xml:space="preserve">- часть дополнить пунктом 7 следующего содержания:</w:t>
      </w:r>
    </w:p>
    <w:p>
      <w:pPr>
        <w:spacing w:after="120"/>
        <w:jc w:val="both"/>
      </w:pPr>
      <w:r>
        <w:rPr>
          <w:rFonts w:ascii="Arial" w:cs="Arial" w:eastAsia="Arial" w:hAnsi="Arial"/>
          <w:sz w:val="24"/>
          <w:szCs w:val="24"/>
        </w:rPr>
        <w:t xml:space="preserve">"7) апелляционная жалоба (представление) подана на судебный акт, рассмотренный ранее судом апелляционной инстанции.";</w:t>
      </w:r>
    </w:p>
    <w:p>
      <w:pPr>
        <w:spacing w:after="120"/>
        <w:jc w:val="both"/>
      </w:pPr>
      <w:r>
        <w:rPr>
          <w:rFonts w:ascii="Arial" w:cs="Arial" w:eastAsia="Arial" w:hAnsi="Arial"/>
          <w:sz w:val="24"/>
          <w:szCs w:val="24"/>
        </w:rPr>
        <w:t xml:space="preserve">б) часть 2 дополнить абзацем вторым следующего содержания:</w:t>
      </w:r>
    </w:p>
    <w:p>
      <w:pPr>
        <w:spacing w:after="120"/>
        <w:jc w:val="both"/>
      </w:pPr>
      <w:r>
        <w:rPr>
          <w:rFonts w:ascii="Arial" w:cs="Arial" w:eastAsia="Arial" w:hAnsi="Arial"/>
          <w:sz w:val="24"/>
          <w:szCs w:val="24"/>
        </w:rPr>
        <w:t xml:space="preserve">"Апелляционная жалоба после принятия к производству возвращается лицу, подавшему жалобу (представление), если судом будет установлено наличие оснований, предусмотренных частью 1 настоящей статьи.";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30) в </w:t>
      </w:r>
      <w:hyperlink w:history="1" r:id="rId2mpldclnmyoylok7z97cf">
        <w:r>
          <w:rPr>
            <w:rFonts w:ascii="Arial" w:cs="Arial" w:eastAsia="Arial" w:hAnsi="Arial"/>
            <w:color w:val="1D4ED8"/>
            <w:sz w:val="24"/>
            <w:szCs w:val="24"/>
            <w:u w:val="single"/>
          </w:rPr>
          <w:t xml:space="preserve">статье 223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части 6 цифры "12" заменить цифрами "10";</w:t>
      </w:r>
    </w:p>
    <w:p>
      <w:pPr>
        <w:spacing w:after="120"/>
        <w:jc w:val="both"/>
      </w:pPr>
      <w:r>
        <w:rPr>
          <w:rFonts w:ascii="Arial" w:cs="Arial" w:eastAsia="Arial" w:hAnsi="Arial"/>
          <w:sz w:val="24"/>
          <w:szCs w:val="24"/>
        </w:rPr>
        <w:t xml:space="preserve">б) часть 8 признать утратившей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в </w:t>
      </w:r>
      <w:hyperlink w:history="1" r:id="rIdy0i_9_8bplni28weeztc9">
        <w:r>
          <w:rPr>
            <w:rFonts w:ascii="Arial" w:cs="Arial" w:eastAsia="Arial" w:hAnsi="Arial"/>
            <w:color w:val="1D4ED8"/>
            <w:sz w:val="24"/>
            <w:szCs w:val="24"/>
            <w:u w:val="single"/>
          </w:rPr>
          <w:t xml:space="preserve">статье 225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часть 1 дополнить предложением третьим следующего содержания: "Суд вправе огласить резолютивную часть решения.";</w:t>
      </w:r>
    </w:p>
    <w:p>
      <w:pPr>
        <w:spacing w:after="120"/>
        <w:jc w:val="both"/>
      </w:pPr>
      <w:r>
        <w:rPr>
          <w:rFonts w:ascii="Arial" w:cs="Arial" w:eastAsia="Arial" w:hAnsi="Arial"/>
          <w:sz w:val="24"/>
          <w:szCs w:val="24"/>
        </w:rPr>
        <w:t xml:space="preserve">б) часть 2 изложить в следующей редакции:</w:t>
      </w:r>
    </w:p>
    <w:p>
      <w:pPr>
        <w:spacing w:after="120"/>
        <w:jc w:val="both"/>
      </w:pPr>
      <w:r>
        <w:rPr>
          <w:rFonts w:ascii="Arial" w:cs="Arial" w:eastAsia="Arial" w:hAnsi="Arial"/>
          <w:sz w:val="24"/>
          <w:szCs w:val="24"/>
        </w:rPr>
        <w:t xml:space="preserve">"2. При вынесении резолютивной части судебного акта мотивированный судебный акт направляется (вручается) участникам процесса не позднее семи дней со дня окончания судебного разбирательства.";</w:t>
      </w:r>
    </w:p>
    <w:p>
      <w:pPr>
        <w:spacing w:after="120"/>
        <w:jc w:val="both"/>
      </w:pPr>
      <w:r>
        <w:rPr>
          <w:rFonts w:ascii="Arial" w:cs="Arial" w:eastAsia="Arial" w:hAnsi="Arial"/>
          <w:sz w:val="24"/>
          <w:szCs w:val="24"/>
        </w:rPr>
        <w:t xml:space="preserve">в) предложение первое части 3 изложить в следующей редакции: "Участникам процесса, присутствовавшим при оглашении мотивированного судебного акта, копия мотивированного судебного акта вручается под расписку непосредственно в суде.";</w:t>
      </w:r>
    </w:p>
    <w:p>
      <w:pPr>
        <w:spacing w:after="120"/>
        <w:jc w:val="both"/>
      </w:pPr>
      <w:r>
        <w:rPr>
          <w:rFonts w:ascii="Arial" w:cs="Arial" w:eastAsia="Arial" w:hAnsi="Arial"/>
          <w:sz w:val="24"/>
          <w:szCs w:val="24"/>
        </w:rPr>
        <w:t xml:space="preserve">г) предложение первое части 4 изложить в следующей редакции: "Участникам процесса, не присутствовавшим при оглашении мотивированного судебного акта, копия мотивированного судебного акта направляется (вручается) им заказным письмом с уведомлением о вручении в течение семи дней со дня его оглашения.";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в </w:t>
      </w:r>
      <w:hyperlink w:history="1" r:id="rIdwtpjbkgm-8dltmejviysq">
        <w:r>
          <w:rPr>
            <w:rFonts w:ascii="Arial" w:cs="Arial" w:eastAsia="Arial" w:hAnsi="Arial"/>
            <w:color w:val="1D4ED8"/>
            <w:sz w:val="24"/>
            <w:szCs w:val="24"/>
            <w:u w:val="single"/>
          </w:rPr>
          <w:t xml:space="preserve">статье 228</w:t>
        </w:r>
      </w:hyperlink>
      <w:r>
        <w:rPr>
          <w:rFonts w:ascii="Arial" w:cs="Arial" w:eastAsia="Arial" w:hAnsi="Arial"/>
          <w:sz w:val="24"/>
          <w:szCs w:val="24"/>
        </w:rPr>
        <w:t xml:space="preserve"> цифры "12" заменить цифрами "11";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часть 2 </w:t>
      </w:r>
      <w:hyperlink w:history="1" r:id="rIdscyfms_kaxad397otqvao">
        <w:r>
          <w:rPr>
            <w:rFonts w:ascii="Arial" w:cs="Arial" w:eastAsia="Arial" w:hAnsi="Arial"/>
            <w:color w:val="1D4ED8"/>
            <w:sz w:val="24"/>
            <w:szCs w:val="24"/>
            <w:u w:val="single"/>
          </w:rPr>
          <w:t xml:space="preserve">статьи 233</w:t>
        </w:r>
      </w:hyperlink>
      <w:r>
        <w:rPr>
          <w:rFonts w:ascii="Arial" w:cs="Arial" w:eastAsia="Arial" w:hAnsi="Arial"/>
          <w:sz w:val="24"/>
          <w:szCs w:val="24"/>
        </w:rPr>
        <w:t xml:space="preserve"> дополнить пунктом 7 следующего содержания:</w:t>
      </w:r>
    </w:p>
    <w:p>
      <w:pPr>
        <w:spacing w:after="120"/>
        <w:jc w:val="both"/>
      </w:pPr>
      <w:r>
        <w:rPr>
          <w:rFonts w:ascii="Arial" w:cs="Arial" w:eastAsia="Arial" w:hAnsi="Arial"/>
          <w:sz w:val="24"/>
          <w:szCs w:val="24"/>
        </w:rPr>
        <w:t xml:space="preserve">"7) дело рассмотрено без привлечения к делу лиц, права, свободы и законные интересы которых были затронуты решением суда.";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 в части 3 </w:t>
      </w:r>
      <w:hyperlink w:history="1" r:id="rIdvcclmulhoktfn1wvbpsvy">
        <w:r>
          <w:rPr>
            <w:rFonts w:ascii="Arial" w:cs="Arial" w:eastAsia="Arial" w:hAnsi="Arial"/>
            <w:color w:val="1D4ED8"/>
            <w:sz w:val="24"/>
            <w:szCs w:val="24"/>
            <w:u w:val="single"/>
          </w:rPr>
          <w:t xml:space="preserve">статьи 234</w:t>
        </w:r>
      </w:hyperlink>
      <w:r>
        <w:rPr>
          <w:rFonts w:ascii="Arial" w:cs="Arial" w:eastAsia="Arial" w:hAnsi="Arial"/>
          <w:sz w:val="24"/>
          <w:szCs w:val="24"/>
        </w:rPr>
        <w:t xml:space="preserve"> слова "пунктами 1, 2, 4 и 5" заменить словами "пунктами 1, 2, 4, 5 и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 часть 4 </w:t>
      </w:r>
      <w:hyperlink w:history="1" r:id="rIdhgxccfh5on7p85af7fsmh">
        <w:r>
          <w:rPr>
            <w:rFonts w:ascii="Arial" w:cs="Arial" w:eastAsia="Arial" w:hAnsi="Arial"/>
            <w:color w:val="1D4ED8"/>
            <w:sz w:val="24"/>
            <w:szCs w:val="24"/>
            <w:u w:val="single"/>
          </w:rPr>
          <w:t xml:space="preserve">статьи 241</w:t>
        </w:r>
      </w:hyperlink>
      <w:r>
        <w:rPr>
          <w:rFonts w:ascii="Arial" w:cs="Arial" w:eastAsia="Arial" w:hAnsi="Arial"/>
          <w:sz w:val="24"/>
          <w:szCs w:val="24"/>
        </w:rPr>
        <w:t xml:space="preserve"> признать утратившей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 часть 1 </w:t>
      </w:r>
      <w:hyperlink w:history="1" r:id="rIdrlzxhfbfqqpkxzvm34red">
        <w:r>
          <w:rPr>
            <w:rFonts w:ascii="Arial" w:cs="Arial" w:eastAsia="Arial" w:hAnsi="Arial"/>
            <w:color w:val="1D4ED8"/>
            <w:sz w:val="24"/>
            <w:szCs w:val="24"/>
            <w:u w:val="single"/>
          </w:rPr>
          <w:t xml:space="preserve">статьи 242</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"1. Частная жалоба (представление) на определения суда первой инстанции может быть подана в течение десяти дней, на определения суда апелляционной инстанции в течение одного месяца со дня принятия.";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37) в части 2 </w:t>
      </w:r>
      <w:hyperlink w:history="1" r:id="rIdjxfh8z_gbpqrt66aiai1p">
        <w:r>
          <w:rPr>
            <w:rFonts w:ascii="Arial" w:cs="Arial" w:eastAsia="Arial" w:hAnsi="Arial"/>
            <w:color w:val="1D4ED8"/>
            <w:sz w:val="24"/>
            <w:szCs w:val="24"/>
            <w:u w:val="single"/>
          </w:rPr>
          <w:t xml:space="preserve">статьи 244</w:t>
        </w:r>
      </w:hyperlink>
      <w:r>
        <w:rPr>
          <w:rFonts w:ascii="Arial" w:cs="Arial" w:eastAsia="Arial" w:hAnsi="Arial"/>
          <w:sz w:val="24"/>
          <w:szCs w:val="24"/>
        </w:rPr>
        <w:t xml:space="preserve"> слово "(частная)" исключить;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 часть 2 </w:t>
      </w:r>
      <w:hyperlink w:history="1" r:id="rIdgahw3ja9gvk1jejyth1tp">
        <w:r>
          <w:rPr>
            <w:rFonts w:ascii="Arial" w:cs="Arial" w:eastAsia="Arial" w:hAnsi="Arial"/>
            <w:color w:val="1D4ED8"/>
            <w:sz w:val="24"/>
            <w:szCs w:val="24"/>
            <w:u w:val="single"/>
          </w:rPr>
          <w:t xml:space="preserve">статьи 248</w:t>
        </w:r>
      </w:hyperlink>
      <w:r>
        <w:rPr>
          <w:rFonts w:ascii="Arial" w:cs="Arial" w:eastAsia="Arial" w:hAnsi="Arial"/>
          <w:sz w:val="24"/>
          <w:szCs w:val="24"/>
        </w:rPr>
        <w:t xml:space="preserve"> дополнить абзацем вторым следующего содержания:</w:t>
      </w:r>
    </w:p>
    <w:p>
      <w:pPr>
        <w:spacing w:after="120"/>
        <w:jc w:val="both"/>
      </w:pPr>
      <w:r>
        <w:rPr>
          <w:rFonts w:ascii="Arial" w:cs="Arial" w:eastAsia="Arial" w:hAnsi="Arial"/>
          <w:sz w:val="24"/>
          <w:szCs w:val="24"/>
        </w:rPr>
        <w:t xml:space="preserve">"Кассационная жалоба на определение суда о прекращении производства по делу, об оставлении иска без рассмотрения подается в течение трех месяцев со дня его принятия.";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39) в </w:t>
      </w:r>
      <w:hyperlink w:history="1" r:id="rIdxpojibrwrviqgsgppdezp">
        <w:r>
          <w:rPr>
            <w:rFonts w:ascii="Arial" w:cs="Arial" w:eastAsia="Arial" w:hAnsi="Arial"/>
            <w:color w:val="1D4ED8"/>
            <w:sz w:val="24"/>
            <w:szCs w:val="24"/>
            <w:u w:val="single"/>
          </w:rPr>
          <w:t xml:space="preserve">статье 249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предложение второе части 3 изложить в следующей редакции: "К кассационной жалобе, поданной представителем, должна быть приложена доверенность или иной документ, удостоверяющий полномочия представителя в подлиннике либо в надлежаще заверенной копии.";</w:t>
      </w:r>
    </w:p>
    <w:p>
      <w:pPr>
        <w:spacing w:after="120"/>
        <w:jc w:val="both"/>
      </w:pPr>
      <w:r>
        <w:rPr>
          <w:rFonts w:ascii="Arial" w:cs="Arial" w:eastAsia="Arial" w:hAnsi="Arial"/>
          <w:sz w:val="24"/>
          <w:szCs w:val="24"/>
        </w:rPr>
        <w:t xml:space="preserve">б) в части 7 слово "заявление" заменить словом "ходатайство";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40) в части 1 </w:t>
      </w:r>
      <w:hyperlink w:history="1" r:id="rIdng8c5axnm6gfv2wkaqntj">
        <w:r>
          <w:rPr>
            <w:rFonts w:ascii="Arial" w:cs="Arial" w:eastAsia="Arial" w:hAnsi="Arial"/>
            <w:color w:val="1D4ED8"/>
            <w:sz w:val="24"/>
            <w:szCs w:val="24"/>
            <w:u w:val="single"/>
          </w:rPr>
          <w:t xml:space="preserve">статьи 254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пункт 4 изложить в следующей редакции:</w:t>
      </w:r>
    </w:p>
    <w:p>
      <w:pPr>
        <w:spacing w:after="120"/>
        <w:jc w:val="both"/>
      </w:pPr>
      <w:r>
        <w:rPr>
          <w:rFonts w:ascii="Arial" w:cs="Arial" w:eastAsia="Arial" w:hAnsi="Arial"/>
          <w:sz w:val="24"/>
          <w:szCs w:val="24"/>
        </w:rPr>
        <w:t xml:space="preserve">"4) жалоба подана на судебный акт, который не был предметом рассмотрения суда апелляционной инстанции;";</w:t>
      </w:r>
    </w:p>
    <w:p>
      <w:pPr>
        <w:spacing w:after="120"/>
        <w:jc w:val="both"/>
      </w:pPr>
      <w:r>
        <w:rPr>
          <w:rFonts w:ascii="Arial" w:cs="Arial" w:eastAsia="Arial" w:hAnsi="Arial"/>
          <w:sz w:val="24"/>
          <w:szCs w:val="24"/>
        </w:rPr>
        <w:t xml:space="preserve">б) часть дополнить пунктом 7 следующего содержания:</w:t>
      </w:r>
    </w:p>
    <w:p>
      <w:pPr>
        <w:spacing w:after="120"/>
        <w:jc w:val="both"/>
      </w:pPr>
      <w:r>
        <w:rPr>
          <w:rFonts w:ascii="Arial" w:cs="Arial" w:eastAsia="Arial" w:hAnsi="Arial"/>
          <w:sz w:val="24"/>
          <w:szCs w:val="24"/>
        </w:rPr>
        <w:t xml:space="preserve">"7) кассационная жалоба (представление) подана на судебные акты судов первой и апелляционной инстанций, ранее рассмотренные судом кассационной инстанции.";</w:t>
      </w:r>
    </w:p>
    <w:p>
      <w:pPr>
        <w:spacing w:after="120"/>
        <w:jc w:val="both"/>
      </w:pPr>
      <w:r>
        <w:rPr>
          <w:rFonts w:ascii="Arial" w:cs="Arial" w:eastAsia="Arial" w:hAnsi="Arial"/>
          <w:sz w:val="24"/>
          <w:szCs w:val="24"/>
        </w:rPr>
        <w:t xml:space="preserve">в) часть дополнить абзацем вторым следующего содержания:</w:t>
      </w:r>
    </w:p>
    <w:p>
      <w:pPr>
        <w:spacing w:after="120"/>
        <w:jc w:val="both"/>
      </w:pPr>
      <w:r>
        <w:rPr>
          <w:rFonts w:ascii="Arial" w:cs="Arial" w:eastAsia="Arial" w:hAnsi="Arial"/>
          <w:sz w:val="24"/>
          <w:szCs w:val="24"/>
        </w:rPr>
        <w:t xml:space="preserve">"Кассационная жалоба возвращается лицу, подавшему жалобу (представление), после принятия ее к производству, если судом будет установлено наличие оснований, предусмотренных частью 1 настоящей статьи.";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в </w:t>
      </w:r>
      <w:hyperlink w:history="1" r:id="rIdm_mkfagtbxtpf8zxoomg9">
        <w:r>
          <w:rPr>
            <w:rFonts w:ascii="Arial" w:cs="Arial" w:eastAsia="Arial" w:hAnsi="Arial"/>
            <w:color w:val="1D4ED8"/>
            <w:sz w:val="24"/>
            <w:szCs w:val="24"/>
            <w:u w:val="single"/>
          </w:rPr>
          <w:t xml:space="preserve">статье 259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предложение второе части 3 изложить в следующей редакции: "После чего суд удаляется в совещательную комнату для принятия судебного акта.";</w:t>
      </w:r>
    </w:p>
    <w:p>
      <w:pPr>
        <w:spacing w:after="120"/>
        <w:jc w:val="both"/>
      </w:pPr>
      <w:r>
        <w:rPr>
          <w:rFonts w:ascii="Arial" w:cs="Arial" w:eastAsia="Arial" w:hAnsi="Arial"/>
          <w:sz w:val="24"/>
          <w:szCs w:val="24"/>
        </w:rPr>
        <w:t xml:space="preserve">б) часть 4 изложить в следующей редакции:</w:t>
      </w:r>
    </w:p>
    <w:p>
      <w:pPr>
        <w:spacing w:after="120"/>
        <w:jc w:val="both"/>
      </w:pPr>
      <w:r>
        <w:rPr>
          <w:rFonts w:ascii="Arial" w:cs="Arial" w:eastAsia="Arial" w:hAnsi="Arial"/>
          <w:sz w:val="24"/>
          <w:szCs w:val="24"/>
        </w:rPr>
        <w:t xml:space="preserve">"4. По выходу из совещательной комнаты суд оглашает принятый судебный акт.</w:t>
      </w:r>
    </w:p>
    <w:p>
      <w:pPr>
        <w:spacing w:after="120"/>
        <w:jc w:val="both"/>
      </w:pPr>
      <w:r>
        <w:rPr>
          <w:rFonts w:ascii="Arial" w:cs="Arial" w:eastAsia="Arial" w:hAnsi="Arial"/>
          <w:sz w:val="24"/>
          <w:szCs w:val="24"/>
        </w:rPr>
        <w:t xml:space="preserve">Суд вправе огласить резолютивную часть принятого судебного акта. При этом мотивированный судебный акт составляется и направляется (вручается) участникам процесса заказным письмом с уведомлением о вручении в течение пятнадцати дней со дня его оглашения.";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часть 1 </w:t>
      </w:r>
      <w:hyperlink w:history="1" r:id="rIdyiubf2otjhyzmehrpyoza">
        <w:r>
          <w:rPr>
            <w:rFonts w:ascii="Arial" w:cs="Arial" w:eastAsia="Arial" w:hAnsi="Arial"/>
            <w:color w:val="1D4ED8"/>
            <w:sz w:val="24"/>
            <w:szCs w:val="24"/>
            <w:u w:val="single"/>
          </w:rPr>
          <w:t xml:space="preserve">статьи 267</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"1. Вступившие в законную силу акты судов первой, апелляционной и кассационной инстанций, предусмотренные частью 2 настоящей статьи, могут быть пересмотрены по вновь открывшимся или новым обстоятельствам на основании заявления (представления) участника процесса, за исключением случаев, предусмотренных настоящим Кодексом.";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 </w:t>
      </w:r>
      <w:hyperlink w:history="1" r:id="rIddoy_o13b__cn0z3qihjbn">
        <w:r>
          <w:rPr>
            <w:rFonts w:ascii="Arial" w:cs="Arial" w:eastAsia="Arial" w:hAnsi="Arial"/>
            <w:color w:val="1D4ED8"/>
            <w:sz w:val="24"/>
            <w:szCs w:val="24"/>
            <w:u w:val="single"/>
          </w:rPr>
          <w:t xml:space="preserve">в статье 268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пункт 1 части 2 изложить в следующей редакции:</w:t>
      </w:r>
    </w:p>
    <w:p>
      <w:pPr>
        <w:spacing w:after="120"/>
        <w:jc w:val="both"/>
      </w:pPr>
      <w:r>
        <w:rPr>
          <w:rFonts w:ascii="Arial" w:cs="Arial" w:eastAsia="Arial" w:hAnsi="Arial"/>
          <w:sz w:val="24"/>
          <w:szCs w:val="24"/>
        </w:rPr>
        <w:t xml:space="preserve">"1) обстоятельство, имеющее существенное значение для разрешения дела, которое не было и не могло быть известно заявителю и (или) суду на момент принятия оспариваемого судебного акта;";</w:t>
      </w:r>
    </w:p>
    <w:p>
      <w:pPr>
        <w:spacing w:after="120"/>
        <w:jc w:val="both"/>
      </w:pPr>
      <w:r>
        <w:rPr>
          <w:rFonts w:ascii="Arial" w:cs="Arial" w:eastAsia="Arial" w:hAnsi="Arial"/>
          <w:sz w:val="24"/>
          <w:szCs w:val="24"/>
        </w:rPr>
        <w:t xml:space="preserve">б) пункт 4 признать утратившим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 в пункте 1 </w:t>
      </w:r>
      <w:hyperlink w:history="1" r:id="rIdddzyjvfe2u_cvpvpnazap">
        <w:r>
          <w:rPr>
            <w:rFonts w:ascii="Arial" w:cs="Arial" w:eastAsia="Arial" w:hAnsi="Arial"/>
            <w:color w:val="1D4ED8"/>
            <w:sz w:val="24"/>
            <w:szCs w:val="24"/>
            <w:u w:val="single"/>
          </w:rPr>
          <w:t xml:space="preserve">статьи 274</w:t>
        </w:r>
      </w:hyperlink>
      <w:r>
        <w:rPr>
          <w:rFonts w:ascii="Arial" w:cs="Arial" w:eastAsia="Arial" w:hAnsi="Arial"/>
          <w:sz w:val="24"/>
          <w:szCs w:val="24"/>
        </w:rPr>
        <w:t xml:space="preserve"> слова "</w:t>
      </w:r>
      <w:hyperlink w:history="1" r:id="rIdqsgoe4pwndcwcpcdrzsxn">
        <w:r>
          <w:rPr>
            <w:rFonts w:ascii="Arial" w:cs="Arial" w:eastAsia="Arial" w:hAnsi="Arial"/>
            <w:color w:val="1D4ED8"/>
            <w:sz w:val="24"/>
            <w:szCs w:val="24"/>
            <w:u w:val="single"/>
          </w:rPr>
          <w:t xml:space="preserve">статьи 269</w:t>
        </w:r>
      </w:hyperlink>
      <w:r>
        <w:rPr>
          <w:rFonts w:ascii="Arial" w:cs="Arial" w:eastAsia="Arial" w:hAnsi="Arial"/>
          <w:sz w:val="24"/>
          <w:szCs w:val="24"/>
        </w:rPr>
        <w:t xml:space="preserve">" заменить словами "</w:t>
      </w:r>
      <w:hyperlink w:history="1" r:id="rIde0wsxcz2ivktdxcycqe6f">
        <w:r>
          <w:rPr>
            <w:rFonts w:ascii="Arial" w:cs="Arial" w:eastAsia="Arial" w:hAnsi="Arial"/>
            <w:color w:val="1D4ED8"/>
            <w:sz w:val="24"/>
            <w:szCs w:val="24"/>
            <w:u w:val="single"/>
          </w:rPr>
          <w:t xml:space="preserve">статьи 272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Гражданский процессуальный кодекс Кыргызской Республики (Ведомости Жогорку Кенеша Кыргызской Республики, 2017 г., № 1 (2), ст.14) следующие изменения: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часть 1 </w:t>
      </w:r>
      <w:hyperlink w:history="1" r:id="rIdwjc_ca4ct6o3yebyzcpwl">
        <w:r>
          <w:rPr>
            <w:rFonts w:ascii="Arial" w:cs="Arial" w:eastAsia="Arial" w:hAnsi="Arial"/>
            <w:color w:val="1D4ED8"/>
            <w:sz w:val="24"/>
            <w:szCs w:val="24"/>
            <w:u w:val="single"/>
          </w:rPr>
          <w:t xml:space="preserve">статьи 47</w:t>
        </w:r>
      </w:hyperlink>
      <w:r>
        <w:rPr>
          <w:rFonts w:ascii="Arial" w:cs="Arial" w:eastAsia="Arial" w:hAnsi="Arial"/>
          <w:sz w:val="24"/>
          <w:szCs w:val="24"/>
        </w:rPr>
        <w:t xml:space="preserve"> текст на государственном языке изложить в следующей редакции:</w:t>
      </w:r>
    </w:p>
    <w:p>
      <w:pPr>
        <w:spacing w:after="120"/>
        <w:jc w:val="both"/>
      </w:pPr>
      <w:r>
        <w:rPr>
          <w:rFonts w:ascii="Arial" w:cs="Arial" w:eastAsia="Arial" w:hAnsi="Arial"/>
          <w:sz w:val="24"/>
          <w:szCs w:val="24"/>
        </w:rPr>
        <w:t xml:space="preserve">"1. Тарап талаштуу же чечимде белгиленген укук мамилелеринен чыгып калган учурда (жарандын өлүмү, юридикалык жактын кайра уюшулушу, талап кылуунун башка жакка берилүүсү, карыздын которулушу жана материалдык укук мамилесинде жактардын алмашкан башка учурлары) сот жүйөлөнгөн, даттанылышы мүмкүн болгон аныктама аркылуу тарапты анын укук улантуучусу менен алмашуусуна жол берет. Укук улантуучулук процесстин кайсы болбосун стадиясында болушу мүмкүн.";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часть 1 </w:t>
      </w:r>
      <w:hyperlink w:history="1" r:id="rIdkgslu3hx1qucuerksrlg3">
        <w:r>
          <w:rPr>
            <w:rFonts w:ascii="Arial" w:cs="Arial" w:eastAsia="Arial" w:hAnsi="Arial"/>
            <w:color w:val="1D4ED8"/>
            <w:sz w:val="24"/>
            <w:szCs w:val="24"/>
            <w:u w:val="single"/>
          </w:rPr>
          <w:t xml:space="preserve">статьи 48</w:t>
        </w:r>
      </w:hyperlink>
      <w:r>
        <w:rPr>
          <w:rFonts w:ascii="Arial" w:cs="Arial" w:eastAsia="Arial" w:hAnsi="Arial"/>
          <w:sz w:val="24"/>
          <w:szCs w:val="24"/>
        </w:rPr>
        <w:t xml:space="preserve"> дополнить предложением вторым следующего содержания: "При этом суд вправе привлечь лицо, в интересах которого подан иск, в качестве истца.";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в </w:t>
      </w:r>
      <w:hyperlink w:history="1" r:id="rIdhx8zo-qse-snzdg1u5lnd">
        <w:r>
          <w:rPr>
            <w:rFonts w:ascii="Arial" w:cs="Arial" w:eastAsia="Arial" w:hAnsi="Arial"/>
            <w:color w:val="1D4ED8"/>
            <w:sz w:val="24"/>
            <w:szCs w:val="24"/>
            <w:u w:val="single"/>
          </w:rPr>
          <w:t xml:space="preserve">статье 62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часть 4 изложить в следующей редакции:</w:t>
      </w:r>
    </w:p>
    <w:p>
      <w:pPr>
        <w:spacing w:after="120"/>
        <w:jc w:val="both"/>
      </w:pPr>
      <w:r>
        <w:rPr>
          <w:rFonts w:ascii="Arial" w:cs="Arial" w:eastAsia="Arial" w:hAnsi="Arial"/>
          <w:sz w:val="24"/>
          <w:szCs w:val="24"/>
        </w:rPr>
        <w:t xml:space="preserve">"4. Полномочия адвоката удостоверяются ордером поручения, выданным лицу, осуществляющему юридическую практику в соответствии с законодательством Кыргызской Республики об адвокатской деятельности и договором поручения.";</w:t>
      </w:r>
    </w:p>
    <w:p>
      <w:pPr>
        <w:spacing w:after="120"/>
        <w:jc w:val="both"/>
      </w:pPr>
      <w:r>
        <w:rPr>
          <w:rFonts w:ascii="Arial" w:cs="Arial" w:eastAsia="Arial" w:hAnsi="Arial"/>
          <w:sz w:val="24"/>
          <w:szCs w:val="24"/>
        </w:rPr>
        <w:t xml:space="preserve">б) </w:t>
      </w:r>
      <w:hyperlink w:history="1" r:id="rId3ookireqxosyj7kcpe5yo">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частью 6 следующего содержания:</w:t>
      </w:r>
    </w:p>
    <w:p>
      <w:pPr>
        <w:spacing w:after="120"/>
        <w:jc w:val="both"/>
      </w:pPr>
      <w:r>
        <w:rPr>
          <w:rFonts w:ascii="Arial" w:cs="Arial" w:eastAsia="Arial" w:hAnsi="Arial"/>
          <w:sz w:val="24"/>
          <w:szCs w:val="24"/>
        </w:rPr>
        <w:t xml:space="preserve">"6. При обращении в суд представитель обязан представить доверенность в подлиннике или в форме надлежащим образом заверенной копии.";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часть 2 </w:t>
      </w:r>
      <w:hyperlink w:history="1" r:id="rIdtj5gnmyqboqgdsp7h4kk2">
        <w:r>
          <w:rPr>
            <w:rFonts w:ascii="Arial" w:cs="Arial" w:eastAsia="Arial" w:hAnsi="Arial"/>
            <w:color w:val="1D4ED8"/>
            <w:sz w:val="24"/>
            <w:szCs w:val="24"/>
            <w:u w:val="single"/>
          </w:rPr>
          <w:t xml:space="preserve">статьи 63</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"2. Право представителя, кроме законных представителей, на подписание искового заявления (заявления) и возражения на исковое заявление (заявление), их подачу, заявления об обеспечении иска, передачу дела в третейский суд, заключение соглашения по фактическим обстоятельствам дела, подписание заявления о пересмотре судебных актов по вновь открывшимся обстоятельствам и по новым обстоятельствам, передачу дела в суд аксакалов, полный или частичный отказ от исковых требований, полное или частичное признание иска, увеличение или уменьшение исковых требований, изменение предмета или основания иска, заключение мирового соглашения, передачу полномочий другому лицу (передоверие), обжалование судебного акта, отказ от жалобы, выдачу исполнительного листа должно быть специально оговорено в доверенности, выданной представляемым лицом, или в договоре поручения.";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пункт 8 части 1 </w:t>
      </w:r>
      <w:hyperlink w:history="1" r:id="rIdb47fagpguo6g7r0aqaiht">
        <w:r>
          <w:rPr>
            <w:rFonts w:ascii="Arial" w:cs="Arial" w:eastAsia="Arial" w:hAnsi="Arial"/>
            <w:color w:val="1D4ED8"/>
            <w:sz w:val="24"/>
            <w:szCs w:val="24"/>
            <w:u w:val="single"/>
          </w:rPr>
          <w:t xml:space="preserve">статьи 104</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"8) в исках о досрочном расторжении договора имущественного найма, за исключением договора найма жилых помещений, - совокупностью платежей за пользование имуществом в течение оставшегося срока действия договора, но не более чем за три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в части 3 </w:t>
      </w:r>
      <w:hyperlink w:history="1" r:id="rIdc11ink-jscnhia-wnkubs">
        <w:r>
          <w:rPr>
            <w:rFonts w:ascii="Arial" w:cs="Arial" w:eastAsia="Arial" w:hAnsi="Arial"/>
            <w:color w:val="1D4ED8"/>
            <w:sz w:val="24"/>
            <w:szCs w:val="24"/>
            <w:u w:val="single"/>
          </w:rPr>
          <w:t xml:space="preserve">статьи 106</w:t>
        </w:r>
      </w:hyperlink>
      <w:r>
        <w:rPr>
          <w:rFonts w:ascii="Arial" w:cs="Arial" w:eastAsia="Arial" w:hAnsi="Arial"/>
          <w:sz w:val="24"/>
          <w:szCs w:val="24"/>
        </w:rPr>
        <w:t xml:space="preserve"> слова "по вопросу об" заменить словами "об отказе 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в пункте 1 </w:t>
      </w:r>
      <w:hyperlink w:history="1" r:id="rIdqe3vmswz_ur2ctvbyjs9-">
        <w:r>
          <w:rPr>
            <w:rFonts w:ascii="Arial" w:cs="Arial" w:eastAsia="Arial" w:hAnsi="Arial"/>
            <w:color w:val="1D4ED8"/>
            <w:sz w:val="24"/>
            <w:szCs w:val="24"/>
            <w:u w:val="single"/>
          </w:rPr>
          <w:t xml:space="preserve">статьи 109</w:t>
        </w:r>
      </w:hyperlink>
      <w:r>
        <w:rPr>
          <w:rFonts w:ascii="Arial" w:cs="Arial" w:eastAsia="Arial" w:hAnsi="Arial"/>
          <w:sz w:val="24"/>
          <w:szCs w:val="24"/>
        </w:rPr>
        <w:t xml:space="preserve"> слово "свидетелям," исключить;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часть 1 </w:t>
      </w:r>
      <w:hyperlink w:history="1" r:id="rIdr2m75y610yhpyioe7ddw8">
        <w:r>
          <w:rPr>
            <w:rFonts w:ascii="Arial" w:cs="Arial" w:eastAsia="Arial" w:hAnsi="Arial"/>
            <w:color w:val="1D4ED8"/>
            <w:sz w:val="24"/>
            <w:szCs w:val="24"/>
            <w:u w:val="single"/>
          </w:rPr>
          <w:t xml:space="preserve">статьи 114</w:t>
        </w:r>
      </w:hyperlink>
      <w:r>
        <w:rPr>
          <w:rFonts w:ascii="Arial" w:cs="Arial" w:eastAsia="Arial" w:hAnsi="Arial"/>
          <w:sz w:val="24"/>
          <w:szCs w:val="24"/>
        </w:rPr>
        <w:t xml:space="preserve"> после слов "в пользу другой стороны" дополнить словами "по его заявлению";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w:t>
      </w:r>
      <w:hyperlink w:history="1" r:id="rId8exhh7hkhytb_itjhxelh">
        <w:r>
          <w:rPr>
            <w:rFonts w:ascii="Arial" w:cs="Arial" w:eastAsia="Arial" w:hAnsi="Arial"/>
            <w:color w:val="1D4ED8"/>
            <w:sz w:val="24"/>
            <w:szCs w:val="24"/>
            <w:u w:val="single"/>
          </w:rPr>
          <w:t xml:space="preserve">статью 118</w:t>
        </w:r>
      </w:hyperlink>
      <w:r>
        <w:rPr>
          <w:rFonts w:ascii="Arial" w:cs="Arial" w:eastAsia="Arial" w:hAnsi="Arial"/>
          <w:sz w:val="24"/>
          <w:szCs w:val="24"/>
        </w:rPr>
        <w:t xml:space="preserve"> дополнить частью 5 следующего содержания:</w:t>
      </w:r>
    </w:p>
    <w:p>
      <w:pPr>
        <w:spacing w:after="120"/>
        <w:jc w:val="both"/>
      </w:pPr>
      <w:r>
        <w:rPr>
          <w:rFonts w:ascii="Arial" w:cs="Arial" w:eastAsia="Arial" w:hAnsi="Arial"/>
          <w:sz w:val="24"/>
          <w:szCs w:val="24"/>
        </w:rPr>
        <w:t xml:space="preserve">"5. Размер суммы почтовых расходов, взыскиваемых судом по результатам рассмотрения дела, устанавливается Кабинетом Министров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предложение первое части 5 </w:t>
      </w:r>
      <w:hyperlink w:history="1" r:id="rIdx4a-puxgyxw6kb9kqt_h7">
        <w:r>
          <w:rPr>
            <w:rFonts w:ascii="Arial" w:cs="Arial" w:eastAsia="Arial" w:hAnsi="Arial"/>
            <w:color w:val="1D4ED8"/>
            <w:sz w:val="24"/>
            <w:szCs w:val="24"/>
            <w:u w:val="single"/>
          </w:rPr>
          <w:t xml:space="preserve">статьи 128</w:t>
        </w:r>
      </w:hyperlink>
      <w:r>
        <w:rPr>
          <w:rFonts w:ascii="Arial" w:cs="Arial" w:eastAsia="Arial" w:hAnsi="Arial"/>
          <w:sz w:val="24"/>
          <w:szCs w:val="24"/>
        </w:rPr>
        <w:t xml:space="preserve"> изложить в следующей редакции: "Суд вправе известить или вызвать лиц, участвующих в деле, и иных участников процесса телефонограммой, телеграммой, по факсимильной связи или электронной почте либо с использованием иных средств связи, с согласия сторон по делу при помощи короткого текстового сообщения и аналогичных форм связи, позволяющих зафиксировать факт направления судом и получения адресатом соответствующего извещения.";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часть 5 </w:t>
      </w:r>
      <w:hyperlink w:history="1" r:id="rIdfcdwdcld-vjiuqpididax">
        <w:r>
          <w:rPr>
            <w:rFonts w:ascii="Arial" w:cs="Arial" w:eastAsia="Arial" w:hAnsi="Arial"/>
            <w:color w:val="1D4ED8"/>
            <w:sz w:val="24"/>
            <w:szCs w:val="24"/>
            <w:u w:val="single"/>
          </w:rPr>
          <w:t xml:space="preserve">статьи 134</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"5. Если гражданин вследствие ограничения возможностей здоровья, инвалидности, физического недостатка или болезни не может подписать собственноручно либо с помощью факсимильной подписи, то по его просьбе заявление может подписать другой гражданин.";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в части 2 </w:t>
      </w:r>
      <w:hyperlink w:history="1" r:id="rIdubbibsqbfsqs3vhm71zre">
        <w:r>
          <w:rPr>
            <w:rFonts w:ascii="Arial" w:cs="Arial" w:eastAsia="Arial" w:hAnsi="Arial"/>
            <w:color w:val="1D4ED8"/>
            <w:sz w:val="24"/>
            <w:szCs w:val="24"/>
            <w:u w:val="single"/>
          </w:rPr>
          <w:t xml:space="preserve">статьи 137</w:t>
        </w:r>
      </w:hyperlink>
      <w:r>
        <w:rPr>
          <w:rFonts w:ascii="Arial" w:cs="Arial" w:eastAsia="Arial" w:hAnsi="Arial"/>
          <w:sz w:val="24"/>
          <w:szCs w:val="24"/>
        </w:rPr>
        <w:t xml:space="preserve"> слово "семидневный" заменить словом "пятидневный";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предложение первое части 1 </w:t>
      </w:r>
      <w:hyperlink w:history="1" r:id="rId5tdn34a8xhtpncl9nvhbf">
        <w:r>
          <w:rPr>
            <w:rFonts w:ascii="Arial" w:cs="Arial" w:eastAsia="Arial" w:hAnsi="Arial"/>
            <w:color w:val="1D4ED8"/>
            <w:sz w:val="24"/>
            <w:szCs w:val="24"/>
            <w:u w:val="single"/>
          </w:rPr>
          <w:t xml:space="preserve">статьи 142</w:t>
        </w:r>
      </w:hyperlink>
      <w:r>
        <w:rPr>
          <w:rFonts w:ascii="Arial" w:cs="Arial" w:eastAsia="Arial" w:hAnsi="Arial"/>
          <w:sz w:val="24"/>
          <w:szCs w:val="24"/>
        </w:rPr>
        <w:t xml:space="preserve"> изложить в следующей редакции: "По заявлению истца по делу третьего лица, заявляющего самостоятельные требования, ответчика, заявившего встречный иск, принятый судом к производству, суд может принять меры обеспечения иска.";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в предложении втором части 1 </w:t>
      </w:r>
      <w:hyperlink w:history="1" r:id="rIdgq3swjze9fbuj-qkjzric">
        <w:r>
          <w:rPr>
            <w:rFonts w:ascii="Arial" w:cs="Arial" w:eastAsia="Arial" w:hAnsi="Arial"/>
            <w:color w:val="1D4ED8"/>
            <w:sz w:val="24"/>
            <w:szCs w:val="24"/>
            <w:u w:val="single"/>
          </w:rPr>
          <w:t xml:space="preserve">статьи 145</w:t>
        </w:r>
      </w:hyperlink>
      <w:r>
        <w:rPr>
          <w:rFonts w:ascii="Arial" w:cs="Arial" w:eastAsia="Arial" w:hAnsi="Arial"/>
          <w:sz w:val="24"/>
          <w:szCs w:val="24"/>
        </w:rPr>
        <w:t xml:space="preserve"> слова "О принятии мер" заменить словами "По вопросам";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в предложении первом части 5 </w:t>
      </w:r>
      <w:hyperlink w:history="1" r:id="rIdvwoicgp3p9vbwqmbpm8wb">
        <w:r>
          <w:rPr>
            <w:rFonts w:ascii="Arial" w:cs="Arial" w:eastAsia="Arial" w:hAnsi="Arial"/>
            <w:color w:val="1D4ED8"/>
            <w:sz w:val="24"/>
            <w:szCs w:val="24"/>
            <w:u w:val="single"/>
          </w:rPr>
          <w:t xml:space="preserve">статьи 148</w:t>
        </w:r>
      </w:hyperlink>
      <w:r>
        <w:rPr>
          <w:rFonts w:ascii="Arial" w:cs="Arial" w:eastAsia="Arial" w:hAnsi="Arial"/>
          <w:sz w:val="24"/>
          <w:szCs w:val="24"/>
        </w:rPr>
        <w:t xml:space="preserve"> слова "об отмене" заменить словами "по вопросам отмены и отказа в отмене мер";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w:t>
      </w:r>
      <w:hyperlink w:history="1" r:id="rIda84d567ky5lmb5r-jw4yl">
        <w:r>
          <w:rPr>
            <w:rFonts w:ascii="Arial" w:cs="Arial" w:eastAsia="Arial" w:hAnsi="Arial"/>
            <w:color w:val="1D4ED8"/>
            <w:sz w:val="24"/>
            <w:szCs w:val="24"/>
            <w:u w:val="single"/>
          </w:rPr>
          <w:t xml:space="preserve">статью 174</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w:t>
      </w:r>
      <w:hyperlink w:history="1" r:id="rIdv2lwrmgjwpjjlazkzt0sb">
        <w:r>
          <w:rPr>
            <w:rFonts w:ascii="Arial" w:cs="Arial" w:eastAsia="Arial" w:hAnsi="Arial"/>
            <w:color w:val="1D4ED8"/>
            <w:sz w:val="24"/>
            <w:szCs w:val="24"/>
            <w:u w:val="single"/>
          </w:rPr>
          <w:t xml:space="preserve">Статья 174</w:t>
        </w:r>
      </w:hyperlink>
      <w:r>
        <w:rPr>
          <w:rFonts w:ascii="Arial" w:cs="Arial" w:eastAsia="Arial" w:hAnsi="Arial"/>
          <w:sz w:val="24"/>
          <w:szCs w:val="24"/>
        </w:rPr>
        <w:t xml:space="preserve">. Начало рассмотрения дела по существу</w:t>
      </w:r>
    </w:p>
    <w:p>
      <w:pPr>
        <w:spacing w:after="120"/>
        <w:jc w:val="both"/>
      </w:pPr>
      <w:r>
        <w:rPr>
          <w:rFonts w:ascii="Arial" w:cs="Arial" w:eastAsia="Arial" w:hAnsi="Arial"/>
          <w:sz w:val="24"/>
          <w:szCs w:val="24"/>
        </w:rPr>
        <w:t xml:space="preserve">Рассмотрение дела по существу начинается с вопросов о том, поддерживает ли истец свои требования, признает ли ответчик требования истца и не желают ли стороны окончить дело мировым соглашением или провести процедуру медиации.";</w:t>
      </w:r>
    </w:p>
    <w:p>
      <w:pPr>
        <w:spacing w:after="120"/>
        <w:jc w:val="both"/>
      </w:pPr>
      <w:r>
        <w:rPr>
          <w:rFonts w:ascii="Arial" w:cs="Arial" w:eastAsia="Arial" w:hAnsi="Arial"/>
          <w:sz w:val="24"/>
          <w:szCs w:val="24"/>
        </w:rPr>
        <w:t xml:space="preserve">17) в предложении первом части 1 </w:t>
      </w:r>
      <w:hyperlink w:history="1" r:id="rId6l3zcm3g4fjf3j2fojw16">
        <w:r>
          <w:rPr>
            <w:rFonts w:ascii="Arial" w:cs="Arial" w:eastAsia="Arial" w:hAnsi="Arial"/>
            <w:color w:val="1D4ED8"/>
            <w:sz w:val="24"/>
            <w:szCs w:val="24"/>
            <w:u w:val="single"/>
          </w:rPr>
          <w:t xml:space="preserve">статьи 176</w:t>
        </w:r>
      </w:hyperlink>
      <w:r>
        <w:rPr>
          <w:rFonts w:ascii="Arial" w:cs="Arial" w:eastAsia="Arial" w:hAnsi="Arial"/>
          <w:sz w:val="24"/>
          <w:szCs w:val="24"/>
        </w:rPr>
        <w:t xml:space="preserve"> слова "После доклада дела суд" заменить словом "Суд";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 часть 1 </w:t>
      </w:r>
      <w:hyperlink w:history="1" r:id="rId-klusukxraz7cxd-kur3r">
        <w:r>
          <w:rPr>
            <w:rFonts w:ascii="Arial" w:cs="Arial" w:eastAsia="Arial" w:hAnsi="Arial"/>
            <w:color w:val="1D4ED8"/>
            <w:sz w:val="24"/>
            <w:szCs w:val="24"/>
            <w:u w:val="single"/>
          </w:rPr>
          <w:t xml:space="preserve">статьи 197</w:t>
        </w:r>
      </w:hyperlink>
      <w:r>
        <w:rPr>
          <w:rFonts w:ascii="Arial" w:cs="Arial" w:eastAsia="Arial" w:hAnsi="Arial"/>
          <w:sz w:val="24"/>
          <w:szCs w:val="24"/>
        </w:rPr>
        <w:t xml:space="preserve"> дополнить абзацем третьим следующего содержания:</w:t>
      </w:r>
    </w:p>
    <w:p>
      <w:pPr>
        <w:spacing w:after="120"/>
        <w:jc w:val="both"/>
      </w:pPr>
      <w:r>
        <w:rPr>
          <w:rFonts w:ascii="Arial" w:cs="Arial" w:eastAsia="Arial" w:hAnsi="Arial"/>
          <w:sz w:val="24"/>
          <w:szCs w:val="24"/>
        </w:rPr>
        <w:t xml:space="preserve">"Суд вправе объявить резолютивную часть решения с согласия сторон. При вынесении резолютивной части решения суд обязан составить мотивированное решение не позднее пяти дней со дня объявления решения.";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 </w:t>
      </w:r>
      <w:hyperlink w:history="1" r:id="rId9dd_ekdfjvzrsitxerkn_">
        <w:r>
          <w:rPr>
            <w:rFonts w:ascii="Arial" w:cs="Arial" w:eastAsia="Arial" w:hAnsi="Arial"/>
            <w:color w:val="1D4ED8"/>
            <w:sz w:val="24"/>
            <w:szCs w:val="24"/>
            <w:u w:val="single"/>
          </w:rPr>
          <w:t xml:space="preserve">статью 214</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w:t>
      </w:r>
      <w:hyperlink w:history="1" r:id="rIdbxthoantvsdgj1fjvvlkg">
        <w:r>
          <w:rPr>
            <w:rFonts w:ascii="Arial" w:cs="Arial" w:eastAsia="Arial" w:hAnsi="Arial"/>
            <w:color w:val="1D4ED8"/>
            <w:sz w:val="24"/>
            <w:szCs w:val="24"/>
            <w:u w:val="single"/>
          </w:rPr>
          <w:t xml:space="preserve">Статья 214</w:t>
        </w:r>
      </w:hyperlink>
      <w:r>
        <w:rPr>
          <w:rFonts w:ascii="Arial" w:cs="Arial" w:eastAsia="Arial" w:hAnsi="Arial"/>
          <w:sz w:val="24"/>
          <w:szCs w:val="24"/>
        </w:rPr>
        <w:t xml:space="preserve">. Вручение и высылка лицам, участвующим в деле, копий решения суда</w:t>
      </w:r>
    </w:p>
    <w:p>
      <w:pPr>
        <w:spacing w:after="120"/>
        <w:jc w:val="both"/>
      </w:pPr>
      <w:r>
        <w:rPr>
          <w:rFonts w:ascii="Arial" w:cs="Arial" w:eastAsia="Arial" w:hAnsi="Arial"/>
          <w:sz w:val="24"/>
          <w:szCs w:val="24"/>
        </w:rPr>
        <w:t xml:space="preserve">1. Лицам, участвующим в деле, копия мотивированного решения суда вручается немедленно после его оглашения.</w:t>
      </w:r>
    </w:p>
    <w:p>
      <w:pPr>
        <w:spacing w:after="120"/>
        <w:jc w:val="both"/>
      </w:pPr>
      <w:r>
        <w:rPr>
          <w:rFonts w:ascii="Arial" w:cs="Arial" w:eastAsia="Arial" w:hAnsi="Arial"/>
          <w:sz w:val="24"/>
          <w:szCs w:val="24"/>
        </w:rPr>
        <w:t xml:space="preserve">2. Лицам, участвовавшим в деле, но не присутствовавшим в судебном заседании, а также в случае объявления судом резолютивной части решения, копии решения суда высылаются (выдаются) не позднее пяти дней со дня объявления решения письмом с уведомлением о вручении.";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 </w:t>
      </w:r>
      <w:hyperlink w:history="1" r:id="rIdipljv9kusawgsua_onthw">
        <w:r>
          <w:rPr>
            <w:rFonts w:ascii="Arial" w:cs="Arial" w:eastAsia="Arial" w:hAnsi="Arial"/>
            <w:color w:val="1D4ED8"/>
            <w:sz w:val="24"/>
            <w:szCs w:val="24"/>
            <w:u w:val="single"/>
          </w:rPr>
          <w:t xml:space="preserve">Раздел II</w:t>
        </w:r>
      </w:hyperlink>
      <w:r>
        <w:rPr>
          <w:rFonts w:ascii="Arial" w:cs="Arial" w:eastAsia="Arial" w:hAnsi="Arial"/>
          <w:sz w:val="24"/>
          <w:szCs w:val="24"/>
        </w:rPr>
        <w:t xml:space="preserve"> дополнить </w:t>
      </w:r>
      <w:hyperlink w:history="1" r:id="rIdpunzn8yfpa4gbxslvm-ky">
        <w:r>
          <w:rPr>
            <w:rFonts w:ascii="Arial" w:cs="Arial" w:eastAsia="Arial" w:hAnsi="Arial"/>
            <w:color w:val="1D4ED8"/>
            <w:sz w:val="24"/>
            <w:szCs w:val="24"/>
            <w:u w:val="single"/>
          </w:rPr>
          <w:t xml:space="preserve">главой 17</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hyperlink w:history="1" r:id="rIdngjtvpzrgujl0k-wrkwg3">
        <w:r>
          <w:rPr>
            <w:rFonts w:ascii="Arial" w:cs="Arial" w:eastAsia="Arial" w:hAnsi="Arial"/>
            <w:color w:val="1D4ED8"/>
            <w:sz w:val="24"/>
            <w:szCs w:val="24"/>
            <w:u w:val="single"/>
          </w:rPr>
          <w:t xml:space="preserve">Глава 17</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Особенности рассмотрения судебных материалов</w:t>
      </w:r>
    </w:p>
    <w:p>
      <w:pPr>
        <w:spacing w:after="120"/>
        <w:jc w:val="both"/>
      </w:pPr>
      <w:r>
        <w:rPr>
          <w:rFonts w:ascii="Arial" w:cs="Arial" w:eastAsia="Arial" w:hAnsi="Arial"/>
          <w:sz w:val="24"/>
          <w:szCs w:val="24"/>
        </w:rPr>
        <w:t xml:space="preserve"/>
      </w:r>
    </w:p>
    <w:p>
      <w:pPr>
        <w:spacing w:after="120"/>
        <w:jc w:val="both"/>
      </w:pPr>
      <w:hyperlink w:history="1" r:id="rId9eunwfh04guhe41eidmn2">
        <w:r>
          <w:rPr>
            <w:rFonts w:ascii="Arial" w:cs="Arial" w:eastAsia="Arial" w:hAnsi="Arial"/>
            <w:color w:val="1D4ED8"/>
            <w:sz w:val="24"/>
            <w:szCs w:val="24"/>
            <w:u w:val="single"/>
          </w:rPr>
          <w:t xml:space="preserve">Статья 214</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Осуществление производства по судебным материалам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Рассмотрение заявлений по судебным материалам, предусмотренным статьями </w:t>
      </w:r>
      <w:hyperlink w:history="1" r:id="rIdjfukpiv8kxwfp3s3tdcsj">
        <w:r>
          <w:rPr>
            <w:rFonts w:ascii="Arial" w:cs="Arial" w:eastAsia="Arial" w:hAnsi="Arial"/>
            <w:color w:val="1D4ED8"/>
            <w:sz w:val="24"/>
            <w:szCs w:val="24"/>
            <w:u w:val="single"/>
          </w:rPr>
          <w:t xml:space="preserve">72</w:t>
        </w:r>
      </w:hyperlink>
      <w:r>
        <w:rPr>
          <w:rFonts w:ascii="Arial" w:cs="Arial" w:eastAsia="Arial" w:hAnsi="Arial"/>
          <w:sz w:val="24"/>
          <w:szCs w:val="24"/>
        </w:rPr>
        <w:t xml:space="preserve">, </w:t>
      </w:r>
      <w:hyperlink w:history="1" r:id="rIdt6mr-imsicq5mjtsexst9">
        <w:r>
          <w:rPr>
            <w:rFonts w:ascii="Arial" w:cs="Arial" w:eastAsia="Arial" w:hAnsi="Arial"/>
            <w:color w:val="1D4ED8"/>
            <w:sz w:val="24"/>
            <w:szCs w:val="24"/>
            <w:u w:val="single"/>
          </w:rPr>
          <w:t xml:space="preserve">111</w:t>
        </w:r>
      </w:hyperlink>
      <w:r>
        <w:rPr>
          <w:rFonts w:ascii="Arial" w:cs="Arial" w:eastAsia="Arial" w:hAnsi="Arial"/>
          <w:sz w:val="24"/>
          <w:szCs w:val="24"/>
        </w:rPr>
        <w:t xml:space="preserve">, </w:t>
      </w:r>
      <w:hyperlink w:history="1" r:id="rIdtofhdkkbi9qxg0urtf--s">
        <w:r>
          <w:rPr>
            <w:rFonts w:ascii="Arial" w:cs="Arial" w:eastAsia="Arial" w:hAnsi="Arial"/>
            <w:color w:val="1D4ED8"/>
            <w:sz w:val="24"/>
            <w:szCs w:val="24"/>
            <w:u w:val="single"/>
          </w:rPr>
          <w:t xml:space="preserve">112</w:t>
        </w:r>
      </w:hyperlink>
      <w:r>
        <w:rPr>
          <w:rFonts w:ascii="Arial" w:cs="Arial" w:eastAsia="Arial" w:hAnsi="Arial"/>
          <w:sz w:val="24"/>
          <w:szCs w:val="24"/>
        </w:rPr>
        <w:t xml:space="preserve">, </w:t>
      </w:r>
      <w:hyperlink w:history="1" r:id="rIdvbpmpbzz54lw75dgoyhie">
        <w:r>
          <w:rPr>
            <w:rFonts w:ascii="Arial" w:cs="Arial" w:eastAsia="Arial" w:hAnsi="Arial"/>
            <w:color w:val="1D4ED8"/>
            <w:sz w:val="24"/>
            <w:szCs w:val="24"/>
            <w:u w:val="single"/>
          </w:rPr>
          <w:t xml:space="preserve">114</w:t>
        </w:r>
      </w:hyperlink>
      <w:r>
        <w:rPr>
          <w:rFonts w:ascii="Arial" w:cs="Arial" w:eastAsia="Arial" w:hAnsi="Arial"/>
          <w:sz w:val="24"/>
          <w:szCs w:val="24"/>
        </w:rPr>
        <w:t xml:space="preserve">, </w:t>
      </w:r>
      <w:hyperlink w:history="1" r:id="rIdhtt9f18h8ni2be1xrbrdf">
        <w:r>
          <w:rPr>
            <w:rFonts w:ascii="Arial" w:cs="Arial" w:eastAsia="Arial" w:hAnsi="Arial"/>
            <w:color w:val="1D4ED8"/>
            <w:sz w:val="24"/>
            <w:szCs w:val="24"/>
            <w:u w:val="single"/>
          </w:rPr>
          <w:t xml:space="preserve">115</w:t>
        </w:r>
      </w:hyperlink>
      <w:r>
        <w:rPr>
          <w:rFonts w:ascii="Arial" w:cs="Arial" w:eastAsia="Arial" w:hAnsi="Arial"/>
          <w:sz w:val="24"/>
          <w:szCs w:val="24"/>
        </w:rPr>
        <w:t xml:space="preserve">, </w:t>
      </w:r>
      <w:hyperlink w:history="1" r:id="rIdjmrqy9psifbksuudarjec">
        <w:r>
          <w:rPr>
            <w:rFonts w:ascii="Arial" w:cs="Arial" w:eastAsia="Arial" w:hAnsi="Arial"/>
            <w:color w:val="1D4ED8"/>
            <w:sz w:val="24"/>
            <w:szCs w:val="24"/>
            <w:u w:val="single"/>
          </w:rPr>
          <w:t xml:space="preserve">143</w:t>
        </w:r>
      </w:hyperlink>
      <w:r>
        <w:rPr>
          <w:rFonts w:ascii="Arial" w:cs="Arial" w:eastAsia="Arial" w:hAnsi="Arial"/>
          <w:sz w:val="24"/>
          <w:szCs w:val="24"/>
        </w:rPr>
        <w:t xml:space="preserve">, </w:t>
      </w:r>
      <w:hyperlink w:history="1" r:id="rIdgiweb75jtvjagznftgsdb">
        <w:r>
          <w:rPr>
            <w:rFonts w:ascii="Arial" w:cs="Arial" w:eastAsia="Arial" w:hAnsi="Arial"/>
            <w:color w:val="1D4ED8"/>
            <w:sz w:val="24"/>
            <w:szCs w:val="24"/>
            <w:u w:val="single"/>
          </w:rPr>
          <w:t xml:space="preserve">145</w:t>
        </w:r>
      </w:hyperlink>
      <w:r>
        <w:rPr>
          <w:rFonts w:ascii="Arial" w:cs="Arial" w:eastAsia="Arial" w:hAnsi="Arial"/>
          <w:sz w:val="24"/>
          <w:szCs w:val="24"/>
        </w:rPr>
        <w:t xml:space="preserve">, </w:t>
      </w:r>
      <w:hyperlink w:history="1" r:id="rIdcckvm6wlvspgg-kgx9qam">
        <w:r>
          <w:rPr>
            <w:rFonts w:ascii="Arial" w:cs="Arial" w:eastAsia="Arial" w:hAnsi="Arial"/>
            <w:color w:val="1D4ED8"/>
            <w:sz w:val="24"/>
            <w:szCs w:val="24"/>
            <w:u w:val="single"/>
          </w:rPr>
          <w:t xml:space="preserve">147</w:t>
        </w:r>
      </w:hyperlink>
      <w:r>
        <w:rPr>
          <w:rFonts w:ascii="Arial" w:cs="Arial" w:eastAsia="Arial" w:hAnsi="Arial"/>
          <w:sz w:val="24"/>
          <w:szCs w:val="24"/>
        </w:rPr>
        <w:t xml:space="preserve">, </w:t>
      </w:r>
      <w:hyperlink w:history="1" r:id="rId3gxc_vrr7rbtbmhsgeysr">
        <w:r>
          <w:rPr>
            <w:rFonts w:ascii="Arial" w:cs="Arial" w:eastAsia="Arial" w:hAnsi="Arial"/>
            <w:color w:val="1D4ED8"/>
            <w:sz w:val="24"/>
            <w:szCs w:val="24"/>
            <w:u w:val="single"/>
          </w:rPr>
          <w:t xml:space="preserve">148</w:t>
        </w:r>
      </w:hyperlink>
      <w:r>
        <w:rPr>
          <w:rFonts w:ascii="Arial" w:cs="Arial" w:eastAsia="Arial" w:hAnsi="Arial"/>
          <w:sz w:val="24"/>
          <w:szCs w:val="24"/>
        </w:rPr>
        <w:t xml:space="preserve">, </w:t>
      </w:r>
      <w:hyperlink w:history="1" r:id="rId-hhzilcx0vv-qkoikbpdl">
        <w:r>
          <w:rPr>
            <w:rFonts w:ascii="Arial" w:cs="Arial" w:eastAsia="Arial" w:hAnsi="Arial"/>
            <w:color w:val="1D4ED8"/>
            <w:sz w:val="24"/>
            <w:szCs w:val="24"/>
            <w:u w:val="single"/>
          </w:rPr>
          <w:t xml:space="preserve">206</w:t>
        </w:r>
      </w:hyperlink>
      <w:r>
        <w:rPr>
          <w:rFonts w:ascii="Arial" w:cs="Arial" w:eastAsia="Arial" w:hAnsi="Arial"/>
          <w:sz w:val="24"/>
          <w:szCs w:val="24"/>
        </w:rPr>
        <w:t xml:space="preserve">, </w:t>
      </w:r>
      <w:hyperlink w:history="1" r:id="rIdwxfrnu4rit-qlmamhppli">
        <w:r>
          <w:rPr>
            <w:rFonts w:ascii="Arial" w:cs="Arial" w:eastAsia="Arial" w:hAnsi="Arial"/>
            <w:color w:val="1D4ED8"/>
            <w:sz w:val="24"/>
            <w:szCs w:val="24"/>
            <w:u w:val="single"/>
          </w:rPr>
          <w:t xml:space="preserve">208</w:t>
        </w:r>
      </w:hyperlink>
      <w:r>
        <w:rPr>
          <w:rFonts w:ascii="Arial" w:cs="Arial" w:eastAsia="Arial" w:hAnsi="Arial"/>
          <w:sz w:val="24"/>
          <w:szCs w:val="24"/>
        </w:rPr>
        <w:t xml:space="preserve">-</w:t>
      </w:r>
      <w:hyperlink w:history="1" r:id="rIdhwmrlhmbr8vg0dajaknca">
        <w:r>
          <w:rPr>
            <w:rFonts w:ascii="Arial" w:cs="Arial" w:eastAsia="Arial" w:hAnsi="Arial"/>
            <w:color w:val="1D4ED8"/>
            <w:sz w:val="24"/>
            <w:szCs w:val="24"/>
            <w:u w:val="single"/>
          </w:rPr>
          <w:t xml:space="preserve">210</w:t>
        </w:r>
      </w:hyperlink>
      <w:r>
        <w:rPr>
          <w:rFonts w:ascii="Arial" w:cs="Arial" w:eastAsia="Arial" w:hAnsi="Arial"/>
          <w:sz w:val="24"/>
          <w:szCs w:val="24"/>
        </w:rPr>
        <w:t xml:space="preserve">, </w:t>
      </w:r>
      <w:hyperlink w:history="1" r:id="rIdezj5l8nxizfdtujmtdyuw">
        <w:r>
          <w:rPr>
            <w:rFonts w:ascii="Arial" w:cs="Arial" w:eastAsia="Arial" w:hAnsi="Arial"/>
            <w:color w:val="1D4ED8"/>
            <w:sz w:val="24"/>
            <w:szCs w:val="24"/>
            <w:u w:val="single"/>
          </w:rPr>
          <w:t xml:space="preserve">213</w:t>
        </w:r>
      </w:hyperlink>
      <w:r>
        <w:rPr>
          <w:rFonts w:ascii="Arial" w:cs="Arial" w:eastAsia="Arial" w:hAnsi="Arial"/>
          <w:sz w:val="24"/>
          <w:szCs w:val="24"/>
        </w:rPr>
        <w:t xml:space="preserve">, </w:t>
      </w:r>
      <w:hyperlink w:history="1" r:id="rIdggyzda1xbmxielk78nzkt">
        <w:r>
          <w:rPr>
            <w:rFonts w:ascii="Arial" w:cs="Arial" w:eastAsia="Arial" w:hAnsi="Arial"/>
            <w:color w:val="1D4ED8"/>
            <w:sz w:val="24"/>
            <w:szCs w:val="24"/>
            <w:u w:val="single"/>
          </w:rPr>
          <w:t xml:space="preserve">337</w:t>
        </w:r>
      </w:hyperlink>
      <w:r>
        <w:rPr>
          <w:rFonts w:ascii="Arial" w:cs="Arial" w:eastAsia="Arial" w:hAnsi="Arial"/>
          <w:sz w:val="24"/>
          <w:szCs w:val="24"/>
        </w:rPr>
        <w:t xml:space="preserve">, </w:t>
      </w:r>
      <w:hyperlink w:history="1" r:id="rIdyddbtogaztn8uwjr28cad">
        <w:r>
          <w:rPr>
            <w:rFonts w:ascii="Arial" w:cs="Arial" w:eastAsia="Arial" w:hAnsi="Arial"/>
            <w:color w:val="1D4ED8"/>
            <w:sz w:val="24"/>
            <w:szCs w:val="24"/>
            <w:u w:val="single"/>
          </w:rPr>
          <w:t xml:space="preserve">372</w:t>
        </w:r>
      </w:hyperlink>
      <w:r>
        <w:rPr>
          <w:rFonts w:ascii="Arial" w:cs="Arial" w:eastAsia="Arial" w:hAnsi="Arial"/>
          <w:sz w:val="24"/>
          <w:szCs w:val="24"/>
        </w:rPr>
        <w:t xml:space="preserve">, </w:t>
      </w:r>
      <w:hyperlink w:history="1" r:id="rIdbhkz20gd3ppm1hq2j5ezu">
        <w:r>
          <w:rPr>
            <w:rFonts w:ascii="Arial" w:cs="Arial" w:eastAsia="Arial" w:hAnsi="Arial"/>
            <w:color w:val="1D4ED8"/>
            <w:sz w:val="24"/>
            <w:szCs w:val="24"/>
            <w:u w:val="single"/>
          </w:rPr>
          <w:t xml:space="preserve">391</w:t>
        </w:r>
      </w:hyperlink>
      <w:r>
        <w:rPr>
          <w:rFonts w:ascii="Arial" w:cs="Arial" w:eastAsia="Arial" w:hAnsi="Arial"/>
          <w:sz w:val="24"/>
          <w:szCs w:val="24"/>
        </w:rPr>
        <w:t xml:space="preserve">, </w:t>
      </w:r>
      <w:hyperlink w:history="1" r:id="rIdainwfc283eyx6updok_bx">
        <w:r>
          <w:rPr>
            <w:rFonts w:ascii="Arial" w:cs="Arial" w:eastAsia="Arial" w:hAnsi="Arial"/>
            <w:color w:val="1D4ED8"/>
            <w:sz w:val="24"/>
            <w:szCs w:val="24"/>
            <w:u w:val="single"/>
          </w:rPr>
          <w:t xml:space="preserve">394</w:t>
        </w:r>
      </w:hyperlink>
      <w:r>
        <w:rPr>
          <w:rFonts w:ascii="Arial" w:cs="Arial" w:eastAsia="Arial" w:hAnsi="Arial"/>
          <w:sz w:val="24"/>
          <w:szCs w:val="24"/>
        </w:rPr>
        <w:t xml:space="preserve">, </w:t>
      </w:r>
      <w:hyperlink w:history="1" r:id="rIdcnts1uoh3zjvyt_yq2tlj">
        <w:r>
          <w:rPr>
            <w:rFonts w:ascii="Arial" w:cs="Arial" w:eastAsia="Arial" w:hAnsi="Arial"/>
            <w:color w:val="1D4ED8"/>
            <w:sz w:val="24"/>
            <w:szCs w:val="24"/>
            <w:u w:val="single"/>
          </w:rPr>
          <w:t xml:space="preserve">406</w:t>
        </w:r>
      </w:hyperlink>
      <w:r>
        <w:rPr>
          <w:rFonts w:ascii="Arial" w:cs="Arial" w:eastAsia="Arial" w:hAnsi="Arial"/>
          <w:sz w:val="24"/>
          <w:szCs w:val="24"/>
        </w:rPr>
        <w:t xml:space="preserve">, </w:t>
      </w:r>
      <w:hyperlink w:history="1" r:id="rIdrrmkmzmdxb89myy1d_-2u">
        <w:r>
          <w:rPr>
            <w:rFonts w:ascii="Arial" w:cs="Arial" w:eastAsia="Arial" w:hAnsi="Arial"/>
            <w:color w:val="1D4ED8"/>
            <w:sz w:val="24"/>
            <w:szCs w:val="24"/>
            <w:u w:val="single"/>
          </w:rPr>
          <w:t xml:space="preserve">409</w:t>
        </w:r>
      </w:hyperlink>
      <w:r>
        <w:rPr>
          <w:rFonts w:ascii="Arial" w:cs="Arial" w:eastAsia="Arial" w:hAnsi="Arial"/>
          <w:sz w:val="24"/>
          <w:szCs w:val="24"/>
        </w:rPr>
        <w:t xml:space="preserve">-</w:t>
      </w:r>
      <w:hyperlink w:history="1" r:id="rIdovk7razevilyymqmbvfie">
        <w:r>
          <w:rPr>
            <w:rFonts w:ascii="Arial" w:cs="Arial" w:eastAsia="Arial" w:hAnsi="Arial"/>
            <w:color w:val="1D4ED8"/>
            <w:sz w:val="24"/>
            <w:szCs w:val="24"/>
            <w:u w:val="single"/>
          </w:rPr>
          <w:t xml:space="preserve">412</w:t>
        </w:r>
      </w:hyperlink>
      <w:r>
        <w:rPr>
          <w:rFonts w:ascii="Arial" w:cs="Arial" w:eastAsia="Arial" w:hAnsi="Arial"/>
          <w:sz w:val="24"/>
          <w:szCs w:val="24"/>
        </w:rPr>
        <w:t xml:space="preserve">, </w:t>
      </w:r>
      <w:hyperlink w:history="1" r:id="rIdobae5idgbqzogwkhkfrwu">
        <w:r>
          <w:rPr>
            <w:rFonts w:ascii="Arial" w:cs="Arial" w:eastAsia="Arial" w:hAnsi="Arial"/>
            <w:color w:val="1D4ED8"/>
            <w:sz w:val="24"/>
            <w:szCs w:val="24"/>
            <w:u w:val="single"/>
          </w:rPr>
          <w:t xml:space="preserve">415</w:t>
        </w:r>
      </w:hyperlink>
      <w:r>
        <w:rPr>
          <w:rFonts w:ascii="Arial" w:cs="Arial" w:eastAsia="Arial" w:hAnsi="Arial"/>
          <w:sz w:val="24"/>
          <w:szCs w:val="24"/>
        </w:rPr>
        <w:t xml:space="preserve">, </w:t>
      </w:r>
      <w:hyperlink w:history="1" r:id="rIdv_cxz0dnbubg-h24nzw6n">
        <w:r>
          <w:rPr>
            <w:rFonts w:ascii="Arial" w:cs="Arial" w:eastAsia="Arial" w:hAnsi="Arial"/>
            <w:color w:val="1D4ED8"/>
            <w:sz w:val="24"/>
            <w:szCs w:val="24"/>
            <w:u w:val="single"/>
          </w:rPr>
          <w:t xml:space="preserve">418</w:t>
        </w:r>
      </w:hyperlink>
      <w:r>
        <w:rPr>
          <w:rFonts w:ascii="Arial" w:cs="Arial" w:eastAsia="Arial" w:hAnsi="Arial"/>
          <w:sz w:val="24"/>
          <w:szCs w:val="24"/>
        </w:rPr>
        <w:t xml:space="preserve">, </w:t>
      </w:r>
      <w:hyperlink w:history="1" r:id="rIdthrmxmmg2g0bsftmddh1j">
        <w:r>
          <w:rPr>
            <w:rFonts w:ascii="Arial" w:cs="Arial" w:eastAsia="Arial" w:hAnsi="Arial"/>
            <w:color w:val="1D4ED8"/>
            <w:sz w:val="24"/>
            <w:szCs w:val="24"/>
            <w:u w:val="single"/>
          </w:rPr>
          <w:t xml:space="preserve">423</w:t>
        </w:r>
      </w:hyperlink>
      <w:r>
        <w:rPr>
          <w:rFonts w:ascii="Arial" w:cs="Arial" w:eastAsia="Arial" w:hAnsi="Arial"/>
          <w:sz w:val="24"/>
          <w:szCs w:val="24"/>
        </w:rPr>
        <w:t xml:space="preserve">, </w:t>
      </w:r>
      <w:hyperlink w:history="1" r:id="rIdruxssgbzg9dydnrrbpval">
        <w:r>
          <w:rPr>
            <w:rFonts w:ascii="Arial" w:cs="Arial" w:eastAsia="Arial" w:hAnsi="Arial"/>
            <w:color w:val="1D4ED8"/>
            <w:sz w:val="24"/>
            <w:szCs w:val="24"/>
            <w:u w:val="single"/>
          </w:rPr>
          <w:t xml:space="preserve">429</w:t>
        </w:r>
      </w:hyperlink>
      <w:r>
        <w:rPr>
          <w:rFonts w:ascii="Arial" w:cs="Arial" w:eastAsia="Arial" w:hAnsi="Arial"/>
          <w:sz w:val="24"/>
          <w:szCs w:val="24"/>
        </w:rPr>
        <w:t xml:space="preserve">, </w:t>
      </w:r>
      <w:hyperlink w:history="1" r:id="rId5r07pjqxfgipqhuc1uyqm">
        <w:r>
          <w:rPr>
            <w:rFonts w:ascii="Arial" w:cs="Arial" w:eastAsia="Arial" w:hAnsi="Arial"/>
            <w:color w:val="1D4ED8"/>
            <w:sz w:val="24"/>
            <w:szCs w:val="24"/>
            <w:u w:val="single"/>
          </w:rPr>
          <w:t xml:space="preserve">438</w:t>
        </w:r>
      </w:hyperlink>
      <w:r>
        <w:rPr>
          <w:rFonts w:ascii="Arial" w:cs="Arial" w:eastAsia="Arial" w:hAnsi="Arial"/>
          <w:sz w:val="24"/>
          <w:szCs w:val="24"/>
        </w:rPr>
        <w:t xml:space="preserve">, а также в иных случаях, предусмотренных настоящим Кодексом, осуществляется с особенностями, установленными данной главой в части не урегулированной правилами рассмотрения отдельных видов заявлений.</w:t>
      </w:r>
    </w:p>
    <w:p>
      <w:pPr>
        <w:spacing w:after="120"/>
        <w:jc w:val="both"/>
      </w:pPr>
      <w:r>
        <w:rPr>
          <w:rFonts w:ascii="Arial" w:cs="Arial" w:eastAsia="Arial" w:hAnsi="Arial"/>
          <w:sz w:val="24"/>
          <w:szCs w:val="24"/>
        </w:rPr>
        <w:t xml:space="preserve">2. Заявления по судебным материалам рассматриваются в тридцатидневный срок со дня их поступления в суд.</w:t>
      </w:r>
    </w:p>
    <w:p>
      <w:pPr>
        <w:spacing w:after="120"/>
        <w:jc w:val="both"/>
      </w:pPr>
      <w:r>
        <w:rPr>
          <w:rFonts w:ascii="Arial" w:cs="Arial" w:eastAsia="Arial" w:hAnsi="Arial"/>
          <w:sz w:val="24"/>
          <w:szCs w:val="24"/>
        </w:rPr>
        <w:t xml:space="preserve">3. При рассмотрении заявлений по судебным материалам принятие мер по обеспечению заявления, привлечение третьих лиц, приостановление производства по делу не допускаются.</w:t>
      </w:r>
    </w:p>
    <w:p>
      <w:pPr>
        <w:spacing w:after="120"/>
        <w:jc w:val="both"/>
      </w:pPr>
      <w:r>
        <w:rPr>
          <w:rFonts w:ascii="Arial" w:cs="Arial" w:eastAsia="Arial" w:hAnsi="Arial"/>
          <w:sz w:val="24"/>
          <w:szCs w:val="24"/>
        </w:rPr>
        <w:t xml:space="preserve"/>
      </w:r>
    </w:p>
    <w:p>
      <w:pPr>
        <w:spacing w:after="120"/>
        <w:jc w:val="both"/>
      </w:pPr>
      <w:hyperlink w:history="1" r:id="rIdwxhude3k2sgcfyrfdlsjg">
        <w:r>
          <w:rPr>
            <w:rFonts w:ascii="Arial" w:cs="Arial" w:eastAsia="Arial" w:hAnsi="Arial"/>
            <w:color w:val="1D4ED8"/>
            <w:sz w:val="24"/>
            <w:szCs w:val="24"/>
            <w:u w:val="single"/>
          </w:rPr>
          <w:t xml:space="preserve">Статья 214</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Форма и содержание заявления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Заявление подается в суд в письменной форме машинописным текстом.</w:t>
      </w:r>
    </w:p>
    <w:p>
      <w:pPr>
        <w:spacing w:after="120"/>
        <w:jc w:val="both"/>
      </w:pPr>
      <w:r>
        <w:rPr>
          <w:rFonts w:ascii="Arial" w:cs="Arial" w:eastAsia="Arial" w:hAnsi="Arial"/>
          <w:sz w:val="24"/>
          <w:szCs w:val="24"/>
        </w:rPr>
        <w:t xml:space="preserve">2. В заявлении должны быть указаны:</w:t>
      </w:r>
    </w:p>
    <w:p>
      <w:pPr>
        <w:spacing w:after="120"/>
        <w:jc w:val="both"/>
      </w:pPr>
      <w:r>
        <w:rPr>
          <w:rFonts w:ascii="Arial" w:cs="Arial" w:eastAsia="Arial" w:hAnsi="Arial"/>
          <w:sz w:val="24"/>
          <w:szCs w:val="24"/>
        </w:rPr>
        <w:t xml:space="preserve">1) наименование суда, в который подается заявление;</w:t>
      </w:r>
    </w:p>
    <w:p>
      <w:pPr>
        <w:spacing w:after="120"/>
        <w:jc w:val="both"/>
      </w:pPr>
      <w:r>
        <w:rPr>
          <w:rFonts w:ascii="Arial" w:cs="Arial" w:eastAsia="Arial" w:hAnsi="Arial"/>
          <w:sz w:val="24"/>
          <w:szCs w:val="24"/>
        </w:rPr>
        <w:t xml:space="preserve">2) сведения о заявителе (фамилия, имя, отчество, адрес, наименование юридического лица, его местонахождение, а также наименование представителя и его адрес, если заявление подается представителем) и других заинтересованных лицах;</w:t>
      </w:r>
    </w:p>
    <w:p>
      <w:pPr>
        <w:spacing w:after="120"/>
        <w:jc w:val="both"/>
      </w:pPr>
      <w:r>
        <w:rPr>
          <w:rFonts w:ascii="Arial" w:cs="Arial" w:eastAsia="Arial" w:hAnsi="Arial"/>
          <w:sz w:val="24"/>
          <w:szCs w:val="24"/>
        </w:rPr>
        <w:t xml:space="preserve">3) требования заявителя;</w:t>
      </w:r>
    </w:p>
    <w:p>
      <w:pPr>
        <w:spacing w:after="120"/>
        <w:jc w:val="both"/>
      </w:pPr>
      <w:r>
        <w:rPr>
          <w:rFonts w:ascii="Arial" w:cs="Arial" w:eastAsia="Arial" w:hAnsi="Arial"/>
          <w:sz w:val="24"/>
          <w:szCs w:val="24"/>
        </w:rPr>
        <w:t xml:space="preserve">4) обстоятельства, на которых заявитель основывает свои требования и доказательства, подтверждающие эти обстоятельства;</w:t>
      </w:r>
    </w:p>
    <w:p>
      <w:pPr>
        <w:spacing w:after="120"/>
        <w:jc w:val="both"/>
      </w:pPr>
      <w:r>
        <w:rPr>
          <w:rFonts w:ascii="Arial" w:cs="Arial" w:eastAsia="Arial" w:hAnsi="Arial"/>
          <w:sz w:val="24"/>
          <w:szCs w:val="24"/>
        </w:rPr>
        <w:t xml:space="preserve">5) перечень прилагаемых к заявлению документов.</w:t>
      </w:r>
    </w:p>
    <w:p>
      <w:pPr>
        <w:spacing w:after="120"/>
        <w:jc w:val="both"/>
      </w:pPr>
      <w:r>
        <w:rPr>
          <w:rFonts w:ascii="Arial" w:cs="Arial" w:eastAsia="Arial" w:hAnsi="Arial"/>
          <w:sz w:val="24"/>
          <w:szCs w:val="24"/>
        </w:rPr>
        <w:t xml:space="preserve">3. Заявление подписывается заявителем или представителем при наличии полномочий на подписание и предъявление заявления.</w:t>
      </w:r>
    </w:p>
    <w:p>
      <w:pPr>
        <w:spacing w:after="120"/>
        <w:jc w:val="both"/>
      </w:pPr>
      <w:r>
        <w:rPr>
          <w:rFonts w:ascii="Arial" w:cs="Arial" w:eastAsia="Arial" w:hAnsi="Arial"/>
          <w:sz w:val="24"/>
          <w:szCs w:val="24"/>
        </w:rPr>
        <w:t xml:space="preserve">4. Если гражданин вследствие ограниченных возможностей здоровья, инвалидности, физического недостатка или болезни не может подписать собственноручно либо с помощью факсимильной подписи, то по его просьбе заявление может подписать другой гражданин. Подпись последнего должна быть засвидетельствована нотариусом либо другим должностным лицом, имеющим право совершать такое нотариальное действие, с указанием причин, в силу которых заявитель не мог подписать заявление собственноручно.</w:t>
      </w:r>
    </w:p>
    <w:p>
      <w:pPr>
        <w:spacing w:after="120"/>
        <w:jc w:val="both"/>
      </w:pPr>
      <w:r>
        <w:rPr>
          <w:rFonts w:ascii="Arial" w:cs="Arial" w:eastAsia="Arial" w:hAnsi="Arial"/>
          <w:sz w:val="24"/>
          <w:szCs w:val="24"/>
        </w:rPr>
        <w:t xml:space="preserve">5. Заявление также может быть подано в суд посредством заполнения формы, размещенной на официальном сайте соответствующего суда в информационно-телекоммуникационной сети Интернет, которое подписывается электронной подписью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hyperlink w:history="1" r:id="rIdgcmqtwgvyy0ser2vbr7hs">
        <w:r>
          <w:rPr>
            <w:rFonts w:ascii="Arial" w:cs="Arial" w:eastAsia="Arial" w:hAnsi="Arial"/>
            <w:color w:val="1D4ED8"/>
            <w:sz w:val="24"/>
            <w:szCs w:val="24"/>
            <w:u w:val="single"/>
          </w:rPr>
          <w:t xml:space="preserve">Статья 214</w:t>
        </w:r>
        <w:r>
          <w:rPr>
            <w:rFonts w:ascii="Arial" w:cs="Arial" w:eastAsia="Arial" w:hAnsi="Arial"/>
            <w:color w:val="1D4ED8"/>
            <w:sz w:val="24"/>
            <w:szCs w:val="24"/>
            <w:u w:val="single"/>
          </w:rPr>
          <w:t xml:space="preserve">3</w:t>
        </w:r>
      </w:hyperlink>
      <w:r>
        <w:rPr>
          <w:rFonts w:ascii="Arial" w:cs="Arial" w:eastAsia="Arial" w:hAnsi="Arial"/>
          <w:sz w:val="24"/>
          <w:szCs w:val="24"/>
        </w:rPr>
        <w:t xml:space="preserve">. Документы, прилагаемые к заявлению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 заявлению прилагаются:</w:t>
      </w:r>
    </w:p>
    <w:p>
      <w:pPr>
        <w:spacing w:after="120"/>
        <w:jc w:val="both"/>
      </w:pPr>
      <w:r>
        <w:rPr>
          <w:rFonts w:ascii="Arial" w:cs="Arial" w:eastAsia="Arial" w:hAnsi="Arial"/>
          <w:sz w:val="24"/>
          <w:szCs w:val="24"/>
        </w:rPr>
        <w:t xml:space="preserve">1) доказательства направления копий заявления и приложенных к нему документов заинтересованным лицам, участвующим в деле;</w:t>
      </w:r>
    </w:p>
    <w:p>
      <w:pPr>
        <w:spacing w:after="120"/>
        <w:jc w:val="both"/>
      </w:pPr>
      <w:r>
        <w:rPr>
          <w:rFonts w:ascii="Arial" w:cs="Arial" w:eastAsia="Arial" w:hAnsi="Arial"/>
          <w:sz w:val="24"/>
          <w:szCs w:val="24"/>
        </w:rPr>
        <w:t xml:space="preserve">2) доверенность или иной документ, удостоверяющий полномочия представителя на подписание заявления;</w:t>
      </w:r>
    </w:p>
    <w:p>
      <w:pPr>
        <w:spacing w:after="120"/>
        <w:jc w:val="both"/>
      </w:pPr>
      <w:r>
        <w:rPr>
          <w:rFonts w:ascii="Arial" w:cs="Arial" w:eastAsia="Arial" w:hAnsi="Arial"/>
          <w:sz w:val="24"/>
          <w:szCs w:val="24"/>
        </w:rPr>
        <w:t xml:space="preserve">3) документы, подтверждающие обстоятельства, на которых заявитель основывает свои требования.</w:t>
      </w:r>
    </w:p>
    <w:p>
      <w:pPr>
        <w:spacing w:after="120"/>
        <w:jc w:val="both"/>
      </w:pPr>
      <w:r>
        <w:rPr>
          <w:rFonts w:ascii="Arial" w:cs="Arial" w:eastAsia="Arial" w:hAnsi="Arial"/>
          <w:sz w:val="24"/>
          <w:szCs w:val="24"/>
        </w:rPr>
        <w:t xml:space="preserve"/>
      </w:r>
    </w:p>
    <w:p>
      <w:pPr>
        <w:spacing w:after="120"/>
        <w:jc w:val="both"/>
      </w:pPr>
      <w:hyperlink w:history="1" r:id="rIdmczxti0eh4z_sjyxbwfxx">
        <w:r>
          <w:rPr>
            <w:rFonts w:ascii="Arial" w:cs="Arial" w:eastAsia="Arial" w:hAnsi="Arial"/>
            <w:color w:val="1D4ED8"/>
            <w:sz w:val="24"/>
            <w:szCs w:val="24"/>
            <w:u w:val="single"/>
          </w:rPr>
          <w:t xml:space="preserve">Статья 214</w:t>
        </w:r>
        <w:r>
          <w:rPr>
            <w:rFonts w:ascii="Arial" w:cs="Arial" w:eastAsia="Arial" w:hAnsi="Arial"/>
            <w:color w:val="1D4ED8"/>
            <w:sz w:val="24"/>
            <w:szCs w:val="24"/>
            <w:u w:val="single"/>
          </w:rPr>
          <w:t xml:space="preserve">4</w:t>
        </w:r>
      </w:hyperlink>
      <w:r>
        <w:rPr>
          <w:rFonts w:ascii="Arial" w:cs="Arial" w:eastAsia="Arial" w:hAnsi="Arial"/>
          <w:sz w:val="24"/>
          <w:szCs w:val="24"/>
        </w:rPr>
        <w:t xml:space="preserve">. Принятие заявления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Вопрос о принятии заявления к производству суда решается судьей единолично в пятидневный срок со дня поступления заявления в суд путем вынесения определения о принятии и назначении к судебному разбирательству.</w:t>
      </w:r>
    </w:p>
    <w:p>
      <w:pPr>
        <w:spacing w:after="120"/>
        <w:jc w:val="both"/>
      </w:pPr>
      <w:r>
        <w:rPr>
          <w:rFonts w:ascii="Arial" w:cs="Arial" w:eastAsia="Arial" w:hAnsi="Arial"/>
          <w:sz w:val="24"/>
          <w:szCs w:val="24"/>
        </w:rPr>
        <w:t xml:space="preserve"/>
      </w:r>
    </w:p>
    <w:p>
      <w:pPr>
        <w:spacing w:after="120"/>
        <w:jc w:val="both"/>
      </w:pPr>
      <w:hyperlink w:history="1" r:id="rIdkhp7vdbsilhqnocv3e-uf">
        <w:r>
          <w:rPr>
            <w:rFonts w:ascii="Arial" w:cs="Arial" w:eastAsia="Arial" w:hAnsi="Arial"/>
            <w:color w:val="1D4ED8"/>
            <w:sz w:val="24"/>
            <w:szCs w:val="24"/>
            <w:u w:val="single"/>
          </w:rPr>
          <w:t xml:space="preserve">Статья 214</w:t>
        </w:r>
        <w:r>
          <w:rPr>
            <w:rFonts w:ascii="Arial" w:cs="Arial" w:eastAsia="Arial" w:hAnsi="Arial"/>
            <w:color w:val="1D4ED8"/>
            <w:sz w:val="24"/>
            <w:szCs w:val="24"/>
            <w:u w:val="single"/>
          </w:rPr>
          <w:t xml:space="preserve">5</w:t>
        </w:r>
      </w:hyperlink>
      <w:r>
        <w:rPr>
          <w:rFonts w:ascii="Arial" w:cs="Arial" w:eastAsia="Arial" w:hAnsi="Arial"/>
          <w:sz w:val="24"/>
          <w:szCs w:val="24"/>
        </w:rPr>
        <w:t xml:space="preserve">. Отказ в принятии заявления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Суд отказывает в принятии заявления, если:</w:t>
      </w:r>
    </w:p>
    <w:p>
      <w:pPr>
        <w:spacing w:after="120"/>
        <w:jc w:val="both"/>
      </w:pPr>
      <w:r>
        <w:rPr>
          <w:rFonts w:ascii="Arial" w:cs="Arial" w:eastAsia="Arial" w:hAnsi="Arial"/>
          <w:sz w:val="24"/>
          <w:szCs w:val="24"/>
        </w:rPr>
        <w:t xml:space="preserve">1) заявление не подлежит рассмотрению и разрешению в порядке гражданского судопроизводства;</w:t>
      </w:r>
    </w:p>
    <w:p>
      <w:pPr>
        <w:spacing w:after="120"/>
        <w:jc w:val="both"/>
      </w:pPr>
      <w:r>
        <w:rPr>
          <w:rFonts w:ascii="Arial" w:cs="Arial" w:eastAsia="Arial" w:hAnsi="Arial"/>
          <w:sz w:val="24"/>
          <w:szCs w:val="24"/>
        </w:rPr>
        <w:t xml:space="preserve">2) судом ранее было рассмотрено заявление того же лица, по тому же предмету и тем же основаниям.</w:t>
      </w:r>
    </w:p>
    <w:p>
      <w:pPr>
        <w:spacing w:after="120"/>
        <w:jc w:val="both"/>
      </w:pPr>
      <w:r>
        <w:rPr>
          <w:rFonts w:ascii="Arial" w:cs="Arial" w:eastAsia="Arial" w:hAnsi="Arial"/>
          <w:sz w:val="24"/>
          <w:szCs w:val="24"/>
        </w:rPr>
        <w:t xml:space="preserve">2. Об отказе в принятии заявления судья выносит мотивированное определение, которое должно быть вынесено в пятидневный срок с момента обращения в суд, вручено или направлено заявителю одновременно с возвращением поданных им документов.</w:t>
      </w:r>
    </w:p>
    <w:p>
      <w:pPr>
        <w:spacing w:after="120"/>
        <w:jc w:val="both"/>
      </w:pPr>
      <w:r>
        <w:rPr>
          <w:rFonts w:ascii="Arial" w:cs="Arial" w:eastAsia="Arial" w:hAnsi="Arial"/>
          <w:sz w:val="24"/>
          <w:szCs w:val="24"/>
        </w:rPr>
        <w:t xml:space="preserve">3. Отказ в принятии заявления препятствует повторному обращению заявителя в суд с заявлением о том же предмете и по тем же основаниям. На определение суда об отказе в принятии заявления может быть подана частная жалоба (представление).</w:t>
      </w:r>
    </w:p>
    <w:p>
      <w:pPr>
        <w:spacing w:after="120"/>
        <w:jc w:val="both"/>
      </w:pPr>
      <w:r>
        <w:rPr>
          <w:rFonts w:ascii="Arial" w:cs="Arial" w:eastAsia="Arial" w:hAnsi="Arial"/>
          <w:sz w:val="24"/>
          <w:szCs w:val="24"/>
        </w:rPr>
        <w:t xml:space="preserve"/>
      </w:r>
    </w:p>
    <w:p>
      <w:pPr>
        <w:spacing w:after="120"/>
        <w:jc w:val="both"/>
      </w:pPr>
      <w:hyperlink w:history="1" r:id="rIdzy-c4aqkyaugzv9k_fnk5">
        <w:r>
          <w:rPr>
            <w:rFonts w:ascii="Arial" w:cs="Arial" w:eastAsia="Arial" w:hAnsi="Arial"/>
            <w:color w:val="1D4ED8"/>
            <w:sz w:val="24"/>
            <w:szCs w:val="24"/>
            <w:u w:val="single"/>
          </w:rPr>
          <w:t xml:space="preserve">Статья 214</w:t>
        </w:r>
        <w:r>
          <w:rPr>
            <w:rFonts w:ascii="Arial" w:cs="Arial" w:eastAsia="Arial" w:hAnsi="Arial"/>
            <w:color w:val="1D4ED8"/>
            <w:sz w:val="24"/>
            <w:szCs w:val="24"/>
            <w:u w:val="single"/>
          </w:rPr>
          <w:t xml:space="preserve">6</w:t>
        </w:r>
      </w:hyperlink>
      <w:r>
        <w:rPr>
          <w:rFonts w:ascii="Arial" w:cs="Arial" w:eastAsia="Arial" w:hAnsi="Arial"/>
          <w:sz w:val="24"/>
          <w:szCs w:val="24"/>
        </w:rPr>
        <w:t xml:space="preserve">. Возвращение заявления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Суд возвращает заявление, если:</w:t>
      </w:r>
    </w:p>
    <w:p>
      <w:pPr>
        <w:spacing w:after="120"/>
        <w:jc w:val="both"/>
      </w:pPr>
      <w:r>
        <w:rPr>
          <w:rFonts w:ascii="Arial" w:cs="Arial" w:eastAsia="Arial" w:hAnsi="Arial"/>
          <w:sz w:val="24"/>
          <w:szCs w:val="24"/>
        </w:rPr>
        <w:t xml:space="preserve">1) дело не подсудно данному суду;</w:t>
      </w:r>
    </w:p>
    <w:p>
      <w:pPr>
        <w:spacing w:after="120"/>
        <w:jc w:val="both"/>
      </w:pPr>
      <w:r>
        <w:rPr>
          <w:rFonts w:ascii="Arial" w:cs="Arial" w:eastAsia="Arial" w:hAnsi="Arial"/>
          <w:sz w:val="24"/>
          <w:szCs w:val="24"/>
        </w:rPr>
        <w:t xml:space="preserve">2) заявление от имени заинтересованного лица подано и подписано лицом, не имеющим полномочий на его подписание и предъявление в суд;</w:t>
      </w:r>
    </w:p>
    <w:p>
      <w:pPr>
        <w:spacing w:after="120"/>
        <w:jc w:val="both"/>
      </w:pPr>
      <w:r>
        <w:rPr>
          <w:rFonts w:ascii="Arial" w:cs="Arial" w:eastAsia="Arial" w:hAnsi="Arial"/>
          <w:sz w:val="24"/>
          <w:szCs w:val="24"/>
        </w:rPr>
        <w:t xml:space="preserve">3) до вынесения определения о принятии заявления к производству поступило заявление о его возвращении;</w:t>
      </w:r>
    </w:p>
    <w:p>
      <w:pPr>
        <w:spacing w:after="120"/>
        <w:jc w:val="both"/>
      </w:pPr>
      <w:r>
        <w:rPr>
          <w:rFonts w:ascii="Arial" w:cs="Arial" w:eastAsia="Arial" w:hAnsi="Arial"/>
          <w:sz w:val="24"/>
          <w:szCs w:val="24"/>
        </w:rPr>
        <w:t xml:space="preserve">4) не соблюдены требования статей </w:t>
      </w:r>
      <w:hyperlink w:history="1" r:id="rIdrh6f_x_awblwxaaj3rkmr">
        <w:r>
          <w:rPr>
            <w:rFonts w:ascii="Arial" w:cs="Arial" w:eastAsia="Arial" w:hAnsi="Arial"/>
            <w:color w:val="1D4ED8"/>
            <w:sz w:val="24"/>
            <w:szCs w:val="24"/>
            <w:u w:val="single"/>
          </w:rPr>
          <w:t xml:space="preserve">214</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и </w:t>
      </w:r>
      <w:hyperlink w:history="1" r:id="rIdxlcskkmohe14iyqsugs9o">
        <w:r>
          <w:rPr>
            <w:rFonts w:ascii="Arial" w:cs="Arial" w:eastAsia="Arial" w:hAnsi="Arial"/>
            <w:color w:val="1D4ED8"/>
            <w:sz w:val="24"/>
            <w:szCs w:val="24"/>
            <w:u w:val="single"/>
          </w:rPr>
          <w:t xml:space="preserve">214</w:t>
        </w:r>
        <w:r>
          <w:rPr>
            <w:rFonts w:ascii="Arial" w:cs="Arial" w:eastAsia="Arial" w:hAnsi="Arial"/>
            <w:color w:val="1D4ED8"/>
            <w:sz w:val="24"/>
            <w:szCs w:val="24"/>
            <w:u w:val="single"/>
          </w:rPr>
          <w:t xml:space="preserve">3</w:t>
        </w:r>
      </w:hyperlink>
      <w:r>
        <w:rPr>
          <w:rFonts w:ascii="Arial" w:cs="Arial" w:eastAsia="Arial" w:hAnsi="Arial"/>
          <w:sz w:val="24"/>
          <w:szCs w:val="24"/>
        </w:rPr>
        <w:t xml:space="preserve"> настоящего Кодекса.</w:t>
      </w:r>
    </w:p>
    <w:p>
      <w:pPr>
        <w:spacing w:after="120"/>
        <w:jc w:val="both"/>
      </w:pPr>
      <w:r>
        <w:rPr>
          <w:rFonts w:ascii="Arial" w:cs="Arial" w:eastAsia="Arial" w:hAnsi="Arial"/>
          <w:sz w:val="24"/>
          <w:szCs w:val="24"/>
        </w:rPr>
        <w:t xml:space="preserve">2. О возвращении заявления суд выносит мотивированное определение, в котором обязан указать, в какой суд следует обратиться заявителю, если дело не подсудно данному суду, либо как устранить обстоятельства, препятствующие принятию заявления.</w:t>
      </w:r>
    </w:p>
    <w:p>
      <w:pPr>
        <w:spacing w:after="120"/>
        <w:jc w:val="both"/>
      </w:pPr>
      <w:r>
        <w:rPr>
          <w:rFonts w:ascii="Arial" w:cs="Arial" w:eastAsia="Arial" w:hAnsi="Arial"/>
          <w:sz w:val="24"/>
          <w:szCs w:val="24"/>
        </w:rPr>
        <w:t xml:space="preserve">3. Определение о возвращении заявления должно быть вынесено в пятидневный срок с момента его поступления в суд и вручено или направлено заявителю со всеми приложенными к заявлению документами.</w:t>
      </w:r>
    </w:p>
    <w:p>
      <w:pPr>
        <w:spacing w:after="120"/>
        <w:jc w:val="both"/>
      </w:pPr>
      <w:r>
        <w:rPr>
          <w:rFonts w:ascii="Arial" w:cs="Arial" w:eastAsia="Arial" w:hAnsi="Arial"/>
          <w:sz w:val="24"/>
          <w:szCs w:val="24"/>
        </w:rPr>
        <w:t xml:space="preserve">4. Возвращение заявления не препятствует повторному обращению с таким же требованием в суд в общем порядке после устранения обстоятельств, послуживших основанием для его возвращения.</w:t>
      </w:r>
    </w:p>
    <w:p>
      <w:pPr>
        <w:spacing w:after="120"/>
        <w:jc w:val="both"/>
      </w:pPr>
      <w:r>
        <w:rPr>
          <w:rFonts w:ascii="Arial" w:cs="Arial" w:eastAsia="Arial" w:hAnsi="Arial"/>
          <w:sz w:val="24"/>
          <w:szCs w:val="24"/>
        </w:rPr>
        <w:t xml:space="preserve">5. На определение судьи о возвращении заявления может быть подана частная жалоба (представление).</w:t>
      </w:r>
    </w:p>
    <w:p>
      <w:pPr>
        <w:spacing w:after="120"/>
        <w:jc w:val="both"/>
      </w:pPr>
      <w:r>
        <w:rPr>
          <w:rFonts w:ascii="Arial" w:cs="Arial" w:eastAsia="Arial" w:hAnsi="Arial"/>
          <w:sz w:val="24"/>
          <w:szCs w:val="24"/>
        </w:rPr>
        <w:t xml:space="preserve"/>
      </w:r>
    </w:p>
    <w:p>
      <w:pPr>
        <w:spacing w:after="120"/>
        <w:jc w:val="both"/>
      </w:pPr>
      <w:hyperlink w:history="1" r:id="rIdffz2x6mzrpjwcyalqfmmr">
        <w:r>
          <w:rPr>
            <w:rFonts w:ascii="Arial" w:cs="Arial" w:eastAsia="Arial" w:hAnsi="Arial"/>
            <w:color w:val="1D4ED8"/>
            <w:sz w:val="24"/>
            <w:szCs w:val="24"/>
            <w:u w:val="single"/>
          </w:rPr>
          <w:t xml:space="preserve">Статья 214</w:t>
        </w:r>
        <w:r>
          <w:rPr>
            <w:rFonts w:ascii="Arial" w:cs="Arial" w:eastAsia="Arial" w:hAnsi="Arial"/>
            <w:color w:val="1D4ED8"/>
            <w:sz w:val="24"/>
            <w:szCs w:val="24"/>
            <w:u w:val="single"/>
          </w:rPr>
          <w:t xml:space="preserve">7</w:t>
        </w:r>
      </w:hyperlink>
      <w:r>
        <w:rPr>
          <w:rFonts w:ascii="Arial" w:cs="Arial" w:eastAsia="Arial" w:hAnsi="Arial"/>
          <w:sz w:val="24"/>
          <w:szCs w:val="24"/>
        </w:rPr>
        <w:t xml:space="preserve">. Прекращение производства и оставление заявления без рассмотрения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Суд прекращает производство по заявлению в случае, если:</w:t>
      </w:r>
    </w:p>
    <w:p>
      <w:pPr>
        <w:spacing w:after="120"/>
        <w:jc w:val="both"/>
      </w:pPr>
      <w:r>
        <w:rPr>
          <w:rFonts w:ascii="Arial" w:cs="Arial" w:eastAsia="Arial" w:hAnsi="Arial"/>
          <w:sz w:val="24"/>
          <w:szCs w:val="24"/>
        </w:rPr>
        <w:t xml:space="preserve">1) заявление не подлежит рассмотрению и разрешению в порядке гражданского судопроизводства;</w:t>
      </w:r>
    </w:p>
    <w:p>
      <w:pPr>
        <w:spacing w:after="120"/>
        <w:jc w:val="both"/>
      </w:pPr>
      <w:r>
        <w:rPr>
          <w:rFonts w:ascii="Arial" w:cs="Arial" w:eastAsia="Arial" w:hAnsi="Arial"/>
          <w:sz w:val="24"/>
          <w:szCs w:val="24"/>
        </w:rPr>
        <w:t xml:space="preserve">2) судом ранее было рассмотрено заявление того же лица, по тому же предмету и тем же основаниям.</w:t>
      </w:r>
    </w:p>
    <w:p>
      <w:pPr>
        <w:spacing w:after="120"/>
        <w:jc w:val="both"/>
      </w:pPr>
      <w:r>
        <w:rPr>
          <w:rFonts w:ascii="Arial" w:cs="Arial" w:eastAsia="Arial" w:hAnsi="Arial"/>
          <w:sz w:val="24"/>
          <w:szCs w:val="24"/>
        </w:rPr>
        <w:t xml:space="preserve">2. Суд оставляет заявление без рассмотрения в случае, если:</w:t>
      </w:r>
    </w:p>
    <w:p>
      <w:pPr>
        <w:spacing w:after="120"/>
        <w:jc w:val="both"/>
      </w:pPr>
      <w:r>
        <w:rPr>
          <w:rFonts w:ascii="Arial" w:cs="Arial" w:eastAsia="Arial" w:hAnsi="Arial"/>
          <w:sz w:val="24"/>
          <w:szCs w:val="24"/>
        </w:rPr>
        <w:t xml:space="preserve">1) заявление от имени заинтересованного лица подписано или подано лицом, не имеющим полномочий на его подписание или предъявление заявления;</w:t>
      </w:r>
    </w:p>
    <w:p>
      <w:pPr>
        <w:spacing w:after="120"/>
        <w:jc w:val="both"/>
      </w:pPr>
      <w:r>
        <w:rPr>
          <w:rFonts w:ascii="Arial" w:cs="Arial" w:eastAsia="Arial" w:hAnsi="Arial"/>
          <w:sz w:val="24"/>
          <w:szCs w:val="24"/>
        </w:rPr>
        <w:t xml:space="preserve">2) заявитель обратился с просьбой о возвращении заявления.";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в </w:t>
      </w:r>
      <w:hyperlink w:history="1" r:id="rIdor2kjfcgxfqpksxtglexw">
        <w:r>
          <w:rPr>
            <w:rFonts w:ascii="Arial" w:cs="Arial" w:eastAsia="Arial" w:hAnsi="Arial"/>
            <w:color w:val="1D4ED8"/>
            <w:sz w:val="24"/>
            <w:szCs w:val="24"/>
            <w:u w:val="single"/>
          </w:rPr>
          <w:t xml:space="preserve">статье 216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пункт 6 изложить в следующей редакции:</w:t>
      </w:r>
    </w:p>
    <w:p>
      <w:pPr>
        <w:spacing w:after="120"/>
        <w:jc w:val="both"/>
      </w:pPr>
      <w:r>
        <w:rPr>
          <w:rFonts w:ascii="Arial" w:cs="Arial" w:eastAsia="Arial" w:hAnsi="Arial"/>
          <w:sz w:val="24"/>
          <w:szCs w:val="24"/>
        </w:rPr>
        <w:t xml:space="preserve">"6) направления официального запроса в государственные органы или органы местного самоуправления о толковании нормативных правовых актов или для получения необходимой информации или документов, требуемых для вынесения законного и обоснованного решения;";</w:t>
      </w:r>
    </w:p>
    <w:p>
      <w:pPr>
        <w:spacing w:after="120"/>
        <w:jc w:val="both"/>
      </w:pPr>
      <w:r>
        <w:rPr>
          <w:rFonts w:ascii="Arial" w:cs="Arial" w:eastAsia="Arial" w:hAnsi="Arial"/>
          <w:sz w:val="24"/>
          <w:szCs w:val="24"/>
        </w:rPr>
        <w:t xml:space="preserve">б) </w:t>
      </w:r>
      <w:hyperlink w:history="1" r:id="rId766wdpmlg-0mcpbmasuj2">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пунктом 9 следующего содержания:</w:t>
      </w:r>
    </w:p>
    <w:p>
      <w:pPr>
        <w:spacing w:after="120"/>
        <w:jc w:val="both"/>
      </w:pPr>
      <w:r>
        <w:rPr>
          <w:rFonts w:ascii="Arial" w:cs="Arial" w:eastAsia="Arial" w:hAnsi="Arial"/>
          <w:sz w:val="24"/>
          <w:szCs w:val="24"/>
        </w:rPr>
        <w:t xml:space="preserve">"9) обнаружения судом неопределенности в вопросе о соответствии </w:t>
      </w:r>
      <w:hyperlink w:history="1" r:id="rIdqkvwbvzxublwshx3nf3zm">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примененного или подлежащего применению в данном деле закона или иного нормативного правового акта и направления по этому поводу запроса в Конституционный суд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в </w:t>
      </w:r>
      <w:hyperlink w:history="1" r:id="rIddds6a2dokk1kjzv1dyhod">
        <w:r>
          <w:rPr>
            <w:rFonts w:ascii="Arial" w:cs="Arial" w:eastAsia="Arial" w:hAnsi="Arial"/>
            <w:color w:val="1D4ED8"/>
            <w:sz w:val="24"/>
            <w:szCs w:val="24"/>
            <w:u w:val="single"/>
          </w:rPr>
          <w:t xml:space="preserve">статье 220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пункт 3 изложить в следующей редакции:</w:t>
      </w:r>
    </w:p>
    <w:p>
      <w:pPr>
        <w:spacing w:after="120"/>
        <w:jc w:val="both"/>
      </w:pPr>
      <w:r>
        <w:rPr>
          <w:rFonts w:ascii="Arial" w:cs="Arial" w:eastAsia="Arial" w:hAnsi="Arial"/>
          <w:sz w:val="24"/>
          <w:szCs w:val="24"/>
        </w:rPr>
        <w:t xml:space="preserve">"3) имеется вступившее в законную силу, вынесенное по спору между теми же сторонами, о том же предмете и по тем же основаниям решение суда или определение суда о прекращении производства по делу в связи с отказом истца от иска или об утверждении мирового соглашения сторон, в том числе по иску, поданному прокурором;";</w:t>
      </w:r>
    </w:p>
    <w:p>
      <w:pPr>
        <w:spacing w:after="120"/>
        <w:jc w:val="both"/>
      </w:pPr>
      <w:r>
        <w:rPr>
          <w:rFonts w:ascii="Arial" w:cs="Arial" w:eastAsia="Arial" w:hAnsi="Arial"/>
          <w:sz w:val="24"/>
          <w:szCs w:val="24"/>
        </w:rPr>
        <w:t xml:space="preserve">б) </w:t>
      </w:r>
      <w:hyperlink w:history="1" r:id="rIdfnbeokmbd2gg8ggxenujd">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пунктом 11 следующего содержания:</w:t>
      </w:r>
    </w:p>
    <w:p>
      <w:pPr>
        <w:spacing w:after="120"/>
        <w:jc w:val="both"/>
      </w:pPr>
      <w:r>
        <w:rPr>
          <w:rFonts w:ascii="Arial" w:cs="Arial" w:eastAsia="Arial" w:hAnsi="Arial"/>
          <w:sz w:val="24"/>
          <w:szCs w:val="24"/>
        </w:rPr>
        <w:t xml:space="preserve">"11) отсутствует предмет или сторона спора.";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в части 1 </w:t>
      </w:r>
      <w:hyperlink w:history="1" r:id="rIdbxbam8ljir4opu4fyj-is">
        <w:r>
          <w:rPr>
            <w:rFonts w:ascii="Arial" w:cs="Arial" w:eastAsia="Arial" w:hAnsi="Arial"/>
            <w:color w:val="1D4ED8"/>
            <w:sz w:val="24"/>
            <w:szCs w:val="24"/>
            <w:u w:val="single"/>
          </w:rPr>
          <w:t xml:space="preserve">статьи 226</w:t>
        </w:r>
      </w:hyperlink>
      <w:r>
        <w:rPr>
          <w:rFonts w:ascii="Arial" w:cs="Arial" w:eastAsia="Arial" w:hAnsi="Arial"/>
          <w:sz w:val="24"/>
          <w:szCs w:val="24"/>
        </w:rPr>
        <w:t xml:space="preserve"> слово "месячный" заменить словом "тридцатидневный";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w:t>
      </w:r>
      <w:hyperlink w:history="1" r:id="rIdkpympljjhqff8lppw1pf2">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дополнить </w:t>
      </w:r>
      <w:hyperlink w:history="1" r:id="rIdeofvdadbqezch0qopaem-">
        <w:r>
          <w:rPr>
            <w:rFonts w:ascii="Arial" w:cs="Arial" w:eastAsia="Arial" w:hAnsi="Arial"/>
            <w:color w:val="1D4ED8"/>
            <w:sz w:val="24"/>
            <w:szCs w:val="24"/>
            <w:u w:val="single"/>
          </w:rPr>
          <w:t xml:space="preserve">статьей 231</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hyperlink w:history="1" r:id="rId_dglavr6s6uj1c_b21otf">
        <w:r>
          <w:rPr>
            <w:rFonts w:ascii="Arial" w:cs="Arial" w:eastAsia="Arial" w:hAnsi="Arial"/>
            <w:color w:val="1D4ED8"/>
            <w:sz w:val="24"/>
            <w:szCs w:val="24"/>
            <w:u w:val="single"/>
          </w:rPr>
          <w:t xml:space="preserve">Статья 231</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Содержание протокола в суде кассационной инстанции</w:t>
      </w:r>
    </w:p>
    <w:p>
      <w:pPr>
        <w:spacing w:after="120"/>
        <w:jc w:val="both"/>
      </w:pPr>
      <w:r>
        <w:rPr>
          <w:rFonts w:ascii="Arial" w:cs="Arial" w:eastAsia="Arial" w:hAnsi="Arial"/>
          <w:sz w:val="24"/>
          <w:szCs w:val="24"/>
        </w:rPr>
        <w:t xml:space="preserve">В протоколе судебного заседания кассационной инстанции указываются:</w:t>
      </w:r>
    </w:p>
    <w:p>
      <w:pPr>
        <w:spacing w:after="120"/>
        <w:jc w:val="both"/>
      </w:pPr>
      <w:r>
        <w:rPr>
          <w:rFonts w:ascii="Arial" w:cs="Arial" w:eastAsia="Arial" w:hAnsi="Arial"/>
          <w:sz w:val="24"/>
          <w:szCs w:val="24"/>
        </w:rPr>
        <w:t xml:space="preserve">1) дата и место судебного заседания;</w:t>
      </w:r>
    </w:p>
    <w:p>
      <w:pPr>
        <w:spacing w:after="120"/>
        <w:jc w:val="both"/>
      </w:pPr>
      <w:r>
        <w:rPr>
          <w:rFonts w:ascii="Arial" w:cs="Arial" w:eastAsia="Arial" w:hAnsi="Arial"/>
          <w:sz w:val="24"/>
          <w:szCs w:val="24"/>
        </w:rPr>
        <w:t xml:space="preserve">2) время открытия и закрытия (начала и окончания) судебного заседания;</w:t>
      </w:r>
    </w:p>
    <w:p>
      <w:pPr>
        <w:spacing w:after="120"/>
        <w:jc w:val="both"/>
      </w:pPr>
      <w:r>
        <w:rPr>
          <w:rFonts w:ascii="Arial" w:cs="Arial" w:eastAsia="Arial" w:hAnsi="Arial"/>
          <w:sz w:val="24"/>
          <w:szCs w:val="24"/>
        </w:rPr>
        <w:t xml:space="preserve">3) наименование суда, рассматривающего дело, состав суда, секретарь судебного заседания, лица, участвующие в деле, а также лица, присутствующие на судебном заседании, их позиции в отношении кассационной жалобы (представления);</w:t>
      </w:r>
    </w:p>
    <w:p>
      <w:pPr>
        <w:spacing w:after="120"/>
        <w:jc w:val="both"/>
      </w:pPr>
      <w:r>
        <w:rPr>
          <w:rFonts w:ascii="Arial" w:cs="Arial" w:eastAsia="Arial" w:hAnsi="Arial"/>
          <w:sz w:val="24"/>
          <w:szCs w:val="24"/>
        </w:rPr>
        <w:t xml:space="preserve">4) наименование дела;</w:t>
      </w:r>
    </w:p>
    <w:p>
      <w:pPr>
        <w:spacing w:after="120"/>
        <w:jc w:val="both"/>
      </w:pPr>
      <w:r>
        <w:rPr>
          <w:rFonts w:ascii="Arial" w:cs="Arial" w:eastAsia="Arial" w:hAnsi="Arial"/>
          <w:sz w:val="24"/>
          <w:szCs w:val="24"/>
        </w:rPr>
        <w:t xml:space="preserve">5) распоряжения председательствующего и определения, принятые без вынесения отдельного процессуального акта и без удаления в совещательную комнату;</w:t>
      </w:r>
    </w:p>
    <w:p>
      <w:pPr>
        <w:spacing w:after="120"/>
        <w:jc w:val="both"/>
      </w:pPr>
      <w:r>
        <w:rPr>
          <w:rFonts w:ascii="Arial" w:cs="Arial" w:eastAsia="Arial" w:hAnsi="Arial"/>
          <w:sz w:val="24"/>
          <w:szCs w:val="24"/>
        </w:rPr>
        <w:t xml:space="preserve">6) сведения об удалении суда для принятия судебного акта;</w:t>
      </w:r>
    </w:p>
    <w:p>
      <w:pPr>
        <w:spacing w:after="120"/>
        <w:jc w:val="both"/>
      </w:pPr>
      <w:r>
        <w:rPr>
          <w:rFonts w:ascii="Arial" w:cs="Arial" w:eastAsia="Arial" w:hAnsi="Arial"/>
          <w:sz w:val="24"/>
          <w:szCs w:val="24"/>
        </w:rPr>
        <w:t xml:space="preserve">7) сведения об оглашении резолютивной части либо полного текста судебного акта, а также о дате ознакомления с мотивированным судебным актом;</w:t>
      </w:r>
    </w:p>
    <w:p>
      <w:pPr>
        <w:spacing w:after="120"/>
        <w:jc w:val="both"/>
      </w:pPr>
      <w:r>
        <w:rPr>
          <w:rFonts w:ascii="Arial" w:cs="Arial" w:eastAsia="Arial" w:hAnsi="Arial"/>
          <w:sz w:val="24"/>
          <w:szCs w:val="24"/>
        </w:rPr>
        <w:t xml:space="preserve">8) дата составления и подписания протокола.";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 </w:t>
      </w:r>
      <w:hyperlink w:history="1" r:id="rIdy6luuhtczoosbqslncyh8">
        <w:r>
          <w:rPr>
            <w:rFonts w:ascii="Arial" w:cs="Arial" w:eastAsia="Arial" w:hAnsi="Arial"/>
            <w:color w:val="1D4ED8"/>
            <w:sz w:val="24"/>
            <w:szCs w:val="24"/>
            <w:u w:val="single"/>
          </w:rPr>
          <w:t xml:space="preserve">статью 246</w:t>
        </w:r>
      </w:hyperlink>
      <w:r>
        <w:rPr>
          <w:rFonts w:ascii="Arial" w:cs="Arial" w:eastAsia="Arial" w:hAnsi="Arial"/>
          <w:sz w:val="24"/>
          <w:szCs w:val="24"/>
        </w:rPr>
        <w:t xml:space="preserve"> дополнить пунктом 9 следующего содержания:</w:t>
      </w:r>
    </w:p>
    <w:p>
      <w:pPr>
        <w:spacing w:after="120"/>
        <w:jc w:val="both"/>
      </w:pPr>
      <w:r>
        <w:rPr>
          <w:rFonts w:ascii="Arial" w:cs="Arial" w:eastAsia="Arial" w:hAnsi="Arial"/>
          <w:sz w:val="24"/>
          <w:szCs w:val="24"/>
        </w:rPr>
        <w:t xml:space="preserve">"9) заявлено требование уполномоченного государственного органа, органа местного самоуправления либо юридического лица независимо от формы собственности об удержании из заработной платы лица, нарушившего трудовые права работника, которому по решению суда были выплачены предусмотренные законом выплаты, суммы причиненного им ущерба.";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 в части 1 </w:t>
      </w:r>
      <w:hyperlink w:history="1" r:id="rIdu67pxaamwetnnarxwax0_">
        <w:r>
          <w:rPr>
            <w:rFonts w:ascii="Arial" w:cs="Arial" w:eastAsia="Arial" w:hAnsi="Arial"/>
            <w:color w:val="1D4ED8"/>
            <w:sz w:val="24"/>
            <w:szCs w:val="24"/>
            <w:u w:val="single"/>
          </w:rPr>
          <w:t xml:space="preserve">статьи 259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часть дополнить пунктом 1</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если не соблюдены форма и содержание искового заявления, установленные в </w:t>
      </w:r>
      <w:hyperlink w:history="1" r:id="rIdc9cqqi0phj1gz0tsajjdf">
        <w:r>
          <w:rPr>
            <w:rFonts w:ascii="Arial" w:cs="Arial" w:eastAsia="Arial" w:hAnsi="Arial"/>
            <w:color w:val="1D4ED8"/>
            <w:sz w:val="24"/>
            <w:szCs w:val="24"/>
            <w:u w:val="single"/>
          </w:rPr>
          <w:t xml:space="preserve">статье 257</w:t>
        </w:r>
      </w:hyperlink>
      <w:r>
        <w:rPr>
          <w:rFonts w:ascii="Arial" w:cs="Arial" w:eastAsia="Arial" w:hAnsi="Arial"/>
          <w:sz w:val="24"/>
          <w:szCs w:val="24"/>
        </w:rPr>
        <w:t xml:space="preserve"> настоящего Кодекса;";</w:t>
      </w:r>
    </w:p>
    <w:p>
      <w:pPr>
        <w:spacing w:after="120"/>
        <w:jc w:val="both"/>
      </w:pPr>
      <w:r>
        <w:rPr>
          <w:rFonts w:ascii="Arial" w:cs="Arial" w:eastAsia="Arial" w:hAnsi="Arial"/>
          <w:sz w:val="24"/>
          <w:szCs w:val="24"/>
        </w:rPr>
        <w:t xml:space="preserve">б) часть дополнить пунктом 3</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1</w:t>
      </w:r>
      <w:r>
        <w:rPr>
          <w:rFonts w:ascii="Arial" w:cs="Arial" w:eastAsia="Arial" w:hAnsi="Arial"/>
          <w:sz w:val="24"/>
          <w:szCs w:val="24"/>
        </w:rPr>
        <w:t xml:space="preserve">) если не представлены доказательства направления лицам, участвующим в деле, документов, предусмотренных в </w:t>
      </w:r>
      <w:hyperlink w:history="1" r:id="rIdxdcqmperig8vivgkko9fb">
        <w:r>
          <w:rPr>
            <w:rFonts w:ascii="Arial" w:cs="Arial" w:eastAsia="Arial" w:hAnsi="Arial"/>
            <w:color w:val="1D4ED8"/>
            <w:sz w:val="24"/>
            <w:szCs w:val="24"/>
            <w:u w:val="single"/>
          </w:rPr>
          <w:t xml:space="preserve">статье 258</w:t>
        </w:r>
      </w:hyperlink>
      <w:r>
        <w:rPr>
          <w:rFonts w:ascii="Arial" w:cs="Arial" w:eastAsia="Arial" w:hAnsi="Arial"/>
          <w:sz w:val="24"/>
          <w:szCs w:val="24"/>
        </w:rPr>
        <w:t xml:space="preserve"> настоящего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27) часть 1 </w:t>
      </w:r>
      <w:hyperlink w:history="1" r:id="rId2fpswrhlohpzzvnmyglhk">
        <w:r>
          <w:rPr>
            <w:rFonts w:ascii="Arial" w:cs="Arial" w:eastAsia="Arial" w:hAnsi="Arial"/>
            <w:color w:val="1D4ED8"/>
            <w:sz w:val="24"/>
            <w:szCs w:val="24"/>
            <w:u w:val="single"/>
          </w:rPr>
          <w:t xml:space="preserve">статьи 262</w:t>
        </w:r>
      </w:hyperlink>
      <w:r>
        <w:rPr>
          <w:rFonts w:ascii="Arial" w:cs="Arial" w:eastAsia="Arial" w:hAnsi="Arial"/>
          <w:sz w:val="24"/>
          <w:szCs w:val="24"/>
        </w:rPr>
        <w:t xml:space="preserve"> дополнить пунктом 14 следующего содержания:</w:t>
      </w:r>
    </w:p>
    <w:p>
      <w:pPr>
        <w:spacing w:after="120"/>
        <w:jc w:val="both"/>
      </w:pPr>
      <w:r>
        <w:rPr>
          <w:rFonts w:ascii="Arial" w:cs="Arial" w:eastAsia="Arial" w:hAnsi="Arial"/>
          <w:sz w:val="24"/>
          <w:szCs w:val="24"/>
        </w:rPr>
        <w:t xml:space="preserve">"14) по заявлениям об оспаривании актов нотариуса, совершенных нотариальных действий или отказа в их совершении.";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28) </w:t>
      </w:r>
      <w:hyperlink w:history="1" r:id="rIdgwd6nocrmdc1om5671tw2">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дополнить </w:t>
      </w:r>
      <w:hyperlink w:history="1" r:id="rIdvqxeewn003iwiy0fszjcy">
        <w:r>
          <w:rPr>
            <w:rFonts w:ascii="Arial" w:cs="Arial" w:eastAsia="Arial" w:hAnsi="Arial"/>
            <w:color w:val="1D4ED8"/>
            <w:sz w:val="24"/>
            <w:szCs w:val="24"/>
            <w:u w:val="single"/>
          </w:rPr>
          <w:t xml:space="preserve">главой 36</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hyperlink w:history="1" r:id="rId3thn8r6i-mx6mzw_v6tsx">
        <w:r>
          <w:rPr>
            <w:rFonts w:ascii="Arial" w:cs="Arial" w:eastAsia="Arial" w:hAnsi="Arial"/>
            <w:color w:val="1D4ED8"/>
            <w:sz w:val="24"/>
            <w:szCs w:val="24"/>
            <w:u w:val="single"/>
          </w:rPr>
          <w:t xml:space="preserve">Глава 36</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Производство по делам об оспаривании актов нотариуса, совершенных нотариальных действий или отказа в их совершении</w:t>
      </w:r>
    </w:p>
    <w:p>
      <w:pPr>
        <w:spacing w:after="120"/>
        <w:jc w:val="both"/>
      </w:pPr>
      <w:r>
        <w:rPr>
          <w:rFonts w:ascii="Arial" w:cs="Arial" w:eastAsia="Arial" w:hAnsi="Arial"/>
          <w:sz w:val="24"/>
          <w:szCs w:val="24"/>
        </w:rPr>
        <w:t xml:space="preserve"/>
      </w:r>
    </w:p>
    <w:p>
      <w:pPr>
        <w:spacing w:after="120"/>
        <w:jc w:val="both"/>
      </w:pPr>
      <w:hyperlink w:history="1" r:id="rIdt3ywvpqgzlp3aikdurnva">
        <w:r>
          <w:rPr>
            <w:rFonts w:ascii="Arial" w:cs="Arial" w:eastAsia="Arial" w:hAnsi="Arial"/>
            <w:color w:val="1D4ED8"/>
            <w:sz w:val="24"/>
            <w:szCs w:val="24"/>
            <w:u w:val="single"/>
          </w:rPr>
          <w:t xml:space="preserve">Статья 318</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Подача заявления об оспаривании актов нотариуса, совершенных нотариальных действий или отказа в их совершении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Заинтересованное лицо, считающее неправильными акт нотариуса, совершенное нотариальное действие или отказ в совершении нотариального действия, вправе подать заявление об этом в суд по месту нахождения нотариуса или должностного лица, уполномоченного на совершение нотариальных действий.</w:t>
      </w:r>
    </w:p>
    <w:p>
      <w:pPr>
        <w:spacing w:after="120"/>
        <w:jc w:val="both"/>
      </w:pPr>
      <w:r>
        <w:rPr>
          <w:rFonts w:ascii="Arial" w:cs="Arial" w:eastAsia="Arial" w:hAnsi="Arial"/>
          <w:sz w:val="24"/>
          <w:szCs w:val="24"/>
        </w:rPr>
        <w:t xml:space="preserve">2. Заявление подается в суд в десятидневный срок, исчисляемый со дня, когда заявителю стало известно об акте нотариуса, совершенном нотариальном действии или отказе в совершении нотариального действия.</w:t>
      </w:r>
    </w:p>
    <w:p>
      <w:pPr>
        <w:spacing w:after="120"/>
        <w:jc w:val="both"/>
      </w:pPr>
      <w:r>
        <w:rPr>
          <w:rFonts w:ascii="Arial" w:cs="Arial" w:eastAsia="Arial" w:hAnsi="Arial"/>
          <w:sz w:val="24"/>
          <w:szCs w:val="24"/>
        </w:rPr>
        <w:t xml:space="preserve">3. Установление наличия спора о праве между заинтересованными лицами при рассмотрении заявления об оспаривании актов нотариуса, совершенных действий или отказа в их совершении влечет оставление данного заявления без рассмотрения. При этом спор о праве рассматривается судом в порядке искового производства.</w:t>
      </w:r>
    </w:p>
    <w:p>
      <w:pPr>
        <w:spacing w:after="120"/>
        <w:jc w:val="both"/>
      </w:pPr>
      <w:r>
        <w:rPr>
          <w:rFonts w:ascii="Arial" w:cs="Arial" w:eastAsia="Arial" w:hAnsi="Arial"/>
          <w:sz w:val="24"/>
          <w:szCs w:val="24"/>
        </w:rPr>
        <w:t xml:space="preserve"/>
      </w:r>
    </w:p>
    <w:p>
      <w:pPr>
        <w:spacing w:after="120"/>
        <w:jc w:val="both"/>
      </w:pPr>
      <w:hyperlink w:history="1" r:id="rId7ptrh8r9knnsgrkfwznfw">
        <w:r>
          <w:rPr>
            <w:rFonts w:ascii="Arial" w:cs="Arial" w:eastAsia="Arial" w:hAnsi="Arial"/>
            <w:color w:val="1D4ED8"/>
            <w:sz w:val="24"/>
            <w:szCs w:val="24"/>
            <w:u w:val="single"/>
          </w:rPr>
          <w:t xml:space="preserve">Статья 318</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Рассмотрение заявления об оспаривании акта нотариуса, совершенного нотариального действия или отказа в его совершении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Заявление рассматривается судом с участием заявителя, нотариуса или должностного лица, принявшего оспариваемый акт, совершившего нотариальное действие или отказавшего в совершении нотариального действия. Однако их неявка не является препятствием к рассмотрению заявления.</w:t>
      </w:r>
    </w:p>
    <w:p>
      <w:pPr>
        <w:spacing w:after="120"/>
        <w:jc w:val="both"/>
      </w:pPr>
      <w:r>
        <w:rPr>
          <w:rFonts w:ascii="Arial" w:cs="Arial" w:eastAsia="Arial" w:hAnsi="Arial"/>
          <w:sz w:val="24"/>
          <w:szCs w:val="24"/>
        </w:rPr>
        <w:t xml:space="preserve"/>
      </w:r>
    </w:p>
    <w:p>
      <w:pPr>
        <w:spacing w:after="120"/>
        <w:jc w:val="both"/>
      </w:pPr>
      <w:hyperlink w:history="1" r:id="rIdvb9xvo5quhsn2-1nulqcn">
        <w:r>
          <w:rPr>
            <w:rFonts w:ascii="Arial" w:cs="Arial" w:eastAsia="Arial" w:hAnsi="Arial"/>
            <w:color w:val="1D4ED8"/>
            <w:sz w:val="24"/>
            <w:szCs w:val="24"/>
            <w:u w:val="single"/>
          </w:rPr>
          <w:t xml:space="preserve">Статья 318</w:t>
        </w:r>
        <w:r>
          <w:rPr>
            <w:rFonts w:ascii="Arial" w:cs="Arial" w:eastAsia="Arial" w:hAnsi="Arial"/>
            <w:color w:val="1D4ED8"/>
            <w:sz w:val="24"/>
            <w:szCs w:val="24"/>
            <w:u w:val="single"/>
          </w:rPr>
          <w:t xml:space="preserve">3</w:t>
        </w:r>
      </w:hyperlink>
      <w:r>
        <w:rPr>
          <w:rFonts w:ascii="Arial" w:cs="Arial" w:eastAsia="Arial" w:hAnsi="Arial"/>
          <w:sz w:val="24"/>
          <w:szCs w:val="24"/>
        </w:rPr>
        <w:t xml:space="preserve">. Решение суда по заявлению об оспаривании акта нотариуса, совершенного нотариального действия или отказа в его совершении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результатам рассмотрения заявления суд выносит решение:</w:t>
      </w:r>
    </w:p>
    <w:p>
      <w:pPr>
        <w:spacing w:after="120"/>
        <w:jc w:val="both"/>
      </w:pPr>
      <w:r>
        <w:rPr>
          <w:rFonts w:ascii="Arial" w:cs="Arial" w:eastAsia="Arial" w:hAnsi="Arial"/>
          <w:sz w:val="24"/>
          <w:szCs w:val="24"/>
        </w:rPr>
        <w:t xml:space="preserve">1) о признании незаконным акта нотариуса, совершенного нотариального действия либо об отказе в признании незаконным акта нотариуса, совершенного нотариального действия;</w:t>
      </w:r>
    </w:p>
    <w:p>
      <w:pPr>
        <w:spacing w:after="120"/>
        <w:jc w:val="both"/>
      </w:pPr>
      <w:r>
        <w:rPr>
          <w:rFonts w:ascii="Arial" w:cs="Arial" w:eastAsia="Arial" w:hAnsi="Arial"/>
          <w:sz w:val="24"/>
          <w:szCs w:val="24"/>
        </w:rPr>
        <w:t xml:space="preserve">2) о признании незаконным отказа в совершении нотариального действия и обязании нотариуса совершить нотариальное действие либо об отказе в признании незаконным отказа в совершении нотариального действия.";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29) в </w:t>
      </w:r>
      <w:hyperlink w:history="1" r:id="rId8sxw46-meszwhpeswac16">
        <w:r>
          <w:rPr>
            <w:rFonts w:ascii="Arial" w:cs="Arial" w:eastAsia="Arial" w:hAnsi="Arial"/>
            <w:color w:val="1D4ED8"/>
            <w:sz w:val="24"/>
            <w:szCs w:val="24"/>
            <w:u w:val="single"/>
          </w:rPr>
          <w:t xml:space="preserve">статье 329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часть 1 дополнить пунктом 5 следующего содержания:</w:t>
      </w:r>
    </w:p>
    <w:p>
      <w:pPr>
        <w:spacing w:after="120"/>
        <w:jc w:val="both"/>
      </w:pPr>
      <w:r>
        <w:rPr>
          <w:rFonts w:ascii="Arial" w:cs="Arial" w:eastAsia="Arial" w:hAnsi="Arial"/>
          <w:sz w:val="24"/>
          <w:szCs w:val="24"/>
        </w:rPr>
        <w:t xml:space="preserve">"5) если дело было рассмотрено в апелляционном порядке.";</w:t>
      </w:r>
    </w:p>
    <w:p>
      <w:pPr>
        <w:spacing w:after="120"/>
        <w:jc w:val="both"/>
      </w:pPr>
      <w:r>
        <w:rPr>
          <w:rFonts w:ascii="Arial" w:cs="Arial" w:eastAsia="Arial" w:hAnsi="Arial"/>
          <w:sz w:val="24"/>
          <w:szCs w:val="24"/>
        </w:rPr>
        <w:t xml:space="preserve">б) часть 2 дополнить абзацем третьим следующего содержания:</w:t>
      </w:r>
    </w:p>
    <w:p>
      <w:pPr>
        <w:spacing w:after="120"/>
        <w:jc w:val="both"/>
      </w:pPr>
      <w:r>
        <w:rPr>
          <w:rFonts w:ascii="Arial" w:cs="Arial" w:eastAsia="Arial" w:hAnsi="Arial"/>
          <w:sz w:val="24"/>
          <w:szCs w:val="24"/>
        </w:rPr>
        <w:t xml:space="preserve">"Апелляционная жалоба возвращается лицу, подавшему жалобу, также после принятия ее к производству, если судом будет установлено наличие оснований, предусмотренных частью 1 настоящей статьи.";</w:t>
      </w:r>
    </w:p>
    <w:p>
      <w:pPr>
        <w:spacing w:after="120"/>
        <w:jc w:val="both"/>
      </w:pPr>
      <w:r>
        <w:rPr>
          <w:rFonts w:ascii="Arial" w:cs="Arial" w:eastAsia="Arial" w:hAnsi="Arial"/>
          <w:sz w:val="24"/>
          <w:szCs w:val="24"/>
        </w:rPr>
        <w:t xml:space="preserve">в) абзац второй части 3 изложить в следующей редакции:</w:t>
      </w:r>
    </w:p>
    <w:p>
      <w:pPr>
        <w:spacing w:after="120"/>
        <w:jc w:val="both"/>
      </w:pPr>
      <w:r>
        <w:rPr>
          <w:rFonts w:ascii="Arial" w:cs="Arial" w:eastAsia="Arial" w:hAnsi="Arial"/>
          <w:sz w:val="24"/>
          <w:szCs w:val="24"/>
        </w:rPr>
        <w:t xml:space="preserve">"На определение суда о возвращении жалобы (представления), за исключением случая, предусмотренного пунктом 5 части 1 настоящей статьи, может быть подана кассационная жалоба (представление).";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30) часть 1 </w:t>
      </w:r>
      <w:hyperlink w:history="1" r:id="rIdacrx3aehk01pkonwzlmpp">
        <w:r>
          <w:rPr>
            <w:rFonts w:ascii="Arial" w:cs="Arial" w:eastAsia="Arial" w:hAnsi="Arial"/>
            <w:color w:val="1D4ED8"/>
            <w:sz w:val="24"/>
            <w:szCs w:val="24"/>
            <w:u w:val="single"/>
          </w:rPr>
          <w:t xml:space="preserve">статьи 331</w:t>
        </w:r>
      </w:hyperlink>
      <w:r>
        <w:rPr>
          <w:rFonts w:ascii="Arial" w:cs="Arial" w:eastAsia="Arial" w:hAnsi="Arial"/>
          <w:sz w:val="24"/>
          <w:szCs w:val="24"/>
        </w:rPr>
        <w:t xml:space="preserve"> на официальном языке изложить в следующей редакции:</w:t>
      </w:r>
    </w:p>
    <w:p>
      <w:pPr>
        <w:spacing w:after="120"/>
        <w:jc w:val="both"/>
      </w:pPr>
      <w:r>
        <w:rPr>
          <w:rFonts w:ascii="Arial" w:cs="Arial" w:eastAsia="Arial" w:hAnsi="Arial"/>
          <w:sz w:val="24"/>
          <w:szCs w:val="24"/>
        </w:rPr>
        <w:t xml:space="preserve">"1. Лицо, подавшее апелляционную жалобу (представление), вправе отказаться от нее до вынесения решения судом. Вышестоящий прокурор вправе отозвать представление до вынесения решения судом.";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часть 3 </w:t>
      </w:r>
      <w:hyperlink w:history="1" r:id="rIdkjjfhhew-oh40oiaivc6p">
        <w:r>
          <w:rPr>
            <w:rFonts w:ascii="Arial" w:cs="Arial" w:eastAsia="Arial" w:hAnsi="Arial"/>
            <w:color w:val="1D4ED8"/>
            <w:sz w:val="24"/>
            <w:szCs w:val="24"/>
            <w:u w:val="single"/>
          </w:rPr>
          <w:t xml:space="preserve">статьи 343</w:t>
        </w:r>
      </w:hyperlink>
      <w:r>
        <w:rPr>
          <w:rFonts w:ascii="Arial" w:cs="Arial" w:eastAsia="Arial" w:hAnsi="Arial"/>
          <w:sz w:val="24"/>
          <w:szCs w:val="24"/>
        </w:rPr>
        <w:t xml:space="preserve"> дополнить абзацами вторым-четвертым следующего содержания:</w:t>
      </w:r>
    </w:p>
    <w:p>
      <w:pPr>
        <w:spacing w:after="120"/>
        <w:jc w:val="both"/>
      </w:pPr>
      <w:r>
        <w:rPr>
          <w:rFonts w:ascii="Arial" w:cs="Arial" w:eastAsia="Arial" w:hAnsi="Arial"/>
          <w:sz w:val="24"/>
          <w:szCs w:val="24"/>
        </w:rPr>
        <w:t xml:space="preserve">"Суд апелляционной инстанции вправе огласить резолютивную часть принятого судебного акта. При оглашении резолютивной части судебного акта суд обязан составить мотивированный судебный акт не позднее семи дней со дня его объявления.</w:t>
      </w:r>
    </w:p>
    <w:p>
      <w:pPr>
        <w:spacing w:after="120"/>
        <w:jc w:val="both"/>
      </w:pPr>
      <w:r>
        <w:rPr>
          <w:rFonts w:ascii="Arial" w:cs="Arial" w:eastAsia="Arial" w:hAnsi="Arial"/>
          <w:sz w:val="24"/>
          <w:szCs w:val="24"/>
        </w:rPr>
        <w:t xml:space="preserve">Лицам, присутствующим на судебном заседании суда апелляционной инстанции, копия мотивированного судебного акта вручается немедленно после его оглашения.</w:t>
      </w:r>
    </w:p>
    <w:p>
      <w:pPr>
        <w:spacing w:after="120"/>
        <w:jc w:val="both"/>
      </w:pPr>
      <w:r>
        <w:rPr>
          <w:rFonts w:ascii="Arial" w:cs="Arial" w:eastAsia="Arial" w:hAnsi="Arial"/>
          <w:sz w:val="24"/>
          <w:szCs w:val="24"/>
        </w:rPr>
        <w:t xml:space="preserve">Лицам, участвовавшим в деле, но не присутствовавшим в судебном заседании, а также в случае оглашения судом резолютивной части судебного акта, копии акта суда высылаются (выдаются) не позднее семи дней со дня объявления акта письмом с уведомлением о вручении.";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в части 2 </w:t>
      </w:r>
      <w:hyperlink w:history="1" r:id="rId_-leo7x-4eie_cj_4gdjg">
        <w:r>
          <w:rPr>
            <w:rFonts w:ascii="Arial" w:cs="Arial" w:eastAsia="Arial" w:hAnsi="Arial"/>
            <w:color w:val="1D4ED8"/>
            <w:sz w:val="24"/>
            <w:szCs w:val="24"/>
            <w:u w:val="single"/>
          </w:rPr>
          <w:t xml:space="preserve">статьи 353</w:t>
        </w:r>
      </w:hyperlink>
      <w:r>
        <w:rPr>
          <w:rFonts w:ascii="Arial" w:cs="Arial" w:eastAsia="Arial" w:hAnsi="Arial"/>
          <w:sz w:val="24"/>
          <w:szCs w:val="24"/>
        </w:rPr>
        <w:t xml:space="preserve"> слово "месячный" заменить словом "тридцатидневный";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в </w:t>
      </w:r>
      <w:hyperlink w:history="1" r:id="rIdpgbafmiuhw2ujakmsexna">
        <w:r>
          <w:rPr>
            <w:rFonts w:ascii="Arial" w:cs="Arial" w:eastAsia="Arial" w:hAnsi="Arial"/>
            <w:color w:val="1D4ED8"/>
            <w:sz w:val="24"/>
            <w:szCs w:val="24"/>
            <w:u w:val="single"/>
          </w:rPr>
          <w:t xml:space="preserve">статье 357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часть 1 дополнить пунктами 6 и 7 следующего содержания:</w:t>
      </w:r>
    </w:p>
    <w:p>
      <w:pPr>
        <w:spacing w:after="120"/>
        <w:jc w:val="both"/>
      </w:pPr>
      <w:r>
        <w:rPr>
          <w:rFonts w:ascii="Arial" w:cs="Arial" w:eastAsia="Arial" w:hAnsi="Arial"/>
          <w:sz w:val="24"/>
          <w:szCs w:val="24"/>
        </w:rPr>
        <w:t xml:space="preserve">"6) если к жалобе не приложены доказательства о направлении лицам, участвующим в деле, копии жалобы (представления);</w:t>
      </w:r>
    </w:p>
    <w:p>
      <w:pPr>
        <w:spacing w:after="120"/>
        <w:jc w:val="both"/>
      </w:pPr>
      <w:r>
        <w:rPr>
          <w:rFonts w:ascii="Arial" w:cs="Arial" w:eastAsia="Arial" w:hAnsi="Arial"/>
          <w:sz w:val="24"/>
          <w:szCs w:val="24"/>
        </w:rPr>
        <w:t xml:space="preserve">7) если дело было рассмотрено в кассационном порядке.";</w:t>
      </w:r>
    </w:p>
    <w:p>
      <w:pPr>
        <w:spacing w:after="120"/>
        <w:jc w:val="both"/>
      </w:pPr>
      <w:r>
        <w:rPr>
          <w:rFonts w:ascii="Arial" w:cs="Arial" w:eastAsia="Arial" w:hAnsi="Arial"/>
          <w:sz w:val="24"/>
          <w:szCs w:val="24"/>
        </w:rPr>
        <w:t xml:space="preserve">б) </w:t>
      </w:r>
      <w:hyperlink w:history="1" r:id="rIdwtnhqxn5nta9milcmwc_q">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частью 4 следующего содержания:</w:t>
      </w:r>
    </w:p>
    <w:p>
      <w:pPr>
        <w:spacing w:after="120"/>
        <w:jc w:val="both"/>
      </w:pPr>
      <w:r>
        <w:rPr>
          <w:rFonts w:ascii="Arial" w:cs="Arial" w:eastAsia="Arial" w:hAnsi="Arial"/>
          <w:sz w:val="24"/>
          <w:szCs w:val="24"/>
        </w:rPr>
        <w:t xml:space="preserve">"4. Кассационная жалоба возвращается лицу, подавшему жалобу, также после принятия ее к производству, если судом будет установлено наличие оснований, предусмотренных частью 1 настоящей статьи.";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 абзац третий части 2 </w:t>
      </w:r>
      <w:hyperlink w:history="1" r:id="rIdu6ubpotavaqp_qe6o4u2f">
        <w:r>
          <w:rPr>
            <w:rFonts w:ascii="Arial" w:cs="Arial" w:eastAsia="Arial" w:hAnsi="Arial"/>
            <w:color w:val="1D4ED8"/>
            <w:sz w:val="24"/>
            <w:szCs w:val="24"/>
            <w:u w:val="single"/>
          </w:rPr>
          <w:t xml:space="preserve">статьи 360</w:t>
        </w:r>
      </w:hyperlink>
      <w:r>
        <w:rPr>
          <w:rFonts w:ascii="Arial" w:cs="Arial" w:eastAsia="Arial" w:hAnsi="Arial"/>
          <w:sz w:val="24"/>
          <w:szCs w:val="24"/>
        </w:rPr>
        <w:t xml:space="preserve"> признать утратившим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 абзац второй части 3 </w:t>
      </w:r>
      <w:hyperlink w:history="1" r:id="rId_gnkizuojen5ecsenebfp">
        <w:r>
          <w:rPr>
            <w:rFonts w:ascii="Arial" w:cs="Arial" w:eastAsia="Arial" w:hAnsi="Arial"/>
            <w:color w:val="1D4ED8"/>
            <w:sz w:val="24"/>
            <w:szCs w:val="24"/>
            <w:u w:val="single"/>
          </w:rPr>
          <w:t xml:space="preserve">статьи 361</w:t>
        </w:r>
      </w:hyperlink>
      <w:r>
        <w:rPr>
          <w:rFonts w:ascii="Arial" w:cs="Arial" w:eastAsia="Arial" w:hAnsi="Arial"/>
          <w:sz w:val="24"/>
          <w:szCs w:val="24"/>
        </w:rPr>
        <w:t xml:space="preserve"> признать утратившим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 </w:t>
      </w:r>
      <w:hyperlink w:history="1" r:id="rIdcadxmv7tp9obsvc0otuqa">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дополнить </w:t>
      </w:r>
      <w:hyperlink w:history="1" r:id="rIdarfmfifmvjbb12l4ckp25">
        <w:r>
          <w:rPr>
            <w:rFonts w:ascii="Arial" w:cs="Arial" w:eastAsia="Arial" w:hAnsi="Arial"/>
            <w:color w:val="1D4ED8"/>
            <w:sz w:val="24"/>
            <w:szCs w:val="24"/>
            <w:u w:val="single"/>
          </w:rPr>
          <w:t xml:space="preserve">статьей 361</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hyperlink w:history="1" r:id="rIdtupf4yzdqajbx1neqp4kl">
        <w:r>
          <w:rPr>
            <w:rFonts w:ascii="Arial" w:cs="Arial" w:eastAsia="Arial" w:hAnsi="Arial"/>
            <w:color w:val="1D4ED8"/>
            <w:sz w:val="24"/>
            <w:szCs w:val="24"/>
            <w:u w:val="single"/>
          </w:rPr>
          <w:t xml:space="preserve">Статья 361</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Порядок рассмотрения кассационной жалобы (представления) на определения суда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Рассмотрение кассационной жалобы (представления) на определения суда первой и (или) апелляционной инстанций, принятых в порядке, предусмотренном </w:t>
      </w:r>
      <w:hyperlink w:history="1" r:id="rIdkxm1i7inkxhiy5m01rvdi">
        <w:r>
          <w:rPr>
            <w:rFonts w:ascii="Arial" w:cs="Arial" w:eastAsia="Arial" w:hAnsi="Arial"/>
            <w:color w:val="1D4ED8"/>
            <w:sz w:val="24"/>
            <w:szCs w:val="24"/>
            <w:u w:val="single"/>
          </w:rPr>
          <w:t xml:space="preserve">главой 39</w:t>
        </w:r>
      </w:hyperlink>
      <w:r>
        <w:rPr>
          <w:rFonts w:ascii="Arial" w:cs="Arial" w:eastAsia="Arial" w:hAnsi="Arial"/>
          <w:sz w:val="24"/>
          <w:szCs w:val="24"/>
        </w:rPr>
        <w:t xml:space="preserve"> настоящего Кодекса, производится без проведения устного разбирательства по делу согласно правилам настоящего раздела с особенностями, установленными настоящей статьей.</w:t>
      </w:r>
    </w:p>
    <w:p>
      <w:pPr>
        <w:spacing w:after="120"/>
        <w:jc w:val="both"/>
      </w:pPr>
      <w:r>
        <w:rPr>
          <w:rFonts w:ascii="Arial" w:cs="Arial" w:eastAsia="Arial" w:hAnsi="Arial"/>
          <w:sz w:val="24"/>
          <w:szCs w:val="24"/>
        </w:rPr>
        <w:t xml:space="preserve">2. Суд кассационной инстанции рассматривает жалобы (представления) на определения суда первой и (или) апелляционной инстанций по истечении тридцати дней с момента принятия жалобы (представления) к производству, о чем извещает лиц, участвующих в деле. Данный срок предоставляется лицам, участвующим в деле, для предъявления суду возражений на жалобу (представление). Отсутствие возражений на жалобу (представление) не является препятствием для ее рассмотрения.</w:t>
      </w:r>
    </w:p>
    <w:p>
      <w:pPr>
        <w:spacing w:after="120"/>
        <w:jc w:val="both"/>
      </w:pPr>
      <w:r>
        <w:rPr>
          <w:rFonts w:ascii="Arial" w:cs="Arial" w:eastAsia="Arial" w:hAnsi="Arial"/>
          <w:sz w:val="24"/>
          <w:szCs w:val="24"/>
        </w:rPr>
        <w:t xml:space="preserve">3. Пересмотр определений суда первой и (или) апелляционной инстанций о прекращении производства по делу, об оставлении иска (заявления) без рассмотрения осуществляется в общем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37) в </w:t>
      </w:r>
      <w:hyperlink w:history="1" r:id="rIdevtzhg2jmha0rqwcyvpd4">
        <w:r>
          <w:rPr>
            <w:rFonts w:ascii="Arial" w:cs="Arial" w:eastAsia="Arial" w:hAnsi="Arial"/>
            <w:color w:val="1D4ED8"/>
            <w:sz w:val="24"/>
            <w:szCs w:val="24"/>
            <w:u w:val="single"/>
          </w:rPr>
          <w:t xml:space="preserve">статье 369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часть 2 дополнить абзацем вторым следующего содержания:</w:t>
      </w:r>
    </w:p>
    <w:p>
      <w:pPr>
        <w:spacing w:after="120"/>
        <w:jc w:val="both"/>
      </w:pPr>
      <w:r>
        <w:rPr>
          <w:rFonts w:ascii="Arial" w:cs="Arial" w:eastAsia="Arial" w:hAnsi="Arial"/>
          <w:sz w:val="24"/>
          <w:szCs w:val="24"/>
        </w:rPr>
        <w:t xml:space="preserve">"Суд кассационной инстанции вправе огласить резолютивную часть принятого судебного акта. При вынесении резолютивной части судебного акта суд обязан составить мотивированный судебный акт не позднее пятнадцати дней со дня его объявления.";</w:t>
      </w:r>
    </w:p>
    <w:p>
      <w:pPr>
        <w:spacing w:after="120"/>
        <w:jc w:val="both"/>
      </w:pPr>
      <w:r>
        <w:rPr>
          <w:rFonts w:ascii="Arial" w:cs="Arial" w:eastAsia="Arial" w:hAnsi="Arial"/>
          <w:sz w:val="24"/>
          <w:szCs w:val="24"/>
        </w:rPr>
        <w:t xml:space="preserve">б) </w:t>
      </w:r>
      <w:hyperlink w:history="1" r:id="rIduwzbuuhgajnc7tie2yvfe">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частью 3 следующего содержания:</w:t>
      </w:r>
    </w:p>
    <w:p>
      <w:pPr>
        <w:spacing w:after="120"/>
        <w:jc w:val="both"/>
      </w:pPr>
      <w:r>
        <w:rPr>
          <w:rFonts w:ascii="Arial" w:cs="Arial" w:eastAsia="Arial" w:hAnsi="Arial"/>
          <w:sz w:val="24"/>
          <w:szCs w:val="24"/>
        </w:rPr>
        <w:t xml:space="preserve">"3. Лицам, присутствующим на судебном заседании суда кассационной инстанции, копия мотивированного судебного акта вручается немедленно после его оглашения.</w:t>
      </w:r>
    </w:p>
    <w:p>
      <w:pPr>
        <w:spacing w:after="120"/>
        <w:jc w:val="both"/>
      </w:pPr>
      <w:r>
        <w:rPr>
          <w:rFonts w:ascii="Arial" w:cs="Arial" w:eastAsia="Arial" w:hAnsi="Arial"/>
          <w:sz w:val="24"/>
          <w:szCs w:val="24"/>
        </w:rPr>
        <w:t xml:space="preserve">Лицам, участвовавшим в деле, но не присутствовавшим в судебном заседании, а также в случае оглашения судом резолютивной части судебного акта, копии акта суда высылаются (выдаются) не позднее пятнадцати дней со дня объявления акта письмом с уведомлением о вручении.";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 в части 1 </w:t>
      </w:r>
      <w:hyperlink w:history="1" r:id="rId9eymypq98fl38tiiswjep">
        <w:r>
          <w:rPr>
            <w:rFonts w:ascii="Arial" w:cs="Arial" w:eastAsia="Arial" w:hAnsi="Arial"/>
            <w:color w:val="1D4ED8"/>
            <w:sz w:val="24"/>
            <w:szCs w:val="24"/>
            <w:u w:val="single"/>
          </w:rPr>
          <w:t xml:space="preserve">статьи 375</w:t>
        </w:r>
      </w:hyperlink>
      <w:r>
        <w:rPr>
          <w:rFonts w:ascii="Arial" w:cs="Arial" w:eastAsia="Arial" w:hAnsi="Arial"/>
          <w:sz w:val="24"/>
          <w:szCs w:val="24"/>
        </w:rPr>
        <w:t xml:space="preserve"> слова "и кассационной" исключить;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39) предложение первое </w:t>
      </w:r>
      <w:hyperlink w:history="1" r:id="rId8be0dbshz10cdoqdkcq8o">
        <w:r>
          <w:rPr>
            <w:rFonts w:ascii="Arial" w:cs="Arial" w:eastAsia="Arial" w:hAnsi="Arial"/>
            <w:color w:val="1D4ED8"/>
            <w:sz w:val="24"/>
            <w:szCs w:val="24"/>
            <w:u w:val="single"/>
          </w:rPr>
          <w:t xml:space="preserve">статьи 378</w:t>
        </w:r>
      </w:hyperlink>
      <w:r>
        <w:rPr>
          <w:rFonts w:ascii="Arial" w:cs="Arial" w:eastAsia="Arial" w:hAnsi="Arial"/>
          <w:sz w:val="24"/>
          <w:szCs w:val="24"/>
        </w:rPr>
        <w:t xml:space="preserve"> изложить в следующей редакции: "Заявление или представление о пересмотре судебного акта по вновь открывшимся обстоятельствам или новым обстоятельствам суд рассматривает в судебном заседании в срок, установленный частью 2 </w:t>
      </w:r>
      <w:hyperlink w:history="1" r:id="rIdaumfrd3bukk1thzibtis5">
        <w:r>
          <w:rPr>
            <w:rFonts w:ascii="Arial" w:cs="Arial" w:eastAsia="Arial" w:hAnsi="Arial"/>
            <w:color w:val="1D4ED8"/>
            <w:sz w:val="24"/>
            <w:szCs w:val="24"/>
            <w:u w:val="single"/>
          </w:rPr>
          <w:t xml:space="preserve">статьи 214</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настоящего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40) </w:t>
      </w:r>
      <w:hyperlink w:history="1" r:id="rId02f477bym4g0o1x8d0lxn">
        <w:r>
          <w:rPr>
            <w:rFonts w:ascii="Arial" w:cs="Arial" w:eastAsia="Arial" w:hAnsi="Arial"/>
            <w:color w:val="1D4ED8"/>
            <w:sz w:val="24"/>
            <w:szCs w:val="24"/>
            <w:u w:val="single"/>
          </w:rPr>
          <w:t xml:space="preserve">статью 385</w:t>
        </w:r>
      </w:hyperlink>
      <w:r>
        <w:rPr>
          <w:rFonts w:ascii="Arial" w:cs="Arial" w:eastAsia="Arial" w:hAnsi="Arial"/>
          <w:sz w:val="24"/>
          <w:szCs w:val="24"/>
        </w:rPr>
        <w:t xml:space="preserve"> дополнить пунктом 8 следующего содержания:</w:t>
      </w:r>
    </w:p>
    <w:p>
      <w:pPr>
        <w:spacing w:after="120"/>
        <w:jc w:val="both"/>
      </w:pPr>
      <w:r>
        <w:rPr>
          <w:rFonts w:ascii="Arial" w:cs="Arial" w:eastAsia="Arial" w:hAnsi="Arial"/>
          <w:sz w:val="24"/>
          <w:szCs w:val="24"/>
        </w:rPr>
        <w:t xml:space="preserve">"8) подано заявление об оспаривании актов нотариуса, совершенных нотариальных действий или отказа в их совершении или другим органом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w:t>
      </w:r>
      <w:hyperlink w:history="1" r:id="rId7lnk0vcjdcbb777cqhrtc">
        <w:r>
          <w:rPr>
            <w:rFonts w:ascii="Arial" w:cs="Arial" w:eastAsia="Arial" w:hAnsi="Arial"/>
            <w:color w:val="1D4ED8"/>
            <w:sz w:val="24"/>
            <w:szCs w:val="24"/>
            <w:u w:val="single"/>
          </w:rPr>
          <w:t xml:space="preserve">главу 44</w:t>
        </w:r>
      </w:hyperlink>
      <w:r>
        <w:rPr>
          <w:rFonts w:ascii="Arial" w:cs="Arial" w:eastAsia="Arial" w:hAnsi="Arial"/>
          <w:sz w:val="24"/>
          <w:szCs w:val="24"/>
        </w:rPr>
        <w:t xml:space="preserve"> признать утратившей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в абзаце втором </w:t>
      </w:r>
      <w:hyperlink w:history="1" r:id="rIdcyyembuty1siea2tnjb4n">
        <w:r>
          <w:rPr>
            <w:rFonts w:ascii="Arial" w:cs="Arial" w:eastAsia="Arial" w:hAnsi="Arial"/>
            <w:color w:val="1D4ED8"/>
            <w:sz w:val="24"/>
            <w:szCs w:val="24"/>
            <w:u w:val="single"/>
          </w:rPr>
          <w:t xml:space="preserve">статьи 411</w:t>
        </w:r>
      </w:hyperlink>
      <w:r>
        <w:rPr>
          <w:rFonts w:ascii="Arial" w:cs="Arial" w:eastAsia="Arial" w:hAnsi="Arial"/>
          <w:sz w:val="24"/>
          <w:szCs w:val="24"/>
        </w:rPr>
        <w:t xml:space="preserve"> слова "в десятидневный срок со дня поступления заявления в суд" заменить словами "в срок, установленный частью 2 </w:t>
      </w:r>
      <w:hyperlink w:history="1" r:id="rIddumlj_uappldwv1dway5t">
        <w:r>
          <w:rPr>
            <w:rFonts w:ascii="Arial" w:cs="Arial" w:eastAsia="Arial" w:hAnsi="Arial"/>
            <w:color w:val="1D4ED8"/>
            <w:sz w:val="24"/>
            <w:szCs w:val="24"/>
            <w:u w:val="single"/>
          </w:rPr>
          <w:t xml:space="preserve">статьи 214</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настоящего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 в части 1 </w:t>
      </w:r>
      <w:hyperlink w:history="1" r:id="rIdw_v_cnndd5hsw18e5jy9k">
        <w:r>
          <w:rPr>
            <w:rFonts w:ascii="Arial" w:cs="Arial" w:eastAsia="Arial" w:hAnsi="Arial"/>
            <w:color w:val="1D4ED8"/>
            <w:sz w:val="24"/>
            <w:szCs w:val="24"/>
            <w:u w:val="single"/>
          </w:rPr>
          <w:t xml:space="preserve">статьи 413</w:t>
        </w:r>
      </w:hyperlink>
      <w:r>
        <w:rPr>
          <w:rFonts w:ascii="Arial" w:cs="Arial" w:eastAsia="Arial" w:hAnsi="Arial"/>
          <w:sz w:val="24"/>
          <w:szCs w:val="24"/>
        </w:rPr>
        <w:t xml:space="preserve"> слова "в месячный срок со дня его поступления в суд" заменить словами "в срок, установленный частью 2 </w:t>
      </w:r>
      <w:hyperlink w:history="1" r:id="rId2sllobuf1t1f8dlqyhch6">
        <w:r>
          <w:rPr>
            <w:rFonts w:ascii="Arial" w:cs="Arial" w:eastAsia="Arial" w:hAnsi="Arial"/>
            <w:color w:val="1D4ED8"/>
            <w:sz w:val="24"/>
            <w:szCs w:val="24"/>
            <w:u w:val="single"/>
          </w:rPr>
          <w:t xml:space="preserve">статьи 214</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настоящего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 в части 1 </w:t>
      </w:r>
      <w:hyperlink w:history="1" r:id="rIdtdrvlwvltrohvbj3sov2c">
        <w:r>
          <w:rPr>
            <w:rFonts w:ascii="Arial" w:cs="Arial" w:eastAsia="Arial" w:hAnsi="Arial"/>
            <w:color w:val="1D4ED8"/>
            <w:sz w:val="24"/>
            <w:szCs w:val="24"/>
            <w:u w:val="single"/>
          </w:rPr>
          <w:t xml:space="preserve">статьи 420</w:t>
        </w:r>
      </w:hyperlink>
      <w:r>
        <w:rPr>
          <w:rFonts w:ascii="Arial" w:cs="Arial" w:eastAsia="Arial" w:hAnsi="Arial"/>
          <w:sz w:val="24"/>
          <w:szCs w:val="24"/>
        </w:rPr>
        <w:t xml:space="preserve"> слова "не превышающий месяца со дня его поступления в суд" заменить словами "установленный частью 2 </w:t>
      </w:r>
      <w:hyperlink w:history="1" r:id="rId_lv-on0pw4qatj6hfgnkt">
        <w:r>
          <w:rPr>
            <w:rFonts w:ascii="Arial" w:cs="Arial" w:eastAsia="Arial" w:hAnsi="Arial"/>
            <w:color w:val="1D4ED8"/>
            <w:sz w:val="24"/>
            <w:szCs w:val="24"/>
            <w:u w:val="single"/>
          </w:rPr>
          <w:t xml:space="preserve">статьи 214</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настоящего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 в части 1 </w:t>
      </w:r>
      <w:hyperlink w:history="1" r:id="rIdibdfqzqmauc2dccap04do">
        <w:r>
          <w:rPr>
            <w:rFonts w:ascii="Arial" w:cs="Arial" w:eastAsia="Arial" w:hAnsi="Arial"/>
            <w:color w:val="1D4ED8"/>
            <w:sz w:val="24"/>
            <w:szCs w:val="24"/>
            <w:u w:val="single"/>
          </w:rPr>
          <w:t xml:space="preserve">статьи 425</w:t>
        </w:r>
      </w:hyperlink>
      <w:r>
        <w:rPr>
          <w:rFonts w:ascii="Arial" w:cs="Arial" w:eastAsia="Arial" w:hAnsi="Arial"/>
          <w:sz w:val="24"/>
          <w:szCs w:val="24"/>
        </w:rPr>
        <w:t xml:space="preserve"> слова "в месячный срок со дня его поступления в суд" заменить словами "в срок, установленный частью 2 </w:t>
      </w:r>
      <w:hyperlink w:history="1" r:id="rIdpzvroulsucjnuuyahu6v_">
        <w:r>
          <w:rPr>
            <w:rFonts w:ascii="Arial" w:cs="Arial" w:eastAsia="Arial" w:hAnsi="Arial"/>
            <w:color w:val="1D4ED8"/>
            <w:sz w:val="24"/>
            <w:szCs w:val="24"/>
            <w:u w:val="single"/>
          </w:rPr>
          <w:t xml:space="preserve">статьи 214</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настоящего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 в </w:t>
      </w:r>
      <w:hyperlink w:history="1" r:id="rIdbv9w2amkkcl9rito_bqbd">
        <w:r>
          <w:rPr>
            <w:rFonts w:ascii="Arial" w:cs="Arial" w:eastAsia="Arial" w:hAnsi="Arial"/>
            <w:color w:val="1D4ED8"/>
            <w:sz w:val="24"/>
            <w:szCs w:val="24"/>
            <w:u w:val="single"/>
          </w:rPr>
          <w:t xml:space="preserve">статье 431</w:t>
        </w:r>
      </w:hyperlink>
      <w:r>
        <w:rPr>
          <w:rFonts w:ascii="Arial" w:cs="Arial" w:eastAsia="Arial" w:hAnsi="Arial"/>
          <w:sz w:val="24"/>
          <w:szCs w:val="24"/>
        </w:rPr>
        <w:t xml:space="preserve"> слова "не превышающий месяца со дня его поступления в суд" заменить словами "установленный частью 2 </w:t>
      </w:r>
      <w:hyperlink w:history="1" r:id="rIdou8vkliwbguz1jxryx5ka">
        <w:r>
          <w:rPr>
            <w:rFonts w:ascii="Arial" w:cs="Arial" w:eastAsia="Arial" w:hAnsi="Arial"/>
            <w:color w:val="1D4ED8"/>
            <w:sz w:val="24"/>
            <w:szCs w:val="24"/>
            <w:u w:val="single"/>
          </w:rPr>
          <w:t xml:space="preserve">статьи 214</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настоящего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по истечении десяти дней со дня официального опубликования.</w:t>
      </w:r>
    </w:p>
    <w:p>
      <w:pPr>
        <w:spacing w:after="120"/>
        <w:jc w:val="both"/>
      </w:pPr>
      <w:r>
        <w:rPr>
          <w:rFonts w:ascii="Arial" w:cs="Arial" w:eastAsia="Arial" w:hAnsi="Arial"/>
          <w:i/>
          <w:iCs/>
          <w:sz w:val="24"/>
          <w:szCs w:val="24"/>
        </w:rPr>
        <w:t xml:space="preserve">Опубликован в газете "Эркин Тоо" от 14 апреля 2023 года № 30 (3479)</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С.Н. Жапаров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val="false"/>
          <w:bCs w:val="false"/>
          <w:sz w:val="24"/>
          <w:szCs w:val="24"/>
        </w:rPr>
        <w:t xml:space="preserve">Принят Жогорку Кенешем </w:t>
      </w:r>
      <w:r>
        <w:rPr>
          <w:rFonts w:ascii="Arial" w:cs="Arial" w:eastAsia="Arial" w:hAnsi="Arial"/>
          <w:sz w:val="24"/>
          <w:szCs w:val="24"/>
        </w:rPr>
        <w:t xml:space="preserve">	</w:t>
      </w:r>
      <w:r>
        <w:rPr>
          <w:rFonts w:ascii="Arial" w:cs="Arial" w:eastAsia="Arial" w:hAnsi="Arial"/>
          <w:sz w:val="24"/>
          <w:szCs w:val="24"/>
        </w:rPr>
        <w:t xml:space="preserve">9 марта 2023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iacu9gpvcyq_eidljazz">
      <w:r>
        <w:rPr>
          <w:rFonts w:ascii="Arial" w:cs="Arial" w:eastAsia="Arial" w:hAnsi="Arial"/>
          <w:color w:val="132D3F"/>
          <w:sz w:val="16"/>
          <w:szCs w:val="16"/>
          <w:u w:val="single"/>
        </w:rPr>
        <w:t xml:space="preserve">dalil.kg/document/112566</w:t>
      </w:r>
    </w:hyperlink>
  </w:p>
  <w:p>
    <w:pPr>
      <w:spacing w:after="0" w:before="40"/>
      <w:jc w:val="center"/>
    </w:pPr>
    <w:hyperlink w:history="1" r:id="rIdhq3odaewxa2dlbhacqqf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se8fkpbjs3rsr_tmqulf" Type="http://schemas.openxmlformats.org/officeDocument/2006/relationships/hyperlink" Target="https://dalil.kg/document/111520" TargetMode="External"/><Relationship Id="rId-0mhnomxvkhma8hy1zxux" Type="http://schemas.openxmlformats.org/officeDocument/2006/relationships/hyperlink" Target="https://dalil.kg/document/111520#st_15" TargetMode="External"/><Relationship Id="rIdfujh1vd8lmmjaljtcwpk2" Type="http://schemas.openxmlformats.org/officeDocument/2006/relationships/hyperlink" Target="https://dalil.kg/document/111520#st_24" TargetMode="External"/><Relationship Id="rId-t7fhu0gllxxa8mjdeykp" Type="http://schemas.openxmlformats.org/officeDocument/2006/relationships/hyperlink" Target="https://dalil.kg/document/111520#st_28" TargetMode="External"/><Relationship Id="rId241ruozpgph8qfcs_9d0v" Type="http://schemas.openxmlformats.org/officeDocument/2006/relationships/hyperlink" Target="https://dalil.kg/document/111520#st_29" TargetMode="External"/><Relationship Id="rIdzhttu2cuyqmjukxlyqrko" Type="http://schemas.openxmlformats.org/officeDocument/2006/relationships/hyperlink" Target="https://dalil.kg/document/111520#st_41" TargetMode="External"/><Relationship Id="rIdvgli9ibfzqrd2tpna1ifb" Type="http://schemas.openxmlformats.org/officeDocument/2006/relationships/hyperlink" Target="https://dalil.kg/document/111520#st_42" TargetMode="External"/><Relationship Id="rIdzindln_v-ouqjzjek9rnj" Type="http://schemas.openxmlformats.org/officeDocument/2006/relationships/hyperlink" Target="https://dalil.kg/document/111520#st_109" TargetMode="External"/><Relationship Id="rId830sddebzszd28mekku6k" Type="http://schemas.openxmlformats.org/officeDocument/2006/relationships/hyperlink" Target="https://dalil.kg/document/111520#st_110" TargetMode="External"/><Relationship Id="rIdrrnrj1rjazqh4yhk-7154" Type="http://schemas.openxmlformats.org/officeDocument/2006/relationships/hyperlink" Target="https://dalil.kg/document/111520#st_113" TargetMode="External"/><Relationship Id="rIdgurwy_hw5yq5mwemihhjv" Type="http://schemas.openxmlformats.org/officeDocument/2006/relationships/hyperlink" Target="https://dalil.kg/document/111520#st_115" TargetMode="External"/><Relationship Id="rId67a0ddybzf9ldivx715mm" Type="http://schemas.openxmlformats.org/officeDocument/2006/relationships/hyperlink" Target="https://dalil.kg/document/111520#st_125" TargetMode="External"/><Relationship Id="rIdrk-arnfjou_ctagzhbafq" Type="http://schemas.openxmlformats.org/officeDocument/2006/relationships/hyperlink" Target="https://dalil.kg/document/111520#st_166" TargetMode="External"/><Relationship Id="rIdorpkb2dxrrllhw1usfhtc" Type="http://schemas.openxmlformats.org/officeDocument/2006/relationships/hyperlink" Target="https://dalil.kg/document/111520" TargetMode="External"/><Relationship Id="rIdeqfqfkefryntgyn6vwcrv" Type="http://schemas.openxmlformats.org/officeDocument/2006/relationships/hyperlink" Target="https://dalil.kg/document/111520#st_173" TargetMode="External"/><Relationship Id="rIdggsqbsgxusct0zcpzfauj" Type="http://schemas.openxmlformats.org/officeDocument/2006/relationships/hyperlink" Target="https://dalil.kg/document/111520#st_174" TargetMode="External"/><Relationship Id="rIdmjfonesk8pc6lbssb-p05" Type="http://schemas.openxmlformats.org/officeDocument/2006/relationships/hyperlink" Target="https://dalil.kg/document/111520#st_174" TargetMode="External"/><Relationship Id="rIdkog7yu3mtq2v8iscyr_lx" Type="http://schemas.openxmlformats.org/officeDocument/2006/relationships/hyperlink" Target="https://dalil.kg/document/111520#st_175" TargetMode="External"/><Relationship Id="rIdk_ljtqypou1aii5ucjzee" Type="http://schemas.openxmlformats.org/officeDocument/2006/relationships/hyperlink" Target="https://dalil.kg/document/111520#st_174" TargetMode="External"/><Relationship Id="rId-ecdlrt_ungct2bgjuh65" Type="http://schemas.openxmlformats.org/officeDocument/2006/relationships/hyperlink" Target="https://dalil.kg/document/111520#st_176" TargetMode="External"/><Relationship Id="rIdgzlqdtun3vssjg-qkyrp4" Type="http://schemas.openxmlformats.org/officeDocument/2006/relationships/hyperlink" Target="https://dalil.kg/document/111520#st_107" TargetMode="External"/><Relationship Id="rIdd0kj_votbixbyhtb1caqq" Type="http://schemas.openxmlformats.org/officeDocument/2006/relationships/hyperlink" Target="https://dalil.kg/document/111520#st_182" TargetMode="External"/><Relationship Id="rIdx64s6bknvqarjtghaa2ts" Type="http://schemas.openxmlformats.org/officeDocument/2006/relationships/hyperlink" Target="https://dalil.kg/document/111520#st_183" TargetMode="External"/><Relationship Id="rIdlqsjptcfjbx_0tijafwd5" Type="http://schemas.openxmlformats.org/officeDocument/2006/relationships/hyperlink" Target="https://dalil.kg/document/111520#st_186" TargetMode="External"/><Relationship Id="rId7huey6qj3vnls7cdjnpxa" Type="http://schemas.openxmlformats.org/officeDocument/2006/relationships/hyperlink" Target="https://dalil.kg/document/111520#st_15" TargetMode="External"/><Relationship Id="rId1pcihdvwre8n8av4qf1mq" Type="http://schemas.openxmlformats.org/officeDocument/2006/relationships/hyperlink" Target="https://dalil.kg/document/111520#st_188" TargetMode="External"/><Relationship Id="rId8mmggymwga6owmzujyhxq" Type="http://schemas.openxmlformats.org/officeDocument/2006/relationships/hyperlink" Target="https://dalil.kg/document/111520#st_201" TargetMode="External"/><Relationship Id="rId1vpwzb5flyrsxdwwxplst" Type="http://schemas.openxmlformats.org/officeDocument/2006/relationships/hyperlink" Target="https://dalil.kg/document/111520#st_203" TargetMode="External"/><Relationship Id="rIdn8b5qr3s9npm8tqmrcmlj" Type="http://schemas.openxmlformats.org/officeDocument/2006/relationships/hyperlink" Target="https://dalil.kg/document/111520#st_205" TargetMode="External"/><Relationship Id="rIdelslwqmd-tx2-jc1gpafb" Type="http://schemas.openxmlformats.org/officeDocument/2006/relationships/hyperlink" Target="https://dalil.kg/document/111520#g23" TargetMode="External"/><Relationship Id="rIdyuu6iikyvho_y-gaivwte" Type="http://schemas.openxmlformats.org/officeDocument/2006/relationships/hyperlink" Target="https://dalil.kg/document/111520#r4" TargetMode="External"/><Relationship Id="rId8cyeonbujdjddxmoaba93" Type="http://schemas.openxmlformats.org/officeDocument/2006/relationships/hyperlink" Target="https://dalil.kg/document/111520#st_23_1" TargetMode="External"/><Relationship Id="rIdy1lj2la-vf3t1yixhozfs" Type="http://schemas.openxmlformats.org/officeDocument/2006/relationships/hyperlink" Target="https://dalil.kg/document/111520#g23_1" TargetMode="External"/><Relationship Id="rIdmdn07jaeqobjjiiej-ker" Type="http://schemas.openxmlformats.org/officeDocument/2006/relationships/hyperlink" Target="https://dalil.kg/document/111520#st_211_1" TargetMode="External"/><Relationship Id="rIdnmgeusoxgtheodmfnjft1" Type="http://schemas.openxmlformats.org/officeDocument/2006/relationships/hyperlink" Target="https://dalil.kg/document/111520#st_211_2" TargetMode="External"/><Relationship Id="rIdxwalp87m72mxxe1ohyen6" Type="http://schemas.openxmlformats.org/officeDocument/2006/relationships/hyperlink" Target="https://dalil.kg/document/111520#st_211_3" TargetMode="External"/><Relationship Id="rId6baixvbwikkv_gyelv9ef" Type="http://schemas.openxmlformats.org/officeDocument/2006/relationships/hyperlink" Target="https://dalil.kg/document/111520#st_211_4" TargetMode="External"/><Relationship Id="rId5sac2p-hgnuencukfxegn" Type="http://schemas.openxmlformats.org/officeDocument/2006/relationships/hyperlink" Target="https://dalil.kg/document/111520#st_211_5" TargetMode="External"/><Relationship Id="rId7ne_vtnn-kqd7ifsmp-jn" Type="http://schemas.openxmlformats.org/officeDocument/2006/relationships/hyperlink" Target="https://dalil.kg/document/111520#st_211_6" TargetMode="External"/><Relationship Id="rIdqioie8ssjpjqpxotaa5bf" Type="http://schemas.openxmlformats.org/officeDocument/2006/relationships/hyperlink" Target="https://dalil.kg/document/g24" TargetMode="External"/><Relationship Id="rIddwruafgle1d6aynm6worx" Type="http://schemas.openxmlformats.org/officeDocument/2006/relationships/hyperlink" Target="https://dalil.kg/document/g26" TargetMode="External"/><Relationship Id="rIdaveabd7wnnzrrmgvhyyr5" Type="http://schemas.openxmlformats.org/officeDocument/2006/relationships/hyperlink" Target="https://dalil.kg/document/111520#st_213" TargetMode="External"/><Relationship Id="rId8bxjafkh3r8ydz2jnjv79" Type="http://schemas.openxmlformats.org/officeDocument/2006/relationships/hyperlink" Target="https://dalil.kg/document/111520#st_214" TargetMode="External"/><Relationship Id="rIdoigmayy_koqf-ensivcs8" Type="http://schemas.openxmlformats.org/officeDocument/2006/relationships/hyperlink" Target="https://dalil.kg/document/111520#st_219" TargetMode="External"/><Relationship Id="rId2mpldclnmyoylok7z97cf" Type="http://schemas.openxmlformats.org/officeDocument/2006/relationships/hyperlink" Target="https://dalil.kg/document/111520#st_223" TargetMode="External"/><Relationship Id="rIdy0i_9_8bplni28weeztc9" Type="http://schemas.openxmlformats.org/officeDocument/2006/relationships/hyperlink" Target="https://dalil.kg/document/111520#st_225" TargetMode="External"/><Relationship Id="rIdwtpjbkgm-8dltmejviysq" Type="http://schemas.openxmlformats.org/officeDocument/2006/relationships/hyperlink" Target="https://dalil.kg/document/111520#st_228" TargetMode="External"/><Relationship Id="rIdscyfms_kaxad397otqvao" Type="http://schemas.openxmlformats.org/officeDocument/2006/relationships/hyperlink" Target="https://dalil.kg/document/111520#st_233" TargetMode="External"/><Relationship Id="rIdvcclmulhoktfn1wvbpsvy" Type="http://schemas.openxmlformats.org/officeDocument/2006/relationships/hyperlink" Target="https://dalil.kg/document/111520#st_234" TargetMode="External"/><Relationship Id="rIdhgxccfh5on7p85af7fsmh" Type="http://schemas.openxmlformats.org/officeDocument/2006/relationships/hyperlink" Target="https://dalil.kg/document/111520#st_241" TargetMode="External"/><Relationship Id="rIdrlzxhfbfqqpkxzvm34red" Type="http://schemas.openxmlformats.org/officeDocument/2006/relationships/hyperlink" Target="https://dalil.kg/document/111520#st_242" TargetMode="External"/><Relationship Id="rIdjxfh8z_gbpqrt66aiai1p" Type="http://schemas.openxmlformats.org/officeDocument/2006/relationships/hyperlink" Target="https://dalil.kg/document/111520#st_244" TargetMode="External"/><Relationship Id="rIdgahw3ja9gvk1jejyth1tp" Type="http://schemas.openxmlformats.org/officeDocument/2006/relationships/hyperlink" Target="https://dalil.kg/document/111520#st_248" TargetMode="External"/><Relationship Id="rIdxpojibrwrviqgsgppdezp" Type="http://schemas.openxmlformats.org/officeDocument/2006/relationships/hyperlink" Target="https://dalil.kg/document/111520#st_249" TargetMode="External"/><Relationship Id="rIdng8c5axnm6gfv2wkaqntj" Type="http://schemas.openxmlformats.org/officeDocument/2006/relationships/hyperlink" Target="https://dalil.kg/document/111520#st_254" TargetMode="External"/><Relationship Id="rIdm_mkfagtbxtpf8zxoomg9" Type="http://schemas.openxmlformats.org/officeDocument/2006/relationships/hyperlink" Target="https://dalil.kg/document/111520#st_259" TargetMode="External"/><Relationship Id="rIdyiubf2otjhyzmehrpyoza" Type="http://schemas.openxmlformats.org/officeDocument/2006/relationships/hyperlink" Target="https://dalil.kg/document/111520#st_267" TargetMode="External"/><Relationship Id="rIddoy_o13b__cn0z3qihjbn" Type="http://schemas.openxmlformats.org/officeDocument/2006/relationships/hyperlink" Target="https://dalil.kg/document/111520#st_268" TargetMode="External"/><Relationship Id="rIdddzyjvfe2u_cvpvpnazap" Type="http://schemas.openxmlformats.org/officeDocument/2006/relationships/hyperlink" Target="https://dalil.kg/document/111520#st_274" TargetMode="External"/><Relationship Id="rIdqsgoe4pwndcwcpcdrzsxn" Type="http://schemas.openxmlformats.org/officeDocument/2006/relationships/hyperlink" Target="https://dalil.kg/document/111520#st_269" TargetMode="External"/><Relationship Id="rIde0wsxcz2ivktdxcycqe6f" Type="http://schemas.openxmlformats.org/officeDocument/2006/relationships/hyperlink" Target="https://dalil.kg/document/111520#st_272" TargetMode="External"/><Relationship Id="rIdwjc_ca4ct6o3yebyzcpwl" Type="http://schemas.openxmlformats.org/officeDocument/2006/relationships/hyperlink" Target="https://dalil.kg/document/111521#st_47" TargetMode="External"/><Relationship Id="rIdkgslu3hx1qucuerksrlg3" Type="http://schemas.openxmlformats.org/officeDocument/2006/relationships/hyperlink" Target="https://dalil.kg/document/111521#st_48" TargetMode="External"/><Relationship Id="rIdhx8zo-qse-snzdg1u5lnd" Type="http://schemas.openxmlformats.org/officeDocument/2006/relationships/hyperlink" Target="https://dalil.kg/document/111521#st_62" TargetMode="External"/><Relationship Id="rId3ookireqxosyj7kcpe5yo" Type="http://schemas.openxmlformats.org/officeDocument/2006/relationships/hyperlink" Target="https://dalil.kg/document/111521#st_62" TargetMode="External"/><Relationship Id="rIdtj5gnmyqboqgdsp7h4kk2" Type="http://schemas.openxmlformats.org/officeDocument/2006/relationships/hyperlink" Target="https://dalil.kg/document/111521#st_63" TargetMode="External"/><Relationship Id="rIdb47fagpguo6g7r0aqaiht" Type="http://schemas.openxmlformats.org/officeDocument/2006/relationships/hyperlink" Target="https://dalil.kg/document/111521#st_104" TargetMode="External"/><Relationship Id="rIdc11ink-jscnhia-wnkubs" Type="http://schemas.openxmlformats.org/officeDocument/2006/relationships/hyperlink" Target="https://dalil.kg/document/111521#st_106" TargetMode="External"/><Relationship Id="rIdqe3vmswz_ur2ctvbyjs9-" Type="http://schemas.openxmlformats.org/officeDocument/2006/relationships/hyperlink" Target="https://dalil.kg/document/111521#st_109" TargetMode="External"/><Relationship Id="rIdr2m75y610yhpyioe7ddw8" Type="http://schemas.openxmlformats.org/officeDocument/2006/relationships/hyperlink" Target="https://dalil.kg/document/111521#st_114" TargetMode="External"/><Relationship Id="rId8exhh7hkhytb_itjhxelh" Type="http://schemas.openxmlformats.org/officeDocument/2006/relationships/hyperlink" Target="https://dalil.kg/document/111521#st_118" TargetMode="External"/><Relationship Id="rIdx4a-puxgyxw6kb9kqt_h7" Type="http://schemas.openxmlformats.org/officeDocument/2006/relationships/hyperlink" Target="https://dalil.kg/document/111521#st_128" TargetMode="External"/><Relationship Id="rIdfcdwdcld-vjiuqpididax" Type="http://schemas.openxmlformats.org/officeDocument/2006/relationships/hyperlink" Target="https://dalil.kg/document/111521#st_134" TargetMode="External"/><Relationship Id="rIdubbibsqbfsqs3vhm71zre" Type="http://schemas.openxmlformats.org/officeDocument/2006/relationships/hyperlink" Target="https://dalil.kg/document/111521#st_137" TargetMode="External"/><Relationship Id="rId5tdn34a8xhtpncl9nvhbf" Type="http://schemas.openxmlformats.org/officeDocument/2006/relationships/hyperlink" Target="https://dalil.kg/document/111521#st_142" TargetMode="External"/><Relationship Id="rIdgq3swjze9fbuj-qkjzric" Type="http://schemas.openxmlformats.org/officeDocument/2006/relationships/hyperlink" Target="https://dalil.kg/document/111521#st_145" TargetMode="External"/><Relationship Id="rIdvwoicgp3p9vbwqmbpm8wb" Type="http://schemas.openxmlformats.org/officeDocument/2006/relationships/hyperlink" Target="https://dalil.kg/document/111521#st_148" TargetMode="External"/><Relationship Id="rIda84d567ky5lmb5r-jw4yl" Type="http://schemas.openxmlformats.org/officeDocument/2006/relationships/hyperlink" Target="https://dalil.kg/document/111521#st_174" TargetMode="External"/><Relationship Id="rIdv2lwrmgjwpjjlazkzt0sb" Type="http://schemas.openxmlformats.org/officeDocument/2006/relationships/hyperlink" Target="https://dalil.kg/document/111521#st_174" TargetMode="External"/><Relationship Id="rId6l3zcm3g4fjf3j2fojw16" Type="http://schemas.openxmlformats.org/officeDocument/2006/relationships/hyperlink" Target="https://dalil.kg/document/111521#st_176" TargetMode="External"/><Relationship Id="rId-klusukxraz7cxd-kur3r" Type="http://schemas.openxmlformats.org/officeDocument/2006/relationships/hyperlink" Target="https://dalil.kg/document/111521#st_197" TargetMode="External"/><Relationship Id="rId9dd_ekdfjvzrsitxerkn_" Type="http://schemas.openxmlformats.org/officeDocument/2006/relationships/hyperlink" Target="https://dalil.kg/document/111521#st_214" TargetMode="External"/><Relationship Id="rIdbxthoantvsdgj1fjvvlkg" Type="http://schemas.openxmlformats.org/officeDocument/2006/relationships/hyperlink" Target="https://dalil.kg/document/111521#st_214" TargetMode="External"/><Relationship Id="rIdipljv9kusawgsua_onthw" Type="http://schemas.openxmlformats.org/officeDocument/2006/relationships/hyperlink" Target="https://dalil.kg/document/111521#r2" TargetMode="External"/><Relationship Id="rIdpunzn8yfpa4gbxslvm-ky" Type="http://schemas.openxmlformats.org/officeDocument/2006/relationships/hyperlink" Target="https://dalil.kg/document/111521#g17_1" TargetMode="External"/><Relationship Id="rIdngjtvpzrgujl0k-wrkwg3" Type="http://schemas.openxmlformats.org/officeDocument/2006/relationships/hyperlink" Target="https://dalil.kg/document/111521#g17_1" TargetMode="External"/><Relationship Id="rId9eunwfh04guhe41eidmn2" Type="http://schemas.openxmlformats.org/officeDocument/2006/relationships/hyperlink" Target="https://dalil.kg/document/111521#st_214_1" TargetMode="External"/><Relationship Id="rIdjfukpiv8kxwfp3s3tdcsj" Type="http://schemas.openxmlformats.org/officeDocument/2006/relationships/hyperlink" Target="https://dalil.kg/document/111521#st_72" TargetMode="External"/><Relationship Id="rIdt6mr-imsicq5mjtsexst9" Type="http://schemas.openxmlformats.org/officeDocument/2006/relationships/hyperlink" Target="https://dalil.kg/document/111521#st_111" TargetMode="External"/><Relationship Id="rIdtofhdkkbi9qxg0urtf--s" Type="http://schemas.openxmlformats.org/officeDocument/2006/relationships/hyperlink" Target="https://dalil.kg/document/111521#st_112" TargetMode="External"/><Relationship Id="rIdvbpmpbzz54lw75dgoyhie" Type="http://schemas.openxmlformats.org/officeDocument/2006/relationships/hyperlink" Target="https://dalil.kg/document/111521#st_114" TargetMode="External"/><Relationship Id="rIdhtt9f18h8ni2be1xrbrdf" Type="http://schemas.openxmlformats.org/officeDocument/2006/relationships/hyperlink" Target="https://dalil.kg/document/111521#st_115" TargetMode="External"/><Relationship Id="rIdjmrqy9psifbksuudarjec" Type="http://schemas.openxmlformats.org/officeDocument/2006/relationships/hyperlink" Target="https://dalil.kg/document/111521#st_143" TargetMode="External"/><Relationship Id="rIdgiweb75jtvjagznftgsdb" Type="http://schemas.openxmlformats.org/officeDocument/2006/relationships/hyperlink" Target="https://dalil.kg/document/111521#st_145" TargetMode="External"/><Relationship Id="rIdcckvm6wlvspgg-kgx9qam" Type="http://schemas.openxmlformats.org/officeDocument/2006/relationships/hyperlink" Target="https://dalil.kg/document/111521#st_147" TargetMode="External"/><Relationship Id="rId3gxc_vrr7rbtbmhsgeysr" Type="http://schemas.openxmlformats.org/officeDocument/2006/relationships/hyperlink" Target="https://dalil.kg/document/111521#st_148" TargetMode="External"/><Relationship Id="rId-hhzilcx0vv-qkoikbpdl" Type="http://schemas.openxmlformats.org/officeDocument/2006/relationships/hyperlink" Target="https://dalil.kg/document/111521#st_206" TargetMode="External"/><Relationship Id="rIdwxfrnu4rit-qlmamhppli" Type="http://schemas.openxmlformats.org/officeDocument/2006/relationships/hyperlink" Target="https://dalil.kg/document/111521#st_208" TargetMode="External"/><Relationship Id="rIdhwmrlhmbr8vg0dajaknca" Type="http://schemas.openxmlformats.org/officeDocument/2006/relationships/hyperlink" Target="https://dalil.kg/document/111521#st_210" TargetMode="External"/><Relationship Id="rIdezj5l8nxizfdtujmtdyuw" Type="http://schemas.openxmlformats.org/officeDocument/2006/relationships/hyperlink" Target="https://dalil.kg/document/111521#st_213" TargetMode="External"/><Relationship Id="rIdggyzda1xbmxielk78nzkt" Type="http://schemas.openxmlformats.org/officeDocument/2006/relationships/hyperlink" Target="https://dalil.kg/document/111521#st_337" TargetMode="External"/><Relationship Id="rIdyddbtogaztn8uwjr28cad" Type="http://schemas.openxmlformats.org/officeDocument/2006/relationships/hyperlink" Target="https://dalil.kg/document/111521#st_372" TargetMode="External"/><Relationship Id="rIdbhkz20gd3ppm1hq2j5ezu" Type="http://schemas.openxmlformats.org/officeDocument/2006/relationships/hyperlink" Target="https://dalil.kg/document/111521#st_391" TargetMode="External"/><Relationship Id="rIdainwfc283eyx6updok_bx" Type="http://schemas.openxmlformats.org/officeDocument/2006/relationships/hyperlink" Target="https://dalil.kg/document/111521#st_394" TargetMode="External"/><Relationship Id="rIdcnts1uoh3zjvyt_yq2tlj" Type="http://schemas.openxmlformats.org/officeDocument/2006/relationships/hyperlink" Target="https://dalil.kg/document/111521#st_406" TargetMode="External"/><Relationship Id="rIdrrmkmzmdxb89myy1d_-2u" Type="http://schemas.openxmlformats.org/officeDocument/2006/relationships/hyperlink" Target="https://dalil.kg/document/111521#st_409" TargetMode="External"/><Relationship Id="rIdovk7razevilyymqmbvfie" Type="http://schemas.openxmlformats.org/officeDocument/2006/relationships/hyperlink" Target="https://dalil.kg/document/111521#st_412" TargetMode="External"/><Relationship Id="rIdobae5idgbqzogwkhkfrwu" Type="http://schemas.openxmlformats.org/officeDocument/2006/relationships/hyperlink" Target="https://dalil.kg/document/111521#st_415" TargetMode="External"/><Relationship Id="rIdv_cxz0dnbubg-h24nzw6n" Type="http://schemas.openxmlformats.org/officeDocument/2006/relationships/hyperlink" Target="https://dalil.kg/document/111521#st_418" TargetMode="External"/><Relationship Id="rIdthrmxmmg2g0bsftmddh1j" Type="http://schemas.openxmlformats.org/officeDocument/2006/relationships/hyperlink" Target="https://dalil.kg/document/111521#st_423" TargetMode="External"/><Relationship Id="rIdruxssgbzg9dydnrrbpval" Type="http://schemas.openxmlformats.org/officeDocument/2006/relationships/hyperlink" Target="https://dalil.kg/document/111521#st_429" TargetMode="External"/><Relationship Id="rId5r07pjqxfgipqhuc1uyqm" Type="http://schemas.openxmlformats.org/officeDocument/2006/relationships/hyperlink" Target="https://dalil.kg/document/111521#st_438" TargetMode="External"/><Relationship Id="rIdwxhude3k2sgcfyrfdlsjg" Type="http://schemas.openxmlformats.org/officeDocument/2006/relationships/hyperlink" Target="https://dalil.kg/document/111521#st_214_2" TargetMode="External"/><Relationship Id="rIdgcmqtwgvyy0ser2vbr7hs" Type="http://schemas.openxmlformats.org/officeDocument/2006/relationships/hyperlink" Target="https://dalil.kg/document/111521#st_214_3" TargetMode="External"/><Relationship Id="rIdmczxti0eh4z_sjyxbwfxx" Type="http://schemas.openxmlformats.org/officeDocument/2006/relationships/hyperlink" Target="https://dalil.kg/document/111521#st_214_4" TargetMode="External"/><Relationship Id="rIdkhp7vdbsilhqnocv3e-uf" Type="http://schemas.openxmlformats.org/officeDocument/2006/relationships/hyperlink" Target="https://dalil.kg/document/111521#st_214_5" TargetMode="External"/><Relationship Id="rIdzy-c4aqkyaugzv9k_fnk5" Type="http://schemas.openxmlformats.org/officeDocument/2006/relationships/hyperlink" Target="https://dalil.kg/document/111521#st_214_6" TargetMode="External"/><Relationship Id="rIdrh6f_x_awblwxaaj3rkmr" Type="http://schemas.openxmlformats.org/officeDocument/2006/relationships/hyperlink" Target="https://dalil.kg/document/111521#st_214_2" TargetMode="External"/><Relationship Id="rIdxlcskkmohe14iyqsugs9o" Type="http://schemas.openxmlformats.org/officeDocument/2006/relationships/hyperlink" Target="https://dalil.kg/document/111521#st_214_3" TargetMode="External"/><Relationship Id="rIdffz2x6mzrpjwcyalqfmmr" Type="http://schemas.openxmlformats.org/officeDocument/2006/relationships/hyperlink" Target="https://dalil.kg/document/111521#st_214_7" TargetMode="External"/><Relationship Id="rIdor2kjfcgxfqpksxtglexw" Type="http://schemas.openxmlformats.org/officeDocument/2006/relationships/hyperlink" Target="https://dalil.kg/document/111521#st_216" TargetMode="External"/><Relationship Id="rId766wdpmlg-0mcpbmasuj2" Type="http://schemas.openxmlformats.org/officeDocument/2006/relationships/hyperlink" Target="https://dalil.kg/document/111521#st_216" TargetMode="External"/><Relationship Id="rIdqkvwbvzxublwshx3nf3zm" Type="http://schemas.openxmlformats.org/officeDocument/2006/relationships/hyperlink" Target="https://dalil.kg/document/112213" TargetMode="External"/><Relationship Id="rIddds6a2dokk1kjzv1dyhod" Type="http://schemas.openxmlformats.org/officeDocument/2006/relationships/hyperlink" Target="https://dalil.kg/document/111521#st_220" TargetMode="External"/><Relationship Id="rIdfnbeokmbd2gg8ggxenujd" Type="http://schemas.openxmlformats.org/officeDocument/2006/relationships/hyperlink" Target="https://dalil.kg/document/111521#st_220" TargetMode="External"/><Relationship Id="rIdbxbam8ljir4opu4fyj-is" Type="http://schemas.openxmlformats.org/officeDocument/2006/relationships/hyperlink" Target="https://dalil.kg/document/111521#st_226" TargetMode="External"/><Relationship Id="rIdkpympljjhqff8lppw1pf2" Type="http://schemas.openxmlformats.org/officeDocument/2006/relationships/hyperlink" Target="https://dalil.kg/document/111521" TargetMode="External"/><Relationship Id="rIdeofvdadbqezch0qopaem-" Type="http://schemas.openxmlformats.org/officeDocument/2006/relationships/hyperlink" Target="https://dalil.kg/document/111521#st_231_1" TargetMode="External"/><Relationship Id="rId_dglavr6s6uj1c_b21otf" Type="http://schemas.openxmlformats.org/officeDocument/2006/relationships/hyperlink" Target="https://dalil.kg/document/111521#st_231_1" TargetMode="External"/><Relationship Id="rIdy6luuhtczoosbqslncyh8" Type="http://schemas.openxmlformats.org/officeDocument/2006/relationships/hyperlink" Target="https://dalil.kg/document/111521#st_246" TargetMode="External"/><Relationship Id="rIdu67pxaamwetnnarxwax0_" Type="http://schemas.openxmlformats.org/officeDocument/2006/relationships/hyperlink" Target="https://dalil.kg/document/111521#st_259" TargetMode="External"/><Relationship Id="rIdc9cqqi0phj1gz0tsajjdf" Type="http://schemas.openxmlformats.org/officeDocument/2006/relationships/hyperlink" Target="https://dalil.kg/document/111521#st_257" TargetMode="External"/><Relationship Id="rIdxdcqmperig8vivgkko9fb" Type="http://schemas.openxmlformats.org/officeDocument/2006/relationships/hyperlink" Target="https://dalil.kg/document/111258#st_258" TargetMode="External"/><Relationship Id="rId2fpswrhlohpzzvnmyglhk" Type="http://schemas.openxmlformats.org/officeDocument/2006/relationships/hyperlink" Target="https://dalil.kg/document/111521#st_262" TargetMode="External"/><Relationship Id="rIdgwd6nocrmdc1om5671tw2" Type="http://schemas.openxmlformats.org/officeDocument/2006/relationships/hyperlink" Target="https://dalil.kg/document/111521" TargetMode="External"/><Relationship Id="rIdvqxeewn003iwiy0fszjcy" Type="http://schemas.openxmlformats.org/officeDocument/2006/relationships/hyperlink" Target="https://dalil.kg/document/111521#g36_1" TargetMode="External"/><Relationship Id="rId3thn8r6i-mx6mzw_v6tsx" Type="http://schemas.openxmlformats.org/officeDocument/2006/relationships/hyperlink" Target="https://dalil.kg/document/111521#g36_1" TargetMode="External"/><Relationship Id="rIdt3ywvpqgzlp3aikdurnva" Type="http://schemas.openxmlformats.org/officeDocument/2006/relationships/hyperlink" Target="https://dalil.kg/document/111521#st_318_1" TargetMode="External"/><Relationship Id="rId7ptrh8r9knnsgrkfwznfw" Type="http://schemas.openxmlformats.org/officeDocument/2006/relationships/hyperlink" Target="https://dalil.kg/document/111521#st_318_2" TargetMode="External"/><Relationship Id="rIdvb9xvo5quhsn2-1nulqcn" Type="http://schemas.openxmlformats.org/officeDocument/2006/relationships/hyperlink" Target="https://dalil.kg/document/111521#st_318_3" TargetMode="External"/><Relationship Id="rId8sxw46-meszwhpeswac16" Type="http://schemas.openxmlformats.org/officeDocument/2006/relationships/hyperlink" Target="https://dalil.kg/document/111521#st_329" TargetMode="External"/><Relationship Id="rIdacrx3aehk01pkonwzlmpp" Type="http://schemas.openxmlformats.org/officeDocument/2006/relationships/hyperlink" Target="https://dalil.kg/document/111521#st_331" TargetMode="External"/><Relationship Id="rIdkjjfhhew-oh40oiaivc6p" Type="http://schemas.openxmlformats.org/officeDocument/2006/relationships/hyperlink" Target="https://dalil.kg/document/111521#st_343" TargetMode="External"/><Relationship Id="rId_-leo7x-4eie_cj_4gdjg" Type="http://schemas.openxmlformats.org/officeDocument/2006/relationships/hyperlink" Target="https://dalil.kg/document/111521#st_353" TargetMode="External"/><Relationship Id="rIdpgbafmiuhw2ujakmsexna" Type="http://schemas.openxmlformats.org/officeDocument/2006/relationships/hyperlink" Target="https://dalil.kg/document/111521#st_357" TargetMode="External"/><Relationship Id="rIdwtnhqxn5nta9milcmwc_q" Type="http://schemas.openxmlformats.org/officeDocument/2006/relationships/hyperlink" Target="https://dalil.kg/document/111521#st_357" TargetMode="External"/><Relationship Id="rIdu6ubpotavaqp_qe6o4u2f" Type="http://schemas.openxmlformats.org/officeDocument/2006/relationships/hyperlink" Target="https://dalil.kg/document/111521#st_360" TargetMode="External"/><Relationship Id="rId_gnkizuojen5ecsenebfp" Type="http://schemas.openxmlformats.org/officeDocument/2006/relationships/hyperlink" Target="https://dalil.kg/document/111521#st_361" TargetMode="External"/><Relationship Id="rIdcadxmv7tp9obsvc0otuqa" Type="http://schemas.openxmlformats.org/officeDocument/2006/relationships/hyperlink" Target="https://dalil.kg/document/111521" TargetMode="External"/><Relationship Id="rIdarfmfifmvjbb12l4ckp25" Type="http://schemas.openxmlformats.org/officeDocument/2006/relationships/hyperlink" Target="https://dalil.kg/document/111521#st_361_1" TargetMode="External"/><Relationship Id="rIdtupf4yzdqajbx1neqp4kl" Type="http://schemas.openxmlformats.org/officeDocument/2006/relationships/hyperlink" Target="https://dalil.kg/document/111521#st_361_1" TargetMode="External"/><Relationship Id="rIdkxm1i7inkxhiy5m01rvdi" Type="http://schemas.openxmlformats.org/officeDocument/2006/relationships/hyperlink" Target="https://dalil.kg/document/111521#g39" TargetMode="External"/><Relationship Id="rIdevtzhg2jmha0rqwcyvpd4" Type="http://schemas.openxmlformats.org/officeDocument/2006/relationships/hyperlink" Target="https://dalil.kg/document/111521#st_369" TargetMode="External"/><Relationship Id="rIduwzbuuhgajnc7tie2yvfe" Type="http://schemas.openxmlformats.org/officeDocument/2006/relationships/hyperlink" Target="https://dalil.kg/document/111521#st_369" TargetMode="External"/><Relationship Id="rId9eymypq98fl38tiiswjep" Type="http://schemas.openxmlformats.org/officeDocument/2006/relationships/hyperlink" Target="https://dalil.kg/document/111521#st_375" TargetMode="External"/><Relationship Id="rId8be0dbshz10cdoqdkcq8o" Type="http://schemas.openxmlformats.org/officeDocument/2006/relationships/hyperlink" Target="https://dalil.kg/document/111521#st_378" TargetMode="External"/><Relationship Id="rIdaumfrd3bukk1thzibtis5" Type="http://schemas.openxmlformats.org/officeDocument/2006/relationships/hyperlink" Target="https://dalil.kg/document/111521#st_214_1" TargetMode="External"/><Relationship Id="rId02f477bym4g0o1x8d0lxn" Type="http://schemas.openxmlformats.org/officeDocument/2006/relationships/hyperlink" Target="https://dalil.kg/document/111521#st_385" TargetMode="External"/><Relationship Id="rId7lnk0vcjdcbb777cqhrtc" Type="http://schemas.openxmlformats.org/officeDocument/2006/relationships/hyperlink" Target="https://dalil.kg/document/111521#g44" TargetMode="External"/><Relationship Id="rIdcyyembuty1siea2tnjb4n" Type="http://schemas.openxmlformats.org/officeDocument/2006/relationships/hyperlink" Target="https://dalil.kg/document/111521#st_411" TargetMode="External"/><Relationship Id="rIddumlj_uappldwv1dway5t" Type="http://schemas.openxmlformats.org/officeDocument/2006/relationships/hyperlink" Target="https://dalil.kg/document/111521#st_214_1" TargetMode="External"/><Relationship Id="rIdw_v_cnndd5hsw18e5jy9k" Type="http://schemas.openxmlformats.org/officeDocument/2006/relationships/hyperlink" Target="https://dalil.kg/document/111521#st_413" TargetMode="External"/><Relationship Id="rId2sllobuf1t1f8dlqyhch6" Type="http://schemas.openxmlformats.org/officeDocument/2006/relationships/hyperlink" Target="https://dalil.kg/document/111521#st_214_1" TargetMode="External"/><Relationship Id="rIdtdrvlwvltrohvbj3sov2c" Type="http://schemas.openxmlformats.org/officeDocument/2006/relationships/hyperlink" Target="https://dalil.kg/document/111521#st_420" TargetMode="External"/><Relationship Id="rId_lv-on0pw4qatj6hfgnkt" Type="http://schemas.openxmlformats.org/officeDocument/2006/relationships/hyperlink" Target="https://dalil.kg/document/111521#st_214_1" TargetMode="External"/><Relationship Id="rIdibdfqzqmauc2dccap04do" Type="http://schemas.openxmlformats.org/officeDocument/2006/relationships/hyperlink" Target="https://dalil.kg/document/111521#st_425" TargetMode="External"/><Relationship Id="rIdpzvroulsucjnuuyahu6v_" Type="http://schemas.openxmlformats.org/officeDocument/2006/relationships/hyperlink" Target="https://dalil.kg/document/111521#st_214_1" TargetMode="External"/><Relationship Id="rIdbv9w2amkkcl9rito_bqbd" Type="http://schemas.openxmlformats.org/officeDocument/2006/relationships/hyperlink" Target="https://dalil.kg/document/111521#st_431" TargetMode="External"/><Relationship Id="rIdou8vkliwbguz1jxryx5ka" Type="http://schemas.openxmlformats.org/officeDocument/2006/relationships/hyperlink" Target="https://dalil.kg/document/111521#st_214_1" TargetMode="External"/><Relationship Id="rId8" Type="http://schemas.openxmlformats.org/officeDocument/2006/relationships/image" Target="media/8de64316e95979c063c17bcd5380dc052a2594e9.png"/><Relationship Id="rId17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iacu9gpvcyq_eidljazz" Type="http://schemas.openxmlformats.org/officeDocument/2006/relationships/hyperlink" Target="https://dalil.kg/document/112566" TargetMode="External"/><Relationship Id="rIdhq3odaewxa2dlbhacqqf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2026-09-23T22:52:00.933Z</dcterms:created>
  <dcterms:modified xsi:type="dcterms:W3CDTF">2026-09-23T22:52:00.933Z</dcterms:modified>
</cp:coreProperties>
</file>

<file path=docProps/custom.xml><?xml version="1.0" encoding="utf-8"?>
<Properties xmlns="http://schemas.openxmlformats.org/officeDocument/2006/custom-properties" xmlns:vt="http://schemas.openxmlformats.org/officeDocument/2006/docPropsVTypes"/>
</file>