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июля 2023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языке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kwz1dbyyptwst37zhuo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устанавливает правовые основы использования государственного языка в Кыргызской Республике и осуществления государственной языковой политики, обязанности государственных органов, учреждений, организаций и органов местного самоуправления в создании условий для его развития, обеспечивает право граждан на использование государственного языка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Кыргызский язык - государственный язык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f6ugy0zarluajc4fel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государственным языком Кыргызской Республики является кыргызский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кыргызского языка как государственного языка в Кыргызской Республике обеспечивает обязательность его использования во всех сферах, определенных настоящим конституционным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всех сферах использования государственного языка соблюдаются орфоэпические, орфографические, стилистические, грамматические нормы кыргызского литературного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Алфавит кыргызского литературного языка и правила орфоэпии, орфографии утверждаются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язык является языком межнационального общения в Кыргызской Республике, объединяющим все этносы Кыргызской Республики и способствующим укреплению их взаимопонимания и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Обязательность использования государственного языка Кыргызской Республики не должна толковаться как отрицание или умаление права этносов Кыргызской Республики на пользование их родным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Использование официального языка и других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в качестве официального языка используется русский язык. Использование официального языка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придерживается принципа свободного использования языков представителей всех этносов, проживающих на ее территории, и гарантирует создание условий для развития этих языков. Каждый гражданин Кыргызской Республики имеет право на создание условий для сохранения, изучения и развития своего родного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государственном языке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государственном языке в Кыргызской Республике основывается на </w:t>
      </w:r>
      <w:hyperlink w:history="1" r:id="rIdf1m8udnp_em1gainv6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конституционного Закона и иных нормативных правовых актов Кыргызской Республики, регулирующих использование и развитие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 о государственном языке распространяется на граждан Кыргызской Республики, на иностранных граждан и лиц без гражданства, постоянно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Сферы использования государственного языка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язык Кыргызской Республики подлежит обязательному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деятельности государственных органов, органов местного самоуправления, предприятий, учреждений и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подготовки и проведения выборов и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судопроизводстве, Вооруженных силах, правоохранительных органах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заключении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разработке нормативных правовых актов, делопроизводстве и документообороте;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наименованиях государственных органов, органов местного самоуправления, учреждений и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географических наименованиях и названиях объектов топонимики, в именах;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информации о товарах и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деятельности нотариальных контор, оформлении документов, удостоверяющих личность гражданина Кыргызской Республики, изготовлении бланков свидетельств о государственной регистрации актов гражданского состояния, оформлении документов об образовании и (или) квалификации и иных бланков государственного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сферах образования, науки, культуры, программах телевидения и радиовещания, средствах массовой информации, книгоиздании, пользовательских интерфейсах компьютерных программ и веб-сайтов, публичных мероприятиях, рекламе, транспорте, сфере обслуживания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иных сферах,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Использование государственного языка в государственных органах,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органах местного самоуправления, других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Рабочий язык государственных органов, органов местного самоуправления, предприятий,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Рабочим языком государственных органов, органов местного самоуправления, государственных предприятий, учреждений и организаций является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работе негосударственных организаций используется государственный язык, официальный язык может использоваться в случаях, предусмотренных настоящим конституционным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Использование государственного языка в процессе выборов и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Документация выборов и референдумов составляется на государственном языке, в необходимых случаях она может быть переведена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Бюллетени для голосования на выборах и референдумах изготавливаются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 предвыборной агитации, транслируемые по телевидению и радио, распространяются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предвыборной агитации, в том числе видеоматериалы о выборах Президента Кыргызской Республики, депутатов Жогорку Кенеша, депутатов и должностных лиц органов местного самоуправления, результаты выборов, а также политическая реклама, предвыборная агитация и теледебаты осуществляются на государственном и официальном языках с учетом требований,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Использование государственного языка в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Судопроизводство в Кыргызской Республике ведется на государственном языке, при этом официальный язык может использоваться в соответствии с 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судопроизводства, не владеющие государственным языком, могут пользоваться родным языком и его переводом на государственный язык в порядке, установленном 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государственного языка в Вооруженных Силах Кыргызской Республики и других воинских формированиях, правоохранительных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Вооруженных Силах Кыргызской Республики и других воинских формированиях, созданных в соответствии с законодательством Кыргызской Республики, нормативные акты, документация, делопроизводство, команды, обучение, воспитательные мероприятия, уставные отношения и служебная деятельность осуществляются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всех правоохранительных органах Кыргызской Республики нормативные акты, документация, делопроизводство, служебная деятельность осуществляются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Использование государственного языка во взаимоотношениях с иностранными государствами и международными организациями, при заключении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дипломатических представительств, консульских учреждений и представительств Кыргызской Республики при международных организациях осуществляется на государственном языке, а в случаях, предусмотренных законодательством Кыргызской Республики -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официальных мероприятиях, проводимых совместно с иностранными государствами и международными организациями, представители Кыргызской Республики используют государственный язык, в необходимых случаях - официальный, а также государственный язык иностранного государства либо рабочий язык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Международные двусторонние договоры Кыргызской Республики заключаются на государственном языке и языке другой стороны, если иное не предусмотрено заключаемым международным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Использование государственного языка в нормативных правовых актах, делопроизводстве и документообороте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официальные документы государственных органов и органов местного самоуправления оформляются на государственном языке и в случаях, предусмотренных законодательством, переводятся на официальный язык и публикуются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Кыргызской Республики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Экземпляр официального документа и нормативного правового акта на государственном языке считается оригиналом.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нормативных правовых актов и официальные документы государственных органов и органов местного самоуправления разрабатываются в соответствии со стандартами юридической терминологии, утвержденными уполномоченным органом по государственной языку и языковой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государственных органах и органах местного самоуправления, а также учреждениях, предприятиях, организациях всех форм собственности делопроизводство и документооборот осуществляются на государственном языке, а в необходимых случаях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и ведение предприятиями, организациями, учреждениями Кыргызской Республики научных, научно-технических и проектных документов, финансовой, учетной и отчетной документации осуществляется на государственном языке и в случаях, предусмотренных законодательством Кыргызской Республики,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 имеют право обращаться в государственные органы и органы местного самоуправления, предприятия, учреждения и организации на государственном или официальном языках. Ответы на обращения граждан даются на языке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государственных органов, органов местного самоуправления и других предприятий, учреждений и организаций обязаны создавать своим работникам условия для изучения государственного языка, обеспечивать ведение делопроизводства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Использование государственного языка в наименованиях, названиях и именах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Наименования государственных и негосударственных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Официальные наименования государственных и негосударственных предприятий, учреждений и организаций оформляются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Наименования совместных, иностранных организаций оформляются с транслитерацией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применения транслитерации букв письменности кыргызского языка утверждается уполномоченным органом по государственному языку и языковой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Надписи официальных наименований государственных и негосударственных предприятий, учреждений и организаций на печатях, штампах, штемпелях, официальных бланках и вывесках выполняются на государственном языке и дублируются на официальном либо иных языках. При написании и оформлении наименований текст на государственном языке размещается слева или вверху. Размер шрифта текста на другом языке должен быть меньше размера шрифта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Использование государственного языка в географических названиях и названиях объектов топонимики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Географические названия, а также названия парков, скверов, бульваров, улиц, переулков, проспектов, площадей, мостов и других объектов населенных пунктов пишутся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Топонимы не переводятся на другие языки, а передаются в официальных документах, средствах массовой информации, картографических, справочных, энциклопедических, учебных и других изданиях с помощью транслитерации.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Надписи на дорожных знаках, вывесках и других указателях названий географических объектов и объектов топонимики на территории Кыргызской Республики выполняются на государственном языке. На указателях названий географических объектов и объектов топонимики рядом с названием на государственном языке может размещаться название латинскими буквами. Надпись латинскими буквами должна быть размером меньше надписи на государственном языке и размещаться справа или внизу.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Использование государственного языка в именах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Фамилии, имена и отчества граждан Кыргызской Республики пишутся на государственном языке с соблюдением норм кыргызского литературного языка согласно свободному волеизъявлению и национальным традициям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записи фамилий, имен и отчеств в документах, удостоверяющих личность, определяется законодательством Кыргызской Республики в сфере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Использование государственного языка в информации о товарах и услугах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(тексты этикеток товаров, за исключением случаев, предусмотренных частью 3 настоящей статьи, маркировка, номенклатурные списки товаров, инструкции по их использованию, технические паспорта) о товарах (работах, услугах) в обязательном порядке размещается на государственном и официальном языках, а в случаях, предусмотренных законодательством Кыргызской Республики и на иностранных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Специальная информация о товарах на иностранном языке (тексты этикеток товаров, за исключением случаев, предусмотренных частью 3 настоящей статьи, маркировка, номенклатурные списки товаров, инструкции по их использованию, технический паспорт и другая информация) переводится на государственный язык за счет импортирующих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Товарные знаки и знаки обслуживания, а также наименование места происхождения товаров и географические указания используются в том виде, в котором им предоставлена правовая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Использование государственного языка в деятельности нотариата,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оформлении документов государственного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язык в деятельности нотариата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Нотариальное делопроизводство ведется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обратившееся за совершением нотариального действия лицо не владеет языком, на котором ведется нотариальное делопроизводство, тексты оформленных документов должны быть переведены ему переводчиком.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Государственный язык в сфере оформления документов государственного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документов, удостоверяющих личность гражданина Кыргызской Республики, бланков свидетельств о государственной регистрации актов гражданского состояния, документов об образовании и (или) квалификации, военных билетов, водительских удостоверений и иных бланков государственного образца в обязательном порядке осуществляется на государственном языке с соблюдением норм орфографии кыргызского языка. Паспорта и иные документы международного образца оформляются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Использование государственного языка в сфере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язык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системе образования Кыргызской Республики государственный язык является основным языком обучения и воспитания </w:t>
      </w: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организациях, общеобразовательных организациях</w:t>
      </w:r>
      <w:r>
        <w:rPr>
          <w:rFonts w:ascii="Arial" w:cs="Arial" w:eastAsia="Arial" w:hAnsi="Arial"/>
          <w:sz w:val="24"/>
          <w:szCs w:val="24"/>
        </w:rPr>
        <w:t xml:space="preserve">, в организациях начального, среднего и высшего профессионального образования, организациях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организациях, общеобразовательных организациях, организациях начального профессионального образования с русским или другими языками обучения обеспечивается преподавание и изучение кыргызского языка на весь период обучения. В организациях среднего и высшего профессионального образования с русским и другими языками обучения преподавание государственного языка осуществляется в объемах, установленных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общеобразовательных организациях в обязательном порядке вводятся письменные и устные переводные (из класса в класс), выпускные экзамены, в организациях среднего и высшего профессионального образования - вступительные и выпускные экзамены, а в организациях начального профессионального образования - выпускные экзамены по кыргызскому языку. Тестирование в общеобразовательных организациях не влияет на перевод учащегося из класса в класс.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специализированных школах, в которых обучаются дети с ограничениями здоровья по слуху, допускается обучение на русском жестовом языке.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lpde1cjgqdtyfsxbvb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Государственный язык в сфере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предоставляется свобода выбора языка научных работ, создаются условия, поддерживаемые государством, для расширения исследований по всем отраслям науки, их публикации и для всесторонней поддержки достижений науки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научных трудов на соискание ученой степени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Использование государственного языка в сфере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язык в сфере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языком культурно-развлекательных и зрелищных мероприятий в Кыргызской Республике является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других языков в культурно-развлекательных и зрелищных мероприятиях допускается при необходимости обеспечения прав представителей этносов,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Объявления, афиши, другие информационные материалы культурно-художественных и зрелищных мероприятий, входные билеты изготавливаются на государственном языке. В объявлениях, афишах, других информационных материалах допускается использование других языков наряду с государственным языком, при этом текст на другом языке должен быть меньше по объему и размеру шрифта, чем текст на государственном языке. Требования к размеру шрифта не являются обязательными при написании собственных имен исполнителей, названий коллективов и произведений, охраняемых законом торговых марок (знаков для товаров и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Языком музейного дела и художественных выставок является государственный язык. Учет музейных предметов в музеях всех форм собственности осуществляется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музейных предметах, которые демонстрируются в музеях и на художественных выставках, подается на государственном языке. Наряду с государственным языком информация о музейных предметах может дублироваться на других языках. В письменной информации о музейных предметах надпись на другом языке размещается ниже или справа от надписи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Фильмы, произведенные субъектами кинематографии Кыргызской Республики, распространяются и демонстрируются на государственном языке, а также могут демонстрироваться на других языках при условии дублирования или озвучивания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Языком туристического и экскурсионного обслуживания является государственный язык. Туристическое или экскурсионное обслуживание иностранцев может осуществляться на других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способствует созданию и распространению произведений культуры и искусства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Использование государственного языка в средствах массовой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язык в сфере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осуществляют вещание телерадиоканалов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Обязательный (минимальный) объем вещания на государственном языке для телерадиоорганизаций должен быть не менее 60 процентов и порядок вещания устанавливается Законом Кыргызской Республики "О телевидении и радиовещании".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язык оригинала (или дублирования) телерадиопрограммы и/или телерадиопередачи не является государственным, такие телерадиопрограммы и телерадиопередачи транслируются при условии дублирования их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Обеспечение функционирования государственного языка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средства массовой информации, функционирующие на государственном языке (телевидение, радио, издательства, органы печати), обязаны соблюдать нормы кыргызского литературного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Телерадиокомпании независимо от форм собственности не менее 60 процентов своих передач ведут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Государственный язык в сфере печатных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Печатные средства массовой информации в Кыргызской Республике издаются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Использование государственного языка в сфере книгоиздания,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пользовательских интерфейсов и публичных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Государственный язык в сфере книгоиздания и книгораспространения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для обучения учащихся в общеобразовательных и дошкольных образовательных организациях оказывает содействие в издании и распространении произведений кыргызской литературы, в переводе и издании иностранной литературы на государственный язык, в том числе в формате, доступном для лиц с ограниченными возможностями зрения (в аудиоформате или шрифте Брайля).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Государственный язык в сфере пользовательских интерфейсов компьютерных программ и веб-сайтов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Компьютерная программа с пользовательским интерфейсом, который реализуется в Кыргызской Республике, должна иметь интерфейс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работе государственных органов, органов местного самоуправления, предприятий, учреждений и организаций всех форм собственности в обязательном порядке используются компьютерные программы с пользовательским интерфейсом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закупке компьютерных программ для государственных органов, органов местного самоуправления, предприятий, учреждений и организаций всех форм собственности обязательным условием является наличие пользовательского интерфейса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Интернет-ресурсы (в том числе веб-сайты, веб-страницы в социальных сетях) государственных органов, органов местного самоуправления, предприятий, учреждений и организаций всех форм собственности, а также субъектов хозяйствования, реализующих товары и услуги в Кыргызской Республике и зарегистрированных в Кыргызской Республике, создаются на государственном языке. Наряду с версией интернет-ресурса на государственном языке могут существовать версии на других языках. Версия интернет-ресурса на государственном языке должна содержать объем информации не меньше, чем объем информации на другом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Мобильные приложения государственных органов, органов местного самоуправления, средств массовой информации, а также субъектов хозяйствования, зарегистрированных и реализующих товары и услуги в Кыргызской Республике, должны иметь версию пользовательского интерфейса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настоящей статьи не распространяются на языки программирования.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Государство обязуется финансировать адаптацию компьютерных и мобильных программ экранного доступа, используемых лицами с нарушениями зрения, для чтения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Государственный язык в сфере публичных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публичные мероприятия (съезды, сессии, конференции, собрания, выставки, семинары, тренинги, дискуссии, форумы, совещания, переговоры и другие мероприятия), проводимые и организуемые государственными органами, органами местного самоуправления, государственными учреждениями и организациями, а также субъектами хозяйствования, владельцами (учредителями, участниками, акционерами) которых является государство или территориальная община, проводятся на государственном языке, в случаях, предусмотренных законодательством Кыргызской Республики, -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положение не распространяется на мероприятия, организованные специально для иностранцев и/или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использования в публичном мероприятии другого языка организатор обязан обеспечить его синхронный или последовательный перевод на государственный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Использование государственного языка в сфере рекламы,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транспорта и обслуживания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Государственный язык в сфере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на территории Кыргызской Республики распространяется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Наружная реклама на территории городов, айылных аймаков и других территориях в виде плакатов, стендов, световых табло и иных технических средств оформляется сначала на государственном языке, затем на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рекламы, подготовленный на государственном языке, должен быть согласован с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органом местного самоуправления на предмет соответствия требованиям законодательства о языке и правилам орфографии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шрифта текста на официальном языке по величине должен быть меньше размера шрифта текста на государственном языке и размещаться справа или внизу.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рекламных текстах зарегистрированные в установленном порядке товарные знаки (знаки обслуживания), слоговые литеры в типографском наборе (логотипы) могут приводиться на языке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письменных и устных текстах рекламы должны четко соблюдаться нормы кыргызского литературного языка (орфоэпические и орфографические правила).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k4hdxfxhbf9p6tzdake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Государственный язык в сфере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 в сфере транспорта в Кыргызской Республике предоставляются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всех видах пассажирского транспорта, на железнодорожных вокзалах, автовокзалах, в аэропортах информация, объявления, сообщения, надписи, справочные уведомления подаются на государственном языке и могут дублироваться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Языком диспетчерских служб и связи на всех видах транспорта, а также обслуживания пассажиров в транспорте являются государственный и официальный языки, кроме случаев использования официально признанного языка в международных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Государственный язык в сфере обслуживания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Предприятия, учреждения и организации всех форм собственности, физические лица - предприниматели, другие субъекты хозяйствования, обслуживающие потребителей, предоставляют услуги и информацию на государственном языке. Наряду с государственным языком информация может быть повторена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информация о товарах (услугах), в том числе через интернет-магазины и интернет-каталоги, предоставляется на государственном и официальном языках. Такая информация может дублироваться на любом другом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(минимальный) объем аудиовизуальных и (или) музыкальных и иных передач и голосовых вещаний на государственном языке субъектами, указанными в части 1 настоящей статьи, не должен быть менее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fyssid_1hamowrobjnj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Использование государственного языка в иных публичных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Государственный язык в сфере телекоммуникаций 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Почтовая и телеграфная корреспонденция на территории Кыргызской Республики оформляется на государственном языке, а в необходимых случаях - на официальном языке. Адрес корреспонденции, направляемой за пределы республики, указывается на языке страны назначения с повторением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Государственный язык в сфере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Спортивные мероприятия, в том числе международные, проводятся в Кыргызской Республике на государственном языке, в необходимых случаях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международные термины, употребляемые в отдельных видах спорта, могут использоваться без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Информационные и другие объявления во время проведения спортивного мероприятия выполняются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Входные билеты для посещения спортивных соревнований, другая информационная продукция о спортивных соревнованиях изготавливаются на государственном языке, в необходимых случаях -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Государственный язык в уведомлениях для всеобщего ознакомления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Уведомления для всеобщего ознакомления (объявления, прейскуранты, указатели, вывески, сообщения, надписи и другая публично размещенная текстовая, визуальная информация, которая используется или может использоваться для информирования неограниченного круга лиц о товарах, работах, услугах определенных субъектов, должностных и служебных лиц предприятий или учреждений) оформляются сначала на государственном языке, затем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уведомлениям для всеобщего ознакомления также относятся вывески на зданиях юридических и физических лиц, информационные вывески о режиме работы и правилах обслуживания потребителей, объявления или извещения об изменении места нахождения юридического или физического лица, номера телефонов и другие сведения о юридическом и физическом лице, таблички, предупреждающие об особенностях работ на данной территории, прочие информационные сведения, не содержащие рекламу товаров, идей и начинаний.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k1ktjft7h6_m_9s7unk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Обязанность владеть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Лица, которые обязаны владеть государственным языком, использовать его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Следующие лица обязаны владеть государственным языком и использовать его при исполнении служебных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и муниципальные служащие, перечень которых установлен в Реестре государственных и муниципальных должностей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депутаты Жогорку Кенеша Кыргызской Республики, 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служащие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 офицерского и начальствующего (среднего и высшего) состава органов внутренних дел и других правоохранительных органов, должностные лица других органов, которым присваиваются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 рядового, сержантского и старшинского состава органов внутренних дел и других правоохранительных органов, которым присваиваются специальные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прокуроры;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адвокаты;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нотариусы;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руководители, сотрудники учебных заведений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педагогические, научно-педагогические и научные работники, кроме иностранцев или лиц без гражданства, которые приглашены в учреждения образования и/или научные учреждения и работают на временной основе как научные, педагогические, научно-педагогические работники или преподаватели иностранного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медицинские работники государственных и муниципальных учреждений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должностные и служебные лица предприятий, учреждений и организаций государственной и муниципальной форм собственности, не определенные в подпунктах 1-12 части 1 настоящей статьи, кроме лиц, которые не являются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части 1 настоящей статьи, обязаны знать государственный язык в объеме, необходимом для исполнения своих должностных обязанностей (уметь устанавливать коммуникативную связь на государственном языке, в ситуациях и сферах повседневно-бытовой, социально-культурной, в учебной и профессиональной (официально-деловой) сферах).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Законами Кыргызской Республики могут устанавливаться аналогичные требования для иных граждан Кыргызской Республики, а также для иностранных граждан и лиц без гражданства, имеющих намерение приобрести гражданство Кыргызской Республики или прибывающих для постоянного проживания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Требования по уровню владения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соответствующего уровня владения государственным языком лицами, определенными </w:t>
      </w:r>
      <w:hyperlink w:history="1" r:id="rIdoabggfuqywtbpipb2ju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устанавливаются законами Кыргызской Республики, регулирующими соответствующие сферы их деятельности, и нормативными актами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Уровень владения государственным языком удостоверяется сертификатом об уровне владения государственным языком, который выдается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Защита и охрана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Обеспечение защиты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Защита, охрана и развитие государственного языка Кыргызской Республики обеспечивается Президентом Кыргызской Республики, Жогорку Кенешем Кыргызской Республики, Кабинетом Министров Кыргызской Республики, государственными органами, административными ведомствами, государственными 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создают необходимые условия для функционирования и развития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заботится о сохранении, развитии и изучении родного языка кыргызами, проживающими за пределами республики, в соответствии с принципами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Ответственность за нарушение законодательства о государственном языке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и муниципальных органов, организаций и учреждений всех форм собственности, а также юридические и физические лица несут в соответствии с законодательством Кыргызской Республики ответственность за нарушение и не соблюдение настоящего конституционного Закона и иных законодательных актов, регулирующих сферу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Государственная программа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утверждает и обеспечивает выполнение государственной программы развития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определяет основные стратегические цели и приоритетные задачи государственной политики по поддержке государственного языка в течение соответствующего периода времени, а также меры, которые планируется осуществлять для достижения указанных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должна разрабатываться и реализовываться с учетом установленных законом гарантий и льгот, необходимых для удовлетворения потребностей граждан Кыргызской Республики, иностранных граждан и лиц без гражданства в изучении государственного языка, для распространения его использования как в Кыргызской Республике, так 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Полномочия уполномоченного государственного органа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государственному языку и языковой политике, терминологической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ономастической комиссий, а также сотрудников, осуществляющих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по обеспечению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Компетенция уполномоченного государственного органа по государственному языку и языковой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государственному языку и языковой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реализацию единой государственной политики в области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и контроль за соблюдением настоящего конституционного Закона и иных законодательных актов Кыргызской Республики в сфере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информационное, методическое обеспечение деятельности по реализации единой государственной политики в сфере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поддержку деятельности терминологической и ономастической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разработанные отраслевые термины на кыргызском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поддержку деятельности уполномоченного органа по определению уровней владения государственным и иными языками в соответствии с уровневой системой "Кыргызтест";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предусмотренные настоящим конституционным Законом, иными нормативными правовыми актами Кыргызской Республики, актами Президента Кыргызской Республики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Компетенция терминологической и ономастической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Терминологическая комиссия Кыргызской Республики осуществляет деятельность по разработке, унификации и одобрению терминов на кыргызском языке, касающихся социально-культурной, политической и экономической сфер жизни, различных отраслей науки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Ономастическая комиссия Кыргызской Республики вырабатывает предложения по уточнению и изменению наименований населенных пунктов, аэропортов, железнодорожных станций, автовокзалов, улиц, физико-географических и иных объектов государственной собственности, восстановлению и сохранению исторических названий как неотъемлемой части историко-культурного наследия Кыргызской Республики, а также формированию единых методов при наименовании и переименовании административно-территориальных единиц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Компетенция сотрудников, осуществляющих деятельность по обеспечению развития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содействия применению и функционированию кыргызского языка как государственного в государственных органах, органах местного самоуправления, учреждениях, предприятиях и организациях государственной формы собственности в обязательном порядке вводится штатная единица сотрудника или сотрудников в пределах утвержденной штатной численности и фонда оплаты труда с возложением на них обязанностей по развитию государственного языка и проведению лингвистической экспертизы документов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возложенных задач указанные сотрудники осуществляют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 и вносят предложения по обеспечению эффективной реализации программы, направленной на защиту, развитие и функционирование государственного языка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мониторинг исполнения настоящего конституционного Закона, государственных целевых программ по обеспечению развития и функционирования кыргызского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редактируют тексты документов на государственном языке, проводят лингвистическую экспертизу на соответствие правилам орфографии кыргызского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сотрудники при выполнении возложенных на них задач в сфере развития государственного языка осуществляют деятельность во взаимодействии с уполномоченным государственным органом по государственному языку и языковой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Вступление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1jepiavaxueweua7r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2 апреля 2004 года № 54 (Ведомости Жогорку Кенеша Кыргызской Республики, 2004 г., № 7, ст.316);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osqaovnvobqkkb6jxm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 (в законы Кыргызской Республики "</w:t>
      </w:r>
      <w:hyperlink w:history="1" r:id="rIdn28ulgietkldna9kram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kcgxwyw14lnu_mvlq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")" от 8 декабря 2009 года № 307 (Ведомости Жогорку Кенеша Кыргызской Республики, 2009 г., № 11, ст.1021);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x8nagrh-usnktklj9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p1yjzpwqis-bzhhscp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21 января 2010 года № 8 (Ведомости Жогорку Кенеша Кыргызской Республики, 2010 г., № 1, ст.8);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rle-yyoqxf6t3kwhx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ajxrkcvxylwlkoixtq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от 6 октября 2011 года № 165 (Ведомости Жогорку Кенеша Кыргызской Республики, 2011 г., № 9, ст.1264);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5v_-ud_qsezsass_g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25 февраля 2013 года № 33 (Ведомости Жогорку Кенеша Кыргызской Республики, 2013 г., № 2, ст.126);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l03h1fgnswxsqdquc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Закон Кыргызской Республики "О государственном языке Кыргызской Республики" от 23 июня 2015 года № 135 (Ведомости Жогорку Кенеша Кыргызской Республики, 2015 г., № 6, ст.624).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и законодательные акты Кыргызской Республики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z1dbyyptwst37zhuowz" Type="http://schemas.openxmlformats.org/officeDocument/2006/relationships/hyperlink" Target="http://kodeks.duckdns.org/document/230030662" TargetMode="External"/><Relationship Id="rIdf6ugy0zarluajc4feluaa" Type="http://schemas.openxmlformats.org/officeDocument/2006/relationships/hyperlink" Target="http://kodeks.duckdns.org/document/112213" TargetMode="External"/><Relationship Id="rIdf1m8udnp_em1gainv6tdm" Type="http://schemas.openxmlformats.org/officeDocument/2006/relationships/hyperlink" Target="http://kodeks.duckdns.org/document/112213" TargetMode="External"/><Relationship Id="rIdolpde1cjgqdtyfsxbvbiu" Type="http://schemas.openxmlformats.org/officeDocument/2006/relationships/hyperlink" Target="http://kodeks.duckdns.org/document/230030662" TargetMode="External"/><Relationship Id="rIdk4hdxfxhbf9p6tzdakelr" Type="http://schemas.openxmlformats.org/officeDocument/2006/relationships/hyperlink" Target="http://kodeks.duckdns.org/document/230030662" TargetMode="External"/><Relationship Id="rIdfyssid_1hamowrobjnjjq" Type="http://schemas.openxmlformats.org/officeDocument/2006/relationships/hyperlink" Target="http://kodeks.duckdns.org/document/230030662" TargetMode="External"/><Relationship Id="rIdk1ktjft7h6_m_9s7unkwc" Type="http://schemas.openxmlformats.org/officeDocument/2006/relationships/hyperlink" Target="http://kodeks.duckdns.org/document/230030662" TargetMode="External"/><Relationship Id="rIdoabggfuqywtbpipb2ju0y" Type="http://schemas.openxmlformats.org/officeDocument/2006/relationships/hyperlink" Target="http://kodeks.duckdns.org/document/112618#st_32" TargetMode="External"/><Relationship Id="rId41jepiavaxueweua7rtiv" Type="http://schemas.openxmlformats.org/officeDocument/2006/relationships/hyperlink" Target="http://kodeks.duckdns.org/document/1439" TargetMode="External"/><Relationship Id="rId_osqaovnvobqkkb6jxm_u" Type="http://schemas.openxmlformats.org/officeDocument/2006/relationships/hyperlink" Target="http://kodeks.duckdns.org/document/203235#st_1" TargetMode="External"/><Relationship Id="rIdn28ulgietkldna9kram35" Type="http://schemas.openxmlformats.org/officeDocument/2006/relationships/hyperlink" Target="http://kodeks.duckdns.org/document/1439" TargetMode="External"/><Relationship Id="rIdfkcgxwyw14lnu_mvlql07" Type="http://schemas.openxmlformats.org/officeDocument/2006/relationships/hyperlink" Target="http://kodeks.duckdns.org/document/590" TargetMode="External"/><Relationship Id="rIdax8nagrh-usnktklj9rnm" Type="http://schemas.openxmlformats.org/officeDocument/2006/relationships/hyperlink" Target="http://kodeks.duckdns.org/document/202902" TargetMode="External"/><Relationship Id="rIdp1yjzpwqis-bzhhscplol" Type="http://schemas.openxmlformats.org/officeDocument/2006/relationships/hyperlink" Target="http://kodeks.duckdns.org/document/1439" TargetMode="External"/><Relationship Id="rId3rle-yyoqxf6t3kwhxndz" Type="http://schemas.openxmlformats.org/officeDocument/2006/relationships/hyperlink" Target="http://kodeks.duckdns.org/document/203404" TargetMode="External"/><Relationship Id="rIdajxrkcvxylwlkoixtqpla" Type="http://schemas.openxmlformats.org/officeDocument/2006/relationships/hyperlink" Target="http://kodeks.duckdns.org/document/1439" TargetMode="External"/><Relationship Id="rId35v_-ud_qsezsass_gzpj" Type="http://schemas.openxmlformats.org/officeDocument/2006/relationships/hyperlink" Target="http://kodeks.duckdns.org/document/203840#st_1" TargetMode="External"/><Relationship Id="rIdjl03h1fgnswxsqdqucne4" Type="http://schemas.openxmlformats.org/officeDocument/2006/relationships/hyperlink" Target="http://kodeks.duckdns.org/document/11117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2026-09-22T23:39:13.373Z</dcterms:created>
  <dcterms:modified xsi:type="dcterms:W3CDTF">2026-09-22T23:39:13.373Z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