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14 июля 2023 года № 137</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bsnzqtri6cgyzm9adt7f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w:t>
      </w:r>
    </w:p>
    <w:p>
      <w:pPr>
        <w:spacing w:after="60"/>
        <w:ind w:firstLine="567"/>
        <w:jc w:val="both"/>
      </w:pPr>
      <w:r>
        <w:rPr>
          <w:rFonts w:ascii="Arial" w:cs="Arial" w:eastAsia="Arial" w:hAnsi="Arial"/>
          <w:sz w:val="24"/>
          <w:szCs w:val="24"/>
        </w:rPr>
        <w:t xml:space="preserve">1) в части 2 </w:t>
      </w:r>
      <w:hyperlink w:history="1" r:id="rIddd3wnvpgo05e4sceqwsu8">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"пять лет" заменить словами "десять лет";</w:t>
      </w:r>
    </w:p>
    <w:p>
      <w:pPr>
        <w:spacing w:after="60"/>
        <w:ind w:firstLine="567"/>
        <w:jc w:val="both"/>
      </w:pPr>
      <w:r>
        <w:rPr>
          <w:rFonts w:ascii="Arial" w:cs="Arial" w:eastAsia="Arial" w:hAnsi="Arial"/>
          <w:sz w:val="24"/>
          <w:szCs w:val="24"/>
        </w:rPr>
        <w:t xml:space="preserve">2) </w:t>
      </w:r>
      <w:hyperlink w:history="1" r:id="rId0hho_xnd_hhy2xz3tnmaj">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Руководителю уполномоченного государственного органа, ведающего вопросами обороны, в целях выполнения определенных задач, связанных с прохождением срочной военной службы, предоставляется право оставлять на военной службе военнослужащих срочной военной службы сверх установленного срока, но не более двух месяцев, по ходатайству начальника Генерального штаба Вооруженных Сил, руководителя соответствующего государственного органа, в котором предусмотрена срочная военная служба.".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18 июля 2023 года № 57</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7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qtpsuqyt_hhhyiwmqjp">
      <w:r>
        <w:rPr>
          <w:rFonts w:ascii="Arial" w:cs="Arial" w:eastAsia="Arial" w:hAnsi="Arial"/>
          <w:color w:val="132D3F"/>
          <w:sz w:val="16"/>
          <w:szCs w:val="16"/>
          <w:u w:val="single"/>
        </w:rPr>
        <w:t xml:space="preserve">dalil.kg/document/112620</w:t>
      </w:r>
    </w:hyperlink>
  </w:p>
  <w:p>
    <w:pPr>
      <w:spacing w:after="0" w:before="40"/>
      <w:jc w:val="center"/>
    </w:pPr>
    <w:hyperlink w:history="1" r:id="rIdg_omwtrf9zszqojsqrd1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nzqtri6cgyzm9adt7fo" Type="http://schemas.openxmlformats.org/officeDocument/2006/relationships/hyperlink" Target="https://dalil.kg/document/202536" TargetMode="External"/><Relationship Id="rIddd3wnvpgo05e4sceqwsu8" Type="http://schemas.openxmlformats.org/officeDocument/2006/relationships/hyperlink" Target="https://dalil.kg/document/202536#st_26" TargetMode="External"/><Relationship Id="rId0hho_xnd_hhy2xz3tnmaj" Type="http://schemas.openxmlformats.org/officeDocument/2006/relationships/hyperlink" Target="https://dalil.kg/document/202536#st_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qtpsuqyt_hhhyiwmqjp" Type="http://schemas.openxmlformats.org/officeDocument/2006/relationships/hyperlink" Target="https://dalil.kg/document/112620" TargetMode="External"/><Relationship Id="rIdg_omwtrf9zszqojsqrd1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2026-09-24T04:56:26.481Z</dcterms:created>
  <dcterms:modified xsi:type="dcterms:W3CDTF">2026-09-24T04:56:26.481Z</dcterms:modified>
</cp:coreProperties>
</file>

<file path=docProps/custom.xml><?xml version="1.0" encoding="utf-8"?>
<Properties xmlns="http://schemas.openxmlformats.org/officeDocument/2006/custom-properties" xmlns:vt="http://schemas.openxmlformats.org/officeDocument/2006/docPropsVTypes"/>
</file>