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июля 2023 года № 146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Народном Курултае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Народный Курултай - совещательное, наблюдательное, общественно-представительное собрание, которое дает рекомендации по направлениям общественного развития, решению важных вопросов социально-экономического развития общества и государства, защите прав и свобод граждан, развитию гражданского общества и духовно-идеологическим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определяет организацию и порядок деятельности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других нормативных правовых актов, касающиеся Народного Курултая, должны соответствовать настоящему конституционному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регулирования настоящего конституционного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определяет правовой статус Народного Курултая, принципы его деятельности, порядок избрания делегатов Народного Курултая, а также регулирует вопросы, связанные с организацией проведения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термины, применяемые в настоящем конституционном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Совет</w:t>
      </w:r>
      <w:r>
        <w:rPr>
          <w:rFonts w:ascii="Arial" w:cs="Arial" w:eastAsia="Arial" w:hAnsi="Arial"/>
          <w:sz w:val="24"/>
          <w:szCs w:val="24"/>
        </w:rPr>
        <w:t xml:space="preserve"> - консультативно-совещательный рабочий орган Народного Курултая, который осуществляет свою деятельность на общественных началах;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секретариат</w:t>
      </w:r>
      <w:r>
        <w:rPr>
          <w:rFonts w:ascii="Arial" w:cs="Arial" w:eastAsia="Arial" w:hAnsi="Arial"/>
          <w:sz w:val="24"/>
          <w:szCs w:val="24"/>
        </w:rPr>
        <w:t xml:space="preserve"> - орган Народного Курултая, работающий на постоянной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</w:t>
      </w:r>
      <w:r>
        <w:rPr>
          <w:rFonts w:ascii="Arial" w:cs="Arial" w:eastAsia="Arial" w:hAnsi="Arial"/>
          <w:sz w:val="24"/>
          <w:szCs w:val="24"/>
        </w:rPr>
        <w:t xml:space="preserve"> - документ, утверждаемый Народным Курултаем, регулирующий порядок организации и проведения Народного Курултая;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делегат</w:t>
      </w:r>
      <w:r>
        <w:rPr>
          <w:rFonts w:ascii="Arial" w:cs="Arial" w:eastAsia="Arial" w:hAnsi="Arial"/>
          <w:sz w:val="24"/>
          <w:szCs w:val="24"/>
        </w:rPr>
        <w:t xml:space="preserve"> - представитель, избранный в Народный Курултай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- документ, определяющий порядок избрания делегатов Народного Курултая;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рабочая группа</w:t>
      </w:r>
      <w:r>
        <w:rPr>
          <w:rFonts w:ascii="Arial" w:cs="Arial" w:eastAsia="Arial" w:hAnsi="Arial"/>
          <w:sz w:val="24"/>
          <w:szCs w:val="24"/>
        </w:rPr>
        <w:t xml:space="preserve"> - группа, избранная из делегатов Народного Курултая, образованная для подготовки вопросов и внесения предложений по решению вопросов, рассматриваемых Народным Курултаем;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счетная комиссия</w:t>
      </w:r>
      <w:r>
        <w:rPr>
          <w:rFonts w:ascii="Arial" w:cs="Arial" w:eastAsia="Arial" w:hAnsi="Arial"/>
          <w:sz w:val="24"/>
          <w:szCs w:val="24"/>
        </w:rPr>
        <w:t xml:space="preserve"> - комиссия, избранная из делегатов Народного Курултая для подсчета голосов и подведения итогов голосования по рассматриваемым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резолюция</w:t>
      </w:r>
      <w:r>
        <w:rPr>
          <w:rFonts w:ascii="Arial" w:cs="Arial" w:eastAsia="Arial" w:hAnsi="Arial"/>
          <w:sz w:val="24"/>
          <w:szCs w:val="24"/>
        </w:rPr>
        <w:t xml:space="preserve"> - решение, принятое Народным Курултаем по рассматриваемым им вопросам, имеющее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Народный Курултай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Народный Курултай состоит из 700 делегатов, избираемых только на период проведения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Квотирование 700 делегатов Народного Курултая определяется решением Президента Кыргызской Республики по принципу представительства региональной, отраслевой, этнической, национальной и возрастной принадлежности. Порядок проведения выборов делегатов определяется положением, утвержденным Национальным Советом. Порядок проведения Народного Курултая определяется регламентом, утвержденным делегатами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Делегатами Народного Курултая не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и муниципальные служащие, депутаты Жогорку Кенеша Кыргызской Республики и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иностранные граждане (кроме трудовых мигрантов за границей);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признанные решением суда недееспособными;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 с непогашенной в определенном законами порядке судимостью, а также лица, осужденные за тяжкие или особо тяжкие преступления, независимо от того погашена ли их судимость или 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не достигшие возраста 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Полномочия делегата Народного Курултая прекращаются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истечение делегатского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подача заявления о добровольной сдаче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вступление в законную силу обвинительного приговора суда в отношении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смерть делегата;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вступление в законную силу решения суда о признании его недееспособным или признании его без вести пропавшим;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переход на государственную или муниципальную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замещения вакантного мандата делегата Народного Курултая, полномочия которого прекращены, определяется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Принципы избрания делегатов 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Запрещается принуждение граждан к участию или к отказу от участия в деятельности Народного Курултая, оказание воздействия на свободное выражение гражданами своего мнения.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Кыргызской Республики, проживающие на территории Кыргызской Республики или за ее пределами, имеют право быть избранными делегатами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Каждый имеет право быть избранным делегатом Народного Курултая независимо от пола, национальности, вероисповедания в соответствии с настоящим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Вопросы, рассматриваемые Народным Курултаем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Народный Курултай проводится для обсуждения вопросов, связанных с деятельностью органов государственной власти и органов местного самоуправления, а также следующих важных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предложения по вопросам, вынесенным на референдум;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рекомендации к концепциям, программам, проектам законов, направленных на развитие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духовно-культурное развитие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сохранение традиций и наследия народа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взаимоотношение государства и религиозных конфессий;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положение прав и свобод человека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сохранение экологии и бережного обращения с природными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решение межрегиональных и межэтнических споров и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сохранение исторического, материального духовного наследия народов Кыргызстана и другие важные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Полномочия 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Народный Курултай заслушивает информацию государственных органов по основным направлениям социально-экономического и общественно-политического развития Кыргызской Республики и принимает по ним свои рекомендации. Порядок рассмотрения вопросов осуществляется согласно регламенту и повестке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Народный Курултай: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реализует право законодательной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заслушивает послания Президента, доклады Торага Жогорку Кенеша, Председателя Кабинета Министров, членов Кабинета Министров, руководителей других государственных органов Кыргызской Республики об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обсуждает по предложению Президента, Торага Жогорку Кенеша, Кабинета Министров Кыргызской Республики иные важные вопросы государственного и общественного значения и предлагает по ним свои рекомендации;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избирает своего представителя в Совет по делам правосудия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предложение Президенту Кыргызской Республики об освобождении от должности членов Кабинета Министров Кыргызской Республики и руководителей иных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Порядок реализации права законодательной инициативы 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инициирования законопроектов Национальным Советом создается рабочая группа из представителей Народного Курултая с привлечением профильных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Рабочая группа разрабатывает законопроекты в соответствии с требованиями Закона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Законопроект, одобренный большинством голосов делегатов Народного Курултая, вносится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Национальный Совет 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Совет состоит из 17 членов, избранных из числа делегатов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Совет из своего состава избирает председателя и двух его заместителей, предлагает их кандидатуры на утверждение Народному Курултаю.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Совет Народного Курултая действует во время работы Народного Курултая, осуществляет подготовку вопросов на рассмотрение Народного Курултая, и координирует работу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Совет как руководящий и направляющий орган Народного Курултая работает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Совет разрабатывает положение о порядке избрания делегатов Народного Курултая, а также регламент, регулирующий порядок организации и проведения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Национального Совета от имени Народного Курултая и Национального Совета обеспечивает взаимодействие с органами государственной власти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Совет избирает секретариат Народного Курултая, состоящий из 7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работы Национального Совета определяется регламентом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Секретариат 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полномочий Народного Курултая и исполнения его конституционных функций создается постоянно действующий орган Народного Курултая - секретариат, состоящий из 7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секретариата назначаются на должность и снимаются с должности распоряжением Президента Кыргызской Республики по рекомендации Национального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 Национального Совета является руководителем секретариата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работы Секретариата определяется регламентом, утвержденным Народным Курултаем. Деятельность секретариата финансируется за счет средств республиканского бюджета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Секретариат совместно с соответствующими отделами Администрации Президента Кыргызской Республики осуществляет исполнение принятых Народным Курултаем резолюций, а также ведет общее делопроизводство.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Взаимодействие Народного Курултая с общественными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Народный Курултай осуществляет тесное сотрудничество с общественными организациями по защите интересов семьи, женщин, детей, пожилых граждан, молодежи, трудовых мигрантов, а также с общественными учреждениями, профессиональными союзами, творческими объединениями и представителями других этносов, проживающих на территории Кыргызской Республики, в интересах развития государства и общества, сохранения национального единства и согласия, обеспечения межэтнического и межконфессионального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Порядок проведения 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Общее собрание Народного Курултая проводится один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Президент Кыргызской Республики по предложению Национального Совета принимает решение о проведении Народного Курултая с указанием времени и места проведения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 Народного Курултая обеспечивает порядок выборов делегатов Народного Курултая, работу по организации и проведению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итогам общего собрания Народный Курултай принимает резолюцию. Принятая резолюция направляется в качестве рекомендации в соответствующие государственные органы и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Резолюция 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Резолюция Народного Курултая принимается большинством голосов от общего числа делегатов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Резолюция Народного Курултая принимается открытым голосованием.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принятии решения о проведении голосования создается счетная комиссия. Порядок проведения открытого голосования определяется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Резолюция Народного Курултая принимается к сведению Президентом Кыргызской Республики, Жогорку Кенешем Кыргызской Республики, Кабинетом Министров Кыргызской Республики, государственными органами, органами местного самоуправления, местными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Резолюция, протоколы и другие документы Народного Курултая хранятся в течение 3 лет, по истечении установленного срока в порядке, установленном законодательством Кыргызской Республики, подлежат передаче в архив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Финансовое и иное обеспечение организации и проведения 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Финансовое, материально-техническое, информационное и организационное обеспечение проведения Народного Курултая осуществляется за счет средств республиканского бюджета, резервных фондов Президента Кыргызской Республики и Председателя Кабинета Министров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проведения выборов делегатов Народного Курултая возлагается на соответствующие государственные органы, местные государственные администрации, органы местного самоуправления и Национальный Совет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Обеспечение деятельности 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 и иное обеспечение деятельности Народного Курултая в соответствии с Указом Президента Кыргызской Республики осуществляется Кабинетом Министров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 </w:t>
      </w:r>
    </w:p>
    <w:p>
      <w:pPr>
        <w:spacing w:after="120"/>
        <w:jc w:val="both"/>
      </w:pPr>
      <w:hyperlink w:history="1" r:id="rIdvgcjkecyldpjp36wkbb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«О создании учреждения «Секретариат Народного Курултая» от 19 декабря 2023 года № 681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Порядок вступления в силу настоящего конституционного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 избрания нового состава Народного Курултая, формирования Национального Совета и секретариата, в соответствии с временным положением, утверждаемым Указом Президента Кыргызской Республики, создается организационный комитет по проведению Народного Курултая и координации работы по выборам делегатов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течение шести месяцев: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конституционным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нормативные правовые акты, обеспечивающие реализацию настоящего конституционного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Жогорку Кенеш Кыргызской Республики предложения по приведению законодательных актов Кыргызской Республики в соответствие с настоящим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28 июля 2023-года № 60 (3509)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29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4stwb4vbxnrupbqet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dalil.kg/document/112626</w:t>
      </w:r>
    </w:hyperlink>
  </w:p>
  <w:p>
    <w:pPr>
      <w:spacing w:after="0" w:before="40"/>
      <w:jc w:val="center"/>
    </w:pPr>
    <w:hyperlink w:history="1" r:id="rIdtxwzrvfirimf5vrtvuv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cjkecyldpjp36wkbbxa" Type="http://schemas.openxmlformats.org/officeDocument/2006/relationships/hyperlink" Target="https://dalil.kg/document/2300035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4stwb4vbxnrupbqetqu" Type="http://schemas.openxmlformats.org/officeDocument/2006/relationships/hyperlink" Target="https://dalil.kg/document/112626" TargetMode="External"/><Relationship Id="rIdtxwzrvfirimf5vrtvuv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2026-09-25T04:32:19.831Z</dcterms:created>
  <dcterms:modified xsi:type="dcterms:W3CDTF">2026-09-25T04:32:19.831Z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