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июля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в сфере государственных закупок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utub3_pky7hoefvp46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fecqt61cl_jfsoma49f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первом части 1 </w:t>
      </w:r>
      <w:hyperlink w:history="1" r:id="rIdrw2w0a4jjdazkocrdy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«тендеров» и «тендера» заменить словами «государственных закупок (закупок)».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kriltcaoy4vaxmtqn8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электроэнергетике» (газета «Эркин-Тоо» от 12 февраля 1997 года № 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абзацах тридцать втором - тридцать четвертом </w:t>
      </w:r>
      <w:hyperlink w:history="1" r:id="rIdk2j56dts8axdin2qe3f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ociegwrxphg2ackh73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</w:t>
      </w:r>
      <w:hyperlink w:history="1" r:id="rIdeeeb_m3mkfkez_1wbk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«тендера» заменить словом «закупки»;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третьей </w:t>
      </w:r>
      <w:hyperlink w:history="1" r:id="rIde0m3jwax1isa-at3ocv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rv0llwmbvlhdct4v_bc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заменить словами «Кабинет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mg4hub0sg73ldmlodq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заменить словами «Кабинет Министров».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aysxjiqpcebtikz9sm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(Ведомости Жогорку Кенеша Кыргызской Республики, 2002 г., № 4, ст.159)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</w:t>
      </w:r>
      <w:hyperlink w:history="1" r:id="rIdjfszj-yvmqhuojcqduc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qtighuz1noqnw_gay1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ovaeal6zag1vhidqnnz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fk0kz_frtyf95goxnoi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p7o78axzbpnn-sqhnwp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части 1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части 2 слово «тендера» заменить словом «аукциона»;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17s2oqejzsxlnbpv79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xhfdwpz7njqfmmdm-qi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Заключение контракта на содержание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могут заключать контракты с физическими и юридическими лицами на предоставление услуг по содержанию муниципального имущества в порядке, определяемом Кабинетом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r1xwj9zinllrh_zft-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Социальном фонде Кыргызской Республики» (Ведомости Жогорку Кенеша Кыргызской Республики, 2004 г., № 11, ст.510)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восемнадцатом части второй </w:t>
      </w:r>
      <w:hyperlink w:history="1" r:id="rIdydgx_xldtv4gef6tjcg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четвертой </w:t>
      </w:r>
      <w:hyperlink w:history="1" r:id="rIdpfprpeb0pkfauwm3bor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«тендера» заменить словами «процедур государственных закупок».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o3tt9zfc1y5ojvdnl7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естественных монополиях в Кыргызской Республике» (Ведомости Жогорку Кенеша Кыргызской Республики, 2011 г., № 7, ст.1052)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0u11pxl6slp4vcmnw9n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rcvscr-ayfkkwlkodit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контроль при осуществлении закупок субъектами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Закупка товаров (работ, услуг), затраты на которые учитываются в ценах (тарифах) на регулируемые товары (работы, услуги) субъектов естественных монополий, осуществляется в порядке, определяемом Кабинетом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xsuk23hap_fywn9tbu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февраля 2026 года № 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wog8pmzkvtlf-bv8hy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банке развития Кыргызской Республики» (Ведомости Жогорку Кенеша Кыргызской Республики, 2012 г., № 7, ст.2772)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</w:t>
      </w:r>
      <w:hyperlink w:history="1" r:id="rIdagh_1lkjz53yuttxtvb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Жогорку Кенеш Кыргызской Республики в срок не позднее 6 месяцев до окончания финансового года Банка рассматривает и утверждает аудиторскую организацию, имеющую признанную международную репутацию и опыт проведения аудита центральных банков не менее 5 лет, по результатам проведенного Банком процедур закупок.».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feju9afvpd27szgkj_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 (Ведомости Жогорку Кенеша Кыргызской Республики, 2013 г., № 7, ст.911)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</w:t>
      </w:r>
      <w:hyperlink w:history="1" r:id="rIdv0cfefyvxut-d0ggoeh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«(тендеры)»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gubdnlfai1ynn9spyyl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«(тендере)»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</w:t>
      </w:r>
      <w:hyperlink w:history="1" r:id="rIdf5-ugsndily7jqpntqn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«(тендеров)»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_yvqdmz-rllhiibkwr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общественных советах государственных органов» (Ведомости Жогорку Кенеша Кыргызской Республики, 2014 г., № 5, ст.356)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gfspwkpo2h1fqaxctx3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после слова «временных» дополнить словами «комиссий,»;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ylw8f3etzx8eziyutuo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Министерство, государственный комитет и административное ведомство обязаны уведомлять общественный совет о дате, месте проведения, программе или повестке дня заседаний комиссий, коллегий министерства, государственного комитета и административного ведомства и о других мероприятиях, проводимых министерством, государственным комитетом и административным ведомством, не позднее 2 дней до дня их проведения и обеспечить возможность участия в них членов общественного совета на любой стадии их проведения.».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ppmhp3e2ejex1f7lsq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социальном заказе» (Ведомости Жогорку Кенеша Кыргызской Республики, 2017 г., № 4, ст.297)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upgw77fmbjvedsx6ba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«проводимых тендерах,»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cv3gqe4jzlrrsatzwz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организации питания учащихся в общеобразовательных организациях» (Ведомости Жогорку Кенеша Кыргызской Республики, 2019 г., № 12, ст.698)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тексте </w:t>
      </w:r>
      <w:hyperlink w:history="1" r:id="rId-mb_fs1buf7jfg0wwza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в различных падежных формах заменить словами «Кабинет Министров»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wicubuztlfhgthv8kj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cwhnofz6lsyxlp4f1ny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Обеспечение качества организации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регулирование процесса организации питания учащихся и закупки продуктов питания устанавливаются законодательством Кыргызской Республики в сфере государственных закупок и техническими регламентами Таможенного союза в сфере безопасности пищевой продукции.».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akcelyr-lod3eyrk62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оценочной деятельности» (газета «Эркин-Тоо» от 28 декабря 2021 года № 155)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1 </w:t>
      </w:r>
      <w:hyperlink w:history="1" r:id="rIdtbxallb0ehchbsyyyir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«путем проведения тендера»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hkfundvjqlitutyges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(газета «Эркин-Тоо» от 15 апреля 2022 года № 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nun8-laiwsp1jnc5cef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связанные с изготовлением учебников для общеобразовательных организаций, за исключением учебников, изданных рельефно-точечным шрифтом Брайля. Порядок организации и осуществления таких закупок определяется Кабинетом Министров.»;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zmug3oikoo2gvposu9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закупке -</w:t>
      </w:r>
      <w:r>
        <w:rPr>
          <w:rFonts w:ascii="Arial" w:cs="Arial" w:eastAsia="Arial" w:hAnsi="Arial"/>
          <w:sz w:val="24"/>
          <w:szCs w:val="24"/>
        </w:rPr>
        <w:t xml:space="preserve"> коллегиальный орган, создаваемый закупающей организацией для выполнения функций в соответствии с настоящим Законом;»;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31 после слова «поставщиков» дополнить словами «и консультантов»;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пункты 35 и 36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39 слова «открытого или закрытого типа»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закупок (далее - Агент) -</w:t>
      </w:r>
      <w:r>
        <w:rPr>
          <w:rFonts w:ascii="Arial" w:cs="Arial" w:eastAsia="Arial" w:hAnsi="Arial"/>
          <w:sz w:val="24"/>
          <w:szCs w:val="24"/>
        </w:rPr>
        <w:t xml:space="preserve"> орган, на который возложена функция проведения централизованных закупок по видам товаров, работ, услуг и консультационных услуг, определяемых решением Кабинета Министров;»;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3ys_7frakh-xgppzrjc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представление письменных разъяснений по запросам применения законодательства в сфере государственных закупок;»;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«за периодическую подписку на веб-портале, в том числе в электронном каталоге, а также в виде гарантийного обеспечения предложения поставщика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Сотрудники уполномоченного государственного органа по государственным закупкам не вправе входить в состав комиссий по государственным закупкам, за исключением закупок для собственных нужд.»;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e-mbf-z1kvpr-mrtxvh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разрабатывает на веб-портале документацию о закупке и изменения (дополнения) к ним, размещает ответы на запросы о разъяснениях, итоги оценки предложений поставщиков (консультантов), протокол процедур закупок после подписания;»;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Руководитель, специалисты отдела закупок, комиссия по закупке, лица, ответственные за администрирование контракта закупающей организации, а также руководитель и лица, ответственные за закупку, администрирование контракта Агента, несут персональную ответственность за нарушение возложенных на них обязанностей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предложение второе части 6 </w:t>
      </w:r>
      <w:hyperlink w:history="1" r:id="rIdfgcjkgsx83yrp7yy4jh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первом пункта 7 части 2 </w:t>
      </w:r>
      <w:hyperlink w:history="1" r:id="rId_dcyxn40ms9uya2nt4y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ограниченным методами» заменить словом «методом»;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части 1 </w:t>
      </w:r>
      <w:hyperlink w:history="1" r:id="rIda6qz40itqerrldwipns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yvl7bx8wk5nk8rlgp-c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3pp8dze_ouehv6ppcau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«, которые приобретаются посредством электронного каталога»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«наименьшая цена» дополнить словами «, которые приобретаются посредством электронного каталога»;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закупке товаров, работ и услуг, требующих установления квалификационных требований к поставщикам, критериями отбора являются соответствие квалификационным, техническим требованиям и наименьшая цена, которые приобретаются путем публикации объявления на веб-портале.»;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слов «двух поставщиков» дополнить словами «, за исключением закупок, осуществляемых посредством электронного каталога»;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3 </w:t>
      </w:r>
      <w:hyperlink w:history="1" r:id="rIdqpomjudapbadn2qkox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цифры «50 000» заменить цифрами «200 000»;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после слов «незамедлительного восстановления» дополнить словами «, а также при реализации мероприятий в рамках международной чрезвычайной помощи или мероприятий по отправке гуманитарной помощи в зарубежные страны или выполнения работ по мобилизационной подготовке»;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после слов «Объединенных Наций,» дополнить словами «а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8 после слов «Председателя Кабинета Министров,» дополнить словами «председателя Верховного суда Кыргызской Республики, председателя Конституционного суда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10 слова «законами, нормативными правовыми актами Президента Кыргызской Республики и Кабинета Министров» заменить словами «нормативными правовыми актами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дополнить пунктами 15-21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осуществления конкретных закупок товаров или услуг при определении особого режима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если проведение повторной закупки в соответствии с частью 4 </w:t>
      </w:r>
      <w:hyperlink w:history="1" r:id="rIdnpnmy9zq9utsa2-sior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не привело к заключению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приобретения театрально-зрелищной организацией, музеем, клубным учреждением, организацией кинематографии, иной организацией культуры, учреждением образования в сфере культуры, телерадиовещательной организацией у конкретного физического лица или конкретных физических лиц - автора сценария, артиста-исполнителя, балетмейстера, ведущего теле- или радиопрограммы, дизайнера, дирижера, драматурга, дрессировщика, композитора, концертмейстера, автора либретто, оператора кино-, видео-, звукозаписи, писателя, поэта, режиссера, репетитора, скульптора, хореографа, хормейстера, художника и иного творческого работника услуг на создание или исполнение произведений литературы или искусства, а также у конкретного физического лица либо юридического лица работ по изготовлению и поставке декораций, сценических костюмов (в том числе головных уборов и обуви) и необходимых для создания декораций и костюмов материалов, а также театрального реквизита, бутафории, грима, постижерных изделий, театральных кукол, необходимых для создания и (или) исполнения произведений организациями, указанными в настоящем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приобретения специализированных товаров для инвалидов и учебных пособий, изданных шрифтом Брайля;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приобретения спортивного инвентаря и оборудования (снаряжения), спортивной экипировки, а также услуг по обеспечению антидопинговых мер, необходимых для участия и (или) подготовки спортивных национальных и сборных команд, а также для участия спортивных национальных и сборных команд в олимпийских, паралимпийских, дефлимпийских и других международных спортивных мероприятиях на основании календарного плана, утвержденного уполномоченным государственным органом, осуществляющим регулирование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необходимости осуществления закупок ежедневной и (или) еженедельной потребности на период до подведения итогов закупок и вступления в силу контракта о закупке, в случае если такая закупка осуществляется в течение первого месяца года. В этом случае объем закупки не может превышать количество товаров, работ и услуг, необходимых для обеспечения потребности закупающей организации в течение срока проведения закупки, но не более чем на 2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поставки культурных ценностей (в том числе музейных предметов и музейных коллекций, а также редких и ценных изданий, рукописей, архивных документов, включая копии, имеющие историческое, художественное или иное культурное значение), предназначенных для пополнения государственных музейного, библиотечного, архивного фондов, кино-, фотофонда и иных аналогичных фондов.»;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p4-qconw_vwcuxzqda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Рамочное соглашение при закупке товаров, работ и услуг заключается с одним и более поставщиками на срок не более 3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Процедура рамочного соглашения осуществляется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первом этапе оцениваются квалификационные данные поставщиков и технические спецификации на соответствие предложений требованиям документации о закупке;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втором этапе из числа списка поставщиков, с которыми заключены рамочные соглашения, запрашиваются ценовые котировки для подписания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Рамочное соглашение подписывается с каждым поставщиком отдельно. В любое время в течение срока действия рамочного соглашения поставщики, не являющиеся сторонами рамочного соглашения, могут подавать свои предложения для подписания рамочного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организация/Агент по мере поступления предложений от поставщиков, не являющихся сторонами рамочного соглашения, подписывает рамочное соглашение с поставщиками, предложения которых соответствуют критериям, установленным в документации о закупке.»;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3 части 1 </w:t>
      </w:r>
      <w:hyperlink w:history="1" r:id="rIdxnkiq9lyh9dotdqtiob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hgfcysgp3cipbkk-f43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a08-vodcwy_n5l_odg4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«уполномоченному государственному органу по государственным закупкам» заменить словами «закупающей организации/Агенту»;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«, которая вносится непосредственно закупающей организации/Агенту»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Гарантийное обеспечение предложения поставщика возвращается закупающей организацией не позднее 7 рабочих дней в случаях:»;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6 слова «уполномоченным государственным органом по государственным закупкам" заменить словами "закупающей организацией/Агентом»;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4w1s9a4viyiy3-5emb_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«или предквалификационной документации»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nsi3itnpg5z0hhmv8bd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«или предквалификационной документации»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5 слова «или предквалификационной документацией»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5 части 1 </w:t>
      </w:r>
      <w:hyperlink w:history="1" r:id="rIdj_vhn0ywtsqexbg1ip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2 </w:t>
      </w:r>
      <w:hyperlink w:history="1" r:id="rIdoty6ma8kx9pcletsf2u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В случае если при осуществлении закупок двухпакетным способом неограниченного метода подано только одно предложение, отвечающее требованиям документации о закупке, либо после отклонения осталось только одно предложение, отвечающее требованиям документации о закупке, то данные закупки признаются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закупка осуществляется методом запроса котировок и по итогам проведенной оценки осталось только одно предложение поставщика, отвечающее установленным требованиям документации о закупке, то данная закупка признается состоявшейся.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осуществлении закупок с применением рамочного соглашения подано только одно предложение либо после отклонения осталось только одно предложение, отвечающее требованиям документации о закупке, то такая процедура закупки признается состоявшейся.»;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1 </w:t>
      </w:r>
      <w:hyperlink w:history="1" r:id="rIdfuvhojvjw9ovnn0iaj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«закупок неограниченным и ограниченным методами» заменить словами «закупки неограниченным методом»;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kuojk1htbg9icfvub1r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«консультационных услуг» дополнить словами «, кроме метода из одного источника»;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«из одного источника» заменить словами «отбора по квалификации, в который может входить один консультант»;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1 </w:t>
      </w:r>
      <w:hyperlink w:history="1" r:id="rId6q_3s1muz8eiqln2hut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цифры «20» заменить цифрами «15»;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цифры «10» заменить цифрой «7»;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2 части 1 </w:t>
      </w:r>
      <w:hyperlink w:history="1" r:id="rIdgiup2yhgzcubdil8trq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норм пункта 19 </w:t>
      </w:r>
      <w:hyperlink w:history="1" r:id="rIdwga91z8krkf07mx0zw5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, частей 2 и 3 </w:t>
      </w:r>
      <w:hyperlink w:history="1" r:id="rIdswrsuaib0bnkzzg7w2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 3 части 1 </w:t>
      </w:r>
      <w:hyperlink w:history="1" r:id="rIdwthevapdphufze8i1kj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 применения идентификационного кода, которые вступают в силу с 1 января 2025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июля 2023 года № 60 (3509)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tub3_pky7hoefvp46m-" Type="http://schemas.openxmlformats.org/officeDocument/2006/relationships/hyperlink" Target="http://kodeks.duckdns.org/document/230040756" TargetMode="External"/><Relationship Id="rIdfecqt61cl_jfsoma49fd9" Type="http://schemas.openxmlformats.org/officeDocument/2006/relationships/hyperlink" Target="http://kodeks.duckdns.org/document/112309" TargetMode="External"/><Relationship Id="rIdrw2w0a4jjdazkocrdyqpw" Type="http://schemas.openxmlformats.org/officeDocument/2006/relationships/hyperlink" Target="http://kodeks.duckdns.org/document/112309#st_247" TargetMode="External"/><Relationship Id="rIdgkriltcaoy4vaxmtqn8dv" Type="http://schemas.openxmlformats.org/officeDocument/2006/relationships/hyperlink" Target="http://kodeks.duckdns.org/document/508" TargetMode="External"/><Relationship Id="rIdk2j56dts8axdin2qe3f6c" Type="http://schemas.openxmlformats.org/officeDocument/2006/relationships/hyperlink" Target="http://kodeks.duckdns.org/document/508#st_2" TargetMode="External"/><Relationship Id="rIdtociegwrxphg2ackh73t7" Type="http://schemas.openxmlformats.org/officeDocument/2006/relationships/hyperlink" Target="http://kodeks.duckdns.org/document/508#st_9" TargetMode="External"/><Relationship Id="rIdeeeb_m3mkfkez_1wbkdkg" Type="http://schemas.openxmlformats.org/officeDocument/2006/relationships/hyperlink" Target="http://kodeks.duckdns.org/document/508#st_10" TargetMode="External"/><Relationship Id="rIde0m3jwax1isa-at3ocvfl" Type="http://schemas.openxmlformats.org/officeDocument/2006/relationships/hyperlink" Target="http://kodeks.duckdns.org/document/508#st_15" TargetMode="External"/><Relationship Id="rIdrv0llwmbvlhdct4v_bcod" Type="http://schemas.openxmlformats.org/officeDocument/2006/relationships/hyperlink" Target="http://kodeks.duckdns.org/document/508#st_22" TargetMode="External"/><Relationship Id="rIdmg4hub0sg73ldmlodqedw" Type="http://schemas.openxmlformats.org/officeDocument/2006/relationships/hyperlink" Target="http://kodeks.duckdns.org/document/508#st_30" TargetMode="External"/><Relationship Id="rIdvaysxjiqpcebtikz9smof" Type="http://schemas.openxmlformats.org/officeDocument/2006/relationships/hyperlink" Target="http://kodeks.duckdns.org/document/992" TargetMode="External"/><Relationship Id="rIdjfszj-yvmqhuojcqductw" Type="http://schemas.openxmlformats.org/officeDocument/2006/relationships/hyperlink" Target="http://kodeks.duckdns.org/document/992#st_5" TargetMode="External"/><Relationship Id="rId6qtighuz1noqnw_gay14z" Type="http://schemas.openxmlformats.org/officeDocument/2006/relationships/hyperlink" Target="http://kodeks.duckdns.org/document/992#st_8" TargetMode="External"/><Relationship Id="rIdovaeal6zag1vhidqnnzt1" Type="http://schemas.openxmlformats.org/officeDocument/2006/relationships/hyperlink" Target="http://kodeks.duckdns.org/document/992#st_12_1" TargetMode="External"/><Relationship Id="rIdfk0kz_frtyf95goxnoit8" Type="http://schemas.openxmlformats.org/officeDocument/2006/relationships/hyperlink" Target="http://kodeks.duckdns.org/document/992#st_14" TargetMode="External"/><Relationship Id="rIdp7o78axzbpnn-sqhnwpus" Type="http://schemas.openxmlformats.org/officeDocument/2006/relationships/hyperlink" Target="http://kodeks.duckdns.org/document/992#st_15" TargetMode="External"/><Relationship Id="rIdx17s2oqejzsxlnbpv79cv" Type="http://schemas.openxmlformats.org/officeDocument/2006/relationships/hyperlink" Target="http://kodeks.duckdns.org/document/992#st_21" TargetMode="External"/><Relationship Id="rIdxhfdwpz7njqfmmdm-qilr" Type="http://schemas.openxmlformats.org/officeDocument/2006/relationships/hyperlink" Target="http://kodeks.duckdns.org/document/992#st_21" TargetMode="External"/><Relationship Id="rId6r1xwj9zinllrh_zft-dz" Type="http://schemas.openxmlformats.org/officeDocument/2006/relationships/hyperlink" Target="http://kodeks.duckdns.org/document/1502" TargetMode="External"/><Relationship Id="rIdydgx_xldtv4gef6tjcgnq" Type="http://schemas.openxmlformats.org/officeDocument/2006/relationships/hyperlink" Target="http://kodeks.duckdns.org/document/1502#st_3" TargetMode="External"/><Relationship Id="rIdpfprpeb0pkfauwm3borj7" Type="http://schemas.openxmlformats.org/officeDocument/2006/relationships/hyperlink" Target="http://kodeks.duckdns.org/document/1502#st_7" TargetMode="External"/><Relationship Id="rId4o3tt9zfc1y5ojvdnl7ct" Type="http://schemas.openxmlformats.org/officeDocument/2006/relationships/hyperlink" Target="http://kodeks.duckdns.org/document/203389" TargetMode="External"/><Relationship Id="rId0u11pxl6slp4vcmnw9nf0" Type="http://schemas.openxmlformats.org/officeDocument/2006/relationships/hyperlink" Target="http://kodeks.duckdns.org/document/203389#st_6" TargetMode="External"/><Relationship Id="rIdrcvscr-ayfkkwlkoditj8" Type="http://schemas.openxmlformats.org/officeDocument/2006/relationships/hyperlink" Target="http://kodeks.duckdns.org/document/203389#st_6" TargetMode="External"/><Relationship Id="rIdaxsuk23hap_fywn9tbu2p" Type="http://schemas.openxmlformats.org/officeDocument/2006/relationships/hyperlink" Target="http://kodeks.duckdns.org/document/230040756" TargetMode="External"/><Relationship Id="rId4wog8pmzkvtlf-bv8hyyq" Type="http://schemas.openxmlformats.org/officeDocument/2006/relationships/hyperlink" Target="http://kodeks.duckdns.org/document/203761" TargetMode="External"/><Relationship Id="rIdagh_1lkjz53yuttxtvbi_" Type="http://schemas.openxmlformats.org/officeDocument/2006/relationships/hyperlink" Target="http://kodeks.duckdns.org/document/203761#st_19" TargetMode="External"/><Relationship Id="rIdnfeju9afvpd27szgkj_s6" Type="http://schemas.openxmlformats.org/officeDocument/2006/relationships/hyperlink" Target="http://kodeks.duckdns.org/document/203963" TargetMode="External"/><Relationship Id="rIdv0cfefyvxut-d0ggoehg5" Type="http://schemas.openxmlformats.org/officeDocument/2006/relationships/hyperlink" Target="http://kodeks.duckdns.org/document/203963#st_13" TargetMode="External"/><Relationship Id="rIdgubdnlfai1ynn9spyyl6w" Type="http://schemas.openxmlformats.org/officeDocument/2006/relationships/hyperlink" Target="http://kodeks.duckdns.org/document/203963#st_21" TargetMode="External"/><Relationship Id="rIdf5-ugsndily7jqpntqnjs" Type="http://schemas.openxmlformats.org/officeDocument/2006/relationships/hyperlink" Target="http://kodeks.duckdns.org/document/203963#st_28" TargetMode="External"/><Relationship Id="rIdp_yvqdmz-rllhiibkwrah" Type="http://schemas.openxmlformats.org/officeDocument/2006/relationships/hyperlink" Target="http://kodeks.duckdns.org/document/205299" TargetMode="External"/><Relationship Id="rIdgfspwkpo2h1fqaxctx3yq" Type="http://schemas.openxmlformats.org/officeDocument/2006/relationships/hyperlink" Target="http://kodeks.duckdns.org/document/205299#st_5" TargetMode="External"/><Relationship Id="rIdylw8f3etzx8eziyutuove" Type="http://schemas.openxmlformats.org/officeDocument/2006/relationships/hyperlink" Target="http://kodeks.duckdns.org/document/205299#st_18" TargetMode="External"/><Relationship Id="rIddppmhp3e2ejex1f7lsqz6" Type="http://schemas.openxmlformats.org/officeDocument/2006/relationships/hyperlink" Target="http://kodeks.duckdns.org/document/111577" TargetMode="External"/><Relationship Id="rIdfupgw77fmbjvedsx6bant" Type="http://schemas.openxmlformats.org/officeDocument/2006/relationships/hyperlink" Target="http://kodeks.duckdns.org/document/111577#st_14" TargetMode="External"/><Relationship Id="rIdncv3gqe4jzlrrsatzwzl4" Type="http://schemas.openxmlformats.org/officeDocument/2006/relationships/hyperlink" Target="http://kodeks.duckdns.org/document/111982" TargetMode="External"/><Relationship Id="rId-mb_fs1buf7jfg0wwzasc" Type="http://schemas.openxmlformats.org/officeDocument/2006/relationships/hyperlink" Target="http://kodeks.duckdns.org/document/111982#st_5" TargetMode="External"/><Relationship Id="rIdxwicubuztlfhgthv8kj9k" Type="http://schemas.openxmlformats.org/officeDocument/2006/relationships/hyperlink" Target="http://kodeks.duckdns.org/document/111982#st_7" TargetMode="External"/><Relationship Id="rIdcwhnofz6lsyxlp4f1ny0a" Type="http://schemas.openxmlformats.org/officeDocument/2006/relationships/hyperlink" Target="http://kodeks.duckdns.org/document/111982#st_7" TargetMode="External"/><Relationship Id="rIdwakcelyr-lod3eyrk62jb" Type="http://schemas.openxmlformats.org/officeDocument/2006/relationships/hyperlink" Target="http://kodeks.duckdns.org/document/112334" TargetMode="External"/><Relationship Id="rIdtbxallb0ehchbsyyyirby" Type="http://schemas.openxmlformats.org/officeDocument/2006/relationships/hyperlink" Target="http://kodeks.duckdns.org/document/112334#st_18" TargetMode="External"/><Relationship Id="rIdmhkfundvjqlitutygesxr" Type="http://schemas.openxmlformats.org/officeDocument/2006/relationships/hyperlink" Target="http://kodeks.duckdns.org/document/112361" TargetMode="External"/><Relationship Id="rIdnun8-laiwsp1jnc5cefsv" Type="http://schemas.openxmlformats.org/officeDocument/2006/relationships/hyperlink" Target="http://kodeks.duckdns.org/document/112361#st_2" TargetMode="External"/><Relationship Id="rIdezmug3oikoo2gvposu9vp" Type="http://schemas.openxmlformats.org/officeDocument/2006/relationships/hyperlink" Target="http://kodeks.duckdns.org/document/112361#st_3" TargetMode="External"/><Relationship Id="rId3ys_7frakh-xgppzrjc9p" Type="http://schemas.openxmlformats.org/officeDocument/2006/relationships/hyperlink" Target="http://kodeks.duckdns.org/document/112361#st_8" TargetMode="External"/><Relationship Id="rIde-mbf-z1kvpr-mrtxvhzr" Type="http://schemas.openxmlformats.org/officeDocument/2006/relationships/hyperlink" Target="http://kodeks.duckdns.org/document/112361#st_9" TargetMode="External"/><Relationship Id="rIdfgcjkgsx83yrp7yy4jhim" Type="http://schemas.openxmlformats.org/officeDocument/2006/relationships/hyperlink" Target="http://kodeks.duckdns.org/document/112361#st_11" TargetMode="External"/><Relationship Id="rId_dcyxn40ms9uya2nt4y06" Type="http://schemas.openxmlformats.org/officeDocument/2006/relationships/hyperlink" Target="http://kodeks.duckdns.org/document/112361#st_12" TargetMode="External"/><Relationship Id="rIda6qz40itqerrldwipnsov" Type="http://schemas.openxmlformats.org/officeDocument/2006/relationships/hyperlink" Target="http://kodeks.duckdns.org/document/112361#st_13" TargetMode="External"/><Relationship Id="rIdyvl7bx8wk5nk8rlgp-clr" Type="http://schemas.openxmlformats.org/officeDocument/2006/relationships/hyperlink" Target="http://kodeks.duckdns.org/document/112361#st_15" TargetMode="External"/><Relationship Id="rId3pp8dze_ouehv6ppcaugw" Type="http://schemas.openxmlformats.org/officeDocument/2006/relationships/hyperlink" Target="http://kodeks.duckdns.org/document/112361#st_16" TargetMode="External"/><Relationship Id="rIdqpomjudapbadn2qkoxpaq" Type="http://schemas.openxmlformats.org/officeDocument/2006/relationships/hyperlink" Target="http://kodeks.duckdns.org/document/112361#st_17" TargetMode="External"/><Relationship Id="rIdnpnmy9zq9utsa2-siorlx" Type="http://schemas.openxmlformats.org/officeDocument/2006/relationships/hyperlink" Target="http://kodeks.duckdns.org/document/112361#st_28" TargetMode="External"/><Relationship Id="rIdp4-qconw_vwcuxzqdahob" Type="http://schemas.openxmlformats.org/officeDocument/2006/relationships/hyperlink" Target="http://kodeks.duckdns.org/document/112361#st_18" TargetMode="External"/><Relationship Id="rIdxnkiq9lyh9dotdqtiobmo" Type="http://schemas.openxmlformats.org/officeDocument/2006/relationships/hyperlink" Target="http://kodeks.duckdns.org/document/112361#st_20" TargetMode="External"/><Relationship Id="rIdhgfcysgp3cipbkk-f43zc" Type="http://schemas.openxmlformats.org/officeDocument/2006/relationships/hyperlink" Target="http://kodeks.duckdns.org/document/112361#st_21" TargetMode="External"/><Relationship Id="rIda08-vodcwy_n5l_odg4ib" Type="http://schemas.openxmlformats.org/officeDocument/2006/relationships/hyperlink" Target="http://kodeks.duckdns.org/document/112361#st_22" TargetMode="External"/><Relationship Id="rId4w1s9a4viyiy3-5emb_wq" Type="http://schemas.openxmlformats.org/officeDocument/2006/relationships/hyperlink" Target="http://kodeks.duckdns.org/document/112361#st_23" TargetMode="External"/><Relationship Id="rIdnsi3itnpg5z0hhmv8bdys" Type="http://schemas.openxmlformats.org/officeDocument/2006/relationships/hyperlink" Target="http://kodeks.duckdns.org/document/112361#st_26" TargetMode="External"/><Relationship Id="rIdj_vhn0ywtsqexbg1iprmb" Type="http://schemas.openxmlformats.org/officeDocument/2006/relationships/hyperlink" Target="http://kodeks.duckdns.org/document/112361#st_27" TargetMode="External"/><Relationship Id="rIdoty6ma8kx9pcletsf2uj5" Type="http://schemas.openxmlformats.org/officeDocument/2006/relationships/hyperlink" Target="http://kodeks.duckdns.org/document/112361#st_28" TargetMode="External"/><Relationship Id="rIdfuvhojvjw9ovnn0iajmki" Type="http://schemas.openxmlformats.org/officeDocument/2006/relationships/hyperlink" Target="http://kodeks.duckdns.org/document/112361#st_29" TargetMode="External"/><Relationship Id="rIdkuojk1htbg9icfvub1ry4" Type="http://schemas.openxmlformats.org/officeDocument/2006/relationships/hyperlink" Target="http://kodeks.duckdns.org/document/112361#st_34" TargetMode="External"/><Relationship Id="rId6q_3s1muz8eiqln2hut1k" Type="http://schemas.openxmlformats.org/officeDocument/2006/relationships/hyperlink" Target="http://kodeks.duckdns.org/document/112361#st_37" TargetMode="External"/><Relationship Id="rIdgiup2yhgzcubdil8trqvi" Type="http://schemas.openxmlformats.org/officeDocument/2006/relationships/hyperlink" Target="http://kodeks.duckdns.org/document/112361#st_54" TargetMode="External"/><Relationship Id="rIdwga91z8krkf07mx0zw5uy" Type="http://schemas.openxmlformats.org/officeDocument/2006/relationships/hyperlink" Target="http://kodeks.duckdns.org/document/112361#st_3" TargetMode="External"/><Relationship Id="rIdswrsuaib0bnkzzg7w2tya" Type="http://schemas.openxmlformats.org/officeDocument/2006/relationships/hyperlink" Target="http://kodeks.duckdns.org/document/112361#st_25" TargetMode="External"/><Relationship Id="rIdwthevapdphufze8i1kjb7" Type="http://schemas.openxmlformats.org/officeDocument/2006/relationships/hyperlink" Target="http://kodeks.duckdns.org/document/112361#st_27" TargetMode="External"/><Relationship Id="rId7" Type="http://schemas.openxmlformats.org/officeDocument/2006/relationships/image" Target="media/93bec1c1538034512fe33c1434ae0ea86b639d33.png"/><Relationship Id="rId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2026-09-22T23:03:40.490Z</dcterms:created>
  <dcterms:modified xsi:type="dcterms:W3CDTF">2026-09-22T23:03:40.490Z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