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163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государственного контроля в пунктах пропуска на Государственной границе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8manzdt5cdqeydfa7l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hdzurabsbl4jaokw6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jmpf826ry5gyxxe29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"и уполномоченного органа в сфере транспорта" заменить словами ", уполномоченного органа в сфере транспорта, уполномоченного органа в сфере таможенного дела и уполномоченного органа в сфере охраны государственной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после слова "стоянку" дополнить словами ", а в случаях, предусмотренных пунктами 7 и 9 части 2 настоящей статьи, уполномоченный орган в сфере таможенного дела, уполномоченный орган в сфере охраны государственной границы принимают меры по дальнейшему запрещению движения транспортных средств через Государственную границу Кыргызской Республики (таможенную границу Евразийского экономического союза в Кыргызской Республике)";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и абзаце первом </w:t>
      </w:r>
      <w:hyperlink w:history="1" r:id="rId_z_f5gw4-dtwe7-xlc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уполномоченного органа в сфере транспорта" заменить словами ", уполномоченного органа в сфере транспорта и уполномоченного органа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1buajcthsg-pqvedlo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rlnnkrqkksmo60tgwf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k3ylcybgbfib6sjux1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357</w:t>
        </w:r>
      </w:hyperlink>
      <w:r>
        <w:rPr>
          <w:rFonts w:ascii="Arial" w:cs="Arial" w:eastAsia="Arial" w:hAnsi="Arial"/>
          <w:sz w:val="24"/>
          <w:szCs w:val="24"/>
        </w:rPr>
        <w:t xml:space="preserve">. Неуведомление и (или) непредоставление сведений (информации) о пересечении таможенной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Непредоставление или несвоевременное предоставление в таможенный орган Кыргызской Республики предварительной информации, в том числе в электронном виде, предоставление которой предусмотрено в обязательном порядке, либо предоставление в таможенный орган Кыргызской Республики недостоверной предварительной информации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7tym5jlvxbk6jbv__t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ibblhd5qfy8vkuhgo1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473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таможенного дела рассматривает дела о правонарушениях и налагает взыскания, предусмотренные статьями </w:t>
      </w:r>
      <w:hyperlink w:history="1" r:id="rIdhlywjiautl4li3lbep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pqtetlsqgreqa_m2j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q-srquou0zkq-z6q4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wnoryj83psjc501w7gt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jl9ewcu90_jyeda69-c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kiwldfwavuivshdp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tt2usykgerfcztmhy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Дела о правонарушениях и взыскания, предусмотренные статьями </w:t>
      </w:r>
      <w:hyperlink w:history="1" r:id="rIdnnqox9a61tb68smkj-1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vsk9bkjm73zaf-68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zhqqo8ojsqeznbmy9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abn87eycqm5m7kjrds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xggcynptaaitiiyna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и налагаются уполномоченным органом в сфере таможенного дела при осуществлении контроля на пунктах пропуска через Государственную границу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jydaujd3xwjevufpysc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r0slhyxj4bpe5mx4n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№ 7, ст.911)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jz_rryvakekgvp1nmv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Государственный контроль за проездом автотранспортных средств в пунктах пропуска через таможенную границу Евразийского экономического союза в Кыргызской Республике в целях обеспечения соблюдения законодательства Кыргызской Республики об автомобильном транспорте и об автомобильных дорогах осуществляется уполномоченным государственным органом в сфере таможенного дела в пределах компетенции, установленной Кабинетом Министров Кыргызской Республики.",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cbrlxhjymsqihcoveuc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"транспорта" дополнить словами "и уполномоченного государственного органа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3 и 4 </w:t>
      </w:r>
      <w:hyperlink w:history="1" r:id="rId6tw50rzcao8t2f6-zv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нарушении правил международных договоров Кыргызской Республики об автомобильном сообщении иностранным автоперевозчиком должностное лицо уполномоченного государственного органа в области транспорта, а в пунктах пропуска через таможенную границу Евразийского экономического союза в Кыргызской Республике - должностное лицо уполномоченного государственного органа в сфере таможенного дела составляет протоколы о правонарушениях и применяет дополнительные правовые последствия нарушения, предусмотренные </w:t>
      </w:r>
      <w:hyperlink w:history="1" r:id="rIdc0kgy-lwm5ojg9chud7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Въезд на территорию и выезд с территории Кыргызской Республики иностранного перевозчика допускается только после устранения нарушения правил международных договоров Кыргызской Республики об автомобильном сообщении, предъявления соответствующих разрешений на осуществление международных автомобильных перевозок по территории Кыргызской Республики и документа, подтверждающего уплату наложенного штрафа и после разрешения должностного лица уполномоченного государственного органа в области транспорта, а в пунктах пропуска через таможенную границу Евразийского экономического союза в Кыргызской Республике - должностного лица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через информационную систему обеспечивает в онлайн режиме передачу информации о въезде, выезде и транзитном проезде иностранных перевозчиков в уполномоченный государственный орган в области транспорта в целях обеспечения соблюдения норм международных договоров о международных автомобильных сообщениях, участницей которых является Кыргызская Республика.".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hsgzuswaxqq8-drnf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(Ведомости Жогорку Кенеша Кыргызской Республики, 2014 г., № 11, ст.939)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</w:t>
      </w:r>
      <w:hyperlink w:history="1" r:id="rIdow34ydv1g1w2_5amifq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aorwqvf2t-lgd_bz-jt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абзаце первом </w:t>
      </w:r>
      <w:hyperlink w:history="1" r:id="rId2bpgteiax5qwdyhlscl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o3hyo-aokd-xar3d76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ngpgo4rnrkrf5th2xhe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kx1nabnxlctda19hyh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ветеринарно-санитарной охраны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ветеринарно-санитарной охраны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ветеринарного надзора в пунктах пропуска через таможенную границу Евразийского экономического союза осуществляется информационное взаимодействие в электронной форме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ixixn27ray2l4z598o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и пункте 11 части 4 </w:t>
      </w:r>
      <w:hyperlink w:history="1" r:id="rIdkudkxq9tb-i_t3rrau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q_mu8irzh2bhu1dwld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1 </w:t>
      </w:r>
      <w:hyperlink w:history="1" r:id="rIdhyjofqwtxc-ibh5-2k8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fu_qkid38eboybivx_l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1c0hs4ay5fhiv0e3mz9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mjsgxs9i--hyqskq5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(Ведомости Жогорку Кенеша Кыргызской Республики, 2015 г., № 1, ст.2)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jqkdgkx4nyfd5shsq_s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государственного карантинного фитосанитарного контроля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карантинного фитосанитарного контроля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карантинного фитосанитарного контроля (надзора) в пунктах пропуска через таможенную границу Евразийского экономического союза в Кыргызской Республике осуществляется информационное взаимодействие в электронной форме в порядке, определяемом Кабинетом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mottyoywtp2w7yiaf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№ 5, ст.488)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c-izfrhmu2akqyvn_n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в пункте пропуска - пограничный, таможенный, санитарно-эпидемиологический, ветеринарный, фитосанитарный контроль, контроль за оборотом наркотических средств и иные виды контроля в отношении лиц и транспортных средств, пересекающих Государственную границу, а также грузов, товаров и животных, перемещаемых через Государственную границу;";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04rhckbj58tvqsd72ts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Основанием для пропуска через Государственную границу лиц, транспортных средств, грузов, товаров и животных является наличие действительных документов на право въезда лиц на территорию Кыргызской Республики или выезда их с территории Кыргызской Республики, документов на транспортные средства, грузы, товары и животных, предусмотренных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t-kfu-yy5iavxisdihr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"и международными договорами, вступившими в силу в соответствии с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2mbc8avw0crlbievk6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"по согласованию с уполномоченным государственным органом в сфере охраны Государственной границы" заменить словами "технологическими схемами, установленными уполномоченным государственным органом в сфере охраны Государственной границы и уполномоченным государственным органом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5 после слов "Государственной границы" дополнить словами "по согласованию с уполномоченным государственным органом в сфере таможенного дела".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2023 года № 64 (3513)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qalcaekkav52a57mx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dalil.kg/document/112656</w:t>
      </w:r>
    </w:hyperlink>
  </w:p>
  <w:p>
    <w:pPr>
      <w:spacing w:after="0" w:before="40"/>
      <w:jc w:val="center"/>
    </w:pPr>
    <w:hyperlink w:history="1" r:id="rIden47wa8pj1azqp2p7nx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manzdt5cdqeydfa7lbe" Type="http://schemas.openxmlformats.org/officeDocument/2006/relationships/hyperlink" Target="https://dalil.kg/document/230002377" TargetMode="External"/><Relationship Id="rId9hdzurabsbl4jaokw6ixp" Type="http://schemas.openxmlformats.org/officeDocument/2006/relationships/hyperlink" Target="https://dalil.kg/document/112306" TargetMode="External"/><Relationship Id="rId0jmpf826ry5gyxxe29zmc" Type="http://schemas.openxmlformats.org/officeDocument/2006/relationships/hyperlink" Target="https://dalil.kg/document/112306#st_38" TargetMode="External"/><Relationship Id="rId_z_f5gw4-dtwe7-xlclks" Type="http://schemas.openxmlformats.org/officeDocument/2006/relationships/hyperlink" Target="https://dalil.kg/document/112306#st_185" TargetMode="External"/><Relationship Id="rIde1buajcthsg-pqvedlo99" Type="http://schemas.openxmlformats.org/officeDocument/2006/relationships/hyperlink" Target="https://dalil.kg/document/112306#st_357" TargetMode="External"/><Relationship Id="rIdrlnnkrqkksmo60tgwfktw" Type="http://schemas.openxmlformats.org/officeDocument/2006/relationships/hyperlink" Target="https://dalil.kg/document/112306#st_357" TargetMode="External"/><Relationship Id="rIdk3ylcybgbfib6sjux1pta" Type="http://schemas.openxmlformats.org/officeDocument/2006/relationships/hyperlink" Target="https://dalil.kg/document/112306#st_357" TargetMode="External"/><Relationship Id="rIdl7tym5jlvxbk6jbv__tap" Type="http://schemas.openxmlformats.org/officeDocument/2006/relationships/hyperlink" Target="https://dalil.kg/document/112306#st_473" TargetMode="External"/><Relationship Id="rIdfibblhd5qfy8vkuhgo1vt" Type="http://schemas.openxmlformats.org/officeDocument/2006/relationships/hyperlink" Target="https://dalil.kg/document/112306#st_473" TargetMode="External"/><Relationship Id="rIdhlywjiautl4li3lbepyok" Type="http://schemas.openxmlformats.org/officeDocument/2006/relationships/hyperlink" Target="https://dalil.kg/document/112306#st_181" TargetMode="External"/><Relationship Id="rIddkpqtetlsqgreqa_m2j0a" Type="http://schemas.openxmlformats.org/officeDocument/2006/relationships/hyperlink" Target="https://dalil.kg/document/112306#st_185" TargetMode="External"/><Relationship Id="rIdntq-srquou0zkq-z6q4mw" Type="http://schemas.openxmlformats.org/officeDocument/2006/relationships/hyperlink" Target="https://dalil.kg/document/112306#st_195" TargetMode="External"/><Relationship Id="rIdwnoryj83psjc501w7gtrg" Type="http://schemas.openxmlformats.org/officeDocument/2006/relationships/hyperlink" Target="https://dalil.kg/document/112306#st_200" TargetMode="External"/><Relationship Id="rIdjl9ewcu90_jyeda69-c5n" Type="http://schemas.openxmlformats.org/officeDocument/2006/relationships/hyperlink" Target="https://dalil.kg/document/112306#st_262" TargetMode="External"/><Relationship Id="rIdhjkiwldfwavuivshdpzhm" Type="http://schemas.openxmlformats.org/officeDocument/2006/relationships/hyperlink" Target="https://dalil.kg/document/112306#st_357" TargetMode="External"/><Relationship Id="rIdvtt2usykgerfcztmhyynb" Type="http://schemas.openxmlformats.org/officeDocument/2006/relationships/hyperlink" Target="https://dalil.kg/document/112306#st_380" TargetMode="External"/><Relationship Id="rIdnnqox9a61tb68smkj-1rm" Type="http://schemas.openxmlformats.org/officeDocument/2006/relationships/hyperlink" Target="https://dalil.kg/document/112306#st_181" TargetMode="External"/><Relationship Id="rId4kvsk9bkjm73zaf-68ucg" Type="http://schemas.openxmlformats.org/officeDocument/2006/relationships/hyperlink" Target="https://dalil.kg/document/112306#st_185" TargetMode="External"/><Relationship Id="rId_rzhqqo8ojsqeznbmy9wx" Type="http://schemas.openxmlformats.org/officeDocument/2006/relationships/hyperlink" Target="https://dalil.kg/document/112306#st_195" TargetMode="External"/><Relationship Id="rIdabn87eycqm5m7kjrdswng" Type="http://schemas.openxmlformats.org/officeDocument/2006/relationships/hyperlink" Target="https://dalil.kg/document/112306#st_200" TargetMode="External"/><Relationship Id="rIdggxggcynptaaitiiyna67" Type="http://schemas.openxmlformats.org/officeDocument/2006/relationships/hyperlink" Target="https://dalil.kg/document/112306#st_262" TargetMode="External"/><Relationship Id="rIdjydaujd3xwjevufpysc2v" Type="http://schemas.openxmlformats.org/officeDocument/2006/relationships/hyperlink" Target="https://dalil.kg/document/230002377" TargetMode="External"/><Relationship Id="rIder0slhyxj4bpe5mx4nmqw" Type="http://schemas.openxmlformats.org/officeDocument/2006/relationships/hyperlink" Target="https://dalil.kg/document/203963" TargetMode="External"/><Relationship Id="rIdjz_rryvakekgvp1nmvfwb" Type="http://schemas.openxmlformats.org/officeDocument/2006/relationships/hyperlink" Target="https://dalil.kg/document/203963#st_10" TargetMode="External"/><Relationship Id="rIdcbrlxhjymsqihcoveuc7a" Type="http://schemas.openxmlformats.org/officeDocument/2006/relationships/hyperlink" Target="https://dalil.kg/document/203963#st_44" TargetMode="External"/><Relationship Id="rId6tw50rzcao8t2f6-zvnxd" Type="http://schemas.openxmlformats.org/officeDocument/2006/relationships/hyperlink" Target="https://dalil.kg/document/203963#st_46" TargetMode="External"/><Relationship Id="rIdc0kgy-lwm5ojg9chud70k" Type="http://schemas.openxmlformats.org/officeDocument/2006/relationships/hyperlink" Target="https://dalil.kg/document/112306" TargetMode="External"/><Relationship Id="rIdwhsgzuswaxqq8-drnfggp" Type="http://schemas.openxmlformats.org/officeDocument/2006/relationships/hyperlink" Target="https://dalil.kg/document/205396" TargetMode="External"/><Relationship Id="rIdow34ydv1g1w2_5amifqzn" Type="http://schemas.openxmlformats.org/officeDocument/2006/relationships/hyperlink" Target="https://dalil.kg/document/205396#st_1" TargetMode="External"/><Relationship Id="rIdaorwqvf2t-lgd_bz-jt_i" Type="http://schemas.openxmlformats.org/officeDocument/2006/relationships/hyperlink" Target="https://dalil.kg/document/205396#st_4" TargetMode="External"/><Relationship Id="rId2bpgteiax5qwdyhlsclf2" Type="http://schemas.openxmlformats.org/officeDocument/2006/relationships/hyperlink" Target="https://dalil.kg/document/205396#st_5" TargetMode="External"/><Relationship Id="rIdyo3hyo-aokd-xar3d76uq" Type="http://schemas.openxmlformats.org/officeDocument/2006/relationships/hyperlink" Target="https://dalil.kg/document/205396#st_6" TargetMode="External"/><Relationship Id="rIdngpgo4rnrkrf5th2xhemn" Type="http://schemas.openxmlformats.org/officeDocument/2006/relationships/hyperlink" Target="https://dalil.kg/document/205396#st_12" TargetMode="External"/><Relationship Id="rIdkx1nabnxlctda19hyhail" Type="http://schemas.openxmlformats.org/officeDocument/2006/relationships/hyperlink" Target="https://dalil.kg/document/205396#st_13" TargetMode="External"/><Relationship Id="rIdixixn27ray2l4z598of7r" Type="http://schemas.openxmlformats.org/officeDocument/2006/relationships/hyperlink" Target="https://dalil.kg/document/205396#st_14" TargetMode="External"/><Relationship Id="rIdkudkxq9tb-i_t3rraugfi" Type="http://schemas.openxmlformats.org/officeDocument/2006/relationships/hyperlink" Target="https://dalil.kg/document/205396#st_19" TargetMode="External"/><Relationship Id="rIdq_mu8irzh2bhu1dwldtgp" Type="http://schemas.openxmlformats.org/officeDocument/2006/relationships/hyperlink" Target="https://dalil.kg/document/205396#st_23" TargetMode="External"/><Relationship Id="rIdhyjofqwtxc-ibh5-2k8tr" Type="http://schemas.openxmlformats.org/officeDocument/2006/relationships/hyperlink" Target="https://dalil.kg/document/205396#st_24" TargetMode="External"/><Relationship Id="rIdfu_qkid38eboybivx_li5" Type="http://schemas.openxmlformats.org/officeDocument/2006/relationships/hyperlink" Target="https://dalil.kg/document/205396#st_25" TargetMode="External"/><Relationship Id="rId1c0hs4ay5fhiv0e3mz94e" Type="http://schemas.openxmlformats.org/officeDocument/2006/relationships/hyperlink" Target="https://dalil.kg/document/205396#st_32" TargetMode="External"/><Relationship Id="rIdymjsgxs9i--hyqskq5zxk" Type="http://schemas.openxmlformats.org/officeDocument/2006/relationships/hyperlink" Target="https://dalil.kg/document/205424" TargetMode="External"/><Relationship Id="rIdjqkdgkx4nyfd5shsq_s88" Type="http://schemas.openxmlformats.org/officeDocument/2006/relationships/hyperlink" Target="https://dalil.kg/document/205424#st_6" TargetMode="External"/><Relationship Id="rId_mottyoywtp2w7yiafwxr" Type="http://schemas.openxmlformats.org/officeDocument/2006/relationships/hyperlink" Target="https://dalil.kg/document/111141" TargetMode="External"/><Relationship Id="rIdc-izfrhmu2akqyvn_nfpv" Type="http://schemas.openxmlformats.org/officeDocument/2006/relationships/hyperlink" Target="https://dalil.kg/document/111141#st_1" TargetMode="External"/><Relationship Id="rId04rhckbj58tvqsd72tsma" Type="http://schemas.openxmlformats.org/officeDocument/2006/relationships/hyperlink" Target="https://dalil.kg/document/111141#st_11" TargetMode="External"/><Relationship Id="rIdt-kfu-yy5iavxisdihrk3" Type="http://schemas.openxmlformats.org/officeDocument/2006/relationships/hyperlink" Target="https://dalil.kg/document/111141#st_12" TargetMode="External"/><Relationship Id="rId2mbc8avw0crlbievk6cxx" Type="http://schemas.openxmlformats.org/officeDocument/2006/relationships/hyperlink" Target="https://dalil.kg/document/111141#st_25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qalcaekkav52a57mxai" Type="http://schemas.openxmlformats.org/officeDocument/2006/relationships/hyperlink" Target="https://dalil.kg/document/112656" TargetMode="External"/><Relationship Id="rIden47wa8pj1azqp2p7nx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2026-09-24T09:35:17.966Z</dcterms:created>
  <dcterms:modified xsi:type="dcterms:W3CDTF">2026-09-24T09:35:17.966Z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