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августа 2023 года № 170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науке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ajxp9akqmuswcdgsn43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правового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 в области науки и научно-технической деятельности, определяет основные правовые, организационные, экономические основы осуществления научной и научно-технической деятельности, основы функционирования системы научно-технической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аспирантура (адъюнктура)</w:t>
      </w:r>
      <w:r>
        <w:rPr>
          <w:rFonts w:ascii="Arial" w:cs="Arial" w:eastAsia="Arial" w:hAnsi="Arial"/>
          <w:sz w:val="24"/>
          <w:szCs w:val="24"/>
        </w:rPr>
        <w:t xml:space="preserve"> - форма подготовки научно-педагогических и научных кадров, обладающих компетенциями по планированию и самостоятельному проведению научно-исследовательских работ, а также глубокими теоретическими знаниями, позволяющими подготовить индивидуальную научно-квалификационную работу (диссертацию) на соискание ученой степени кандидата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аттестация научных и научно-технических организаций</w:t>
      </w:r>
      <w:r>
        <w:rPr>
          <w:rFonts w:ascii="Arial" w:cs="Arial" w:eastAsia="Arial" w:hAnsi="Arial"/>
          <w:sz w:val="24"/>
          <w:szCs w:val="24"/>
        </w:rPr>
        <w:t xml:space="preserve"> - процедура оценки деятельности научных и научно-технических организаций в целом с целью признания ее соответствия определенным требованиям, установленным уполномоченным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база научно-технических данных</w:t>
      </w:r>
      <w:r>
        <w:rPr>
          <w:rFonts w:ascii="Arial" w:cs="Arial" w:eastAsia="Arial" w:hAnsi="Arial"/>
          <w:sz w:val="24"/>
          <w:szCs w:val="24"/>
        </w:rPr>
        <w:t xml:space="preserve"> - набор данных, который достаточен для установленной цели, представлен на электронном носителе в виде, позволяющем осуществлять автоматизированную переработку содержащейся в нем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банк научно-технических данных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информационно-поисковая система, состоящая из одной или нескольких баз научно-технических данных и систем хранения, обработки и поиска информации в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грант</w:t>
      </w:r>
      <w:r>
        <w:rPr>
          <w:rFonts w:ascii="Arial" w:cs="Arial" w:eastAsia="Arial" w:hAnsi="Arial"/>
          <w:sz w:val="24"/>
          <w:szCs w:val="24"/>
        </w:rPr>
        <w:t xml:space="preserve"> - безвозмездная субсидия юридическим и физическим лицам в денежной или натуральной форме на проведение научных исследований, научно-технических программ, проектов и опытно-конструкторских работ с последующим отчетом об их использовании;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политика в области науки и научно-технической деятельности</w:t>
      </w:r>
      <w:r>
        <w:rPr>
          <w:rFonts w:ascii="Arial" w:cs="Arial" w:eastAsia="Arial" w:hAnsi="Arial"/>
          <w:sz w:val="24"/>
          <w:szCs w:val="24"/>
        </w:rPr>
        <w:t xml:space="preserve"> - составная часть социально-экономической политики государства, которая выражает отношение государства к научной и научно-технической деятельности, определяет цели, направления, принципы, формы и методы деятельности государства в области науки, научно-технической деятельности и научно-технической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заказ</w:t>
      </w:r>
      <w:r>
        <w:rPr>
          <w:rFonts w:ascii="Arial" w:cs="Arial" w:eastAsia="Arial" w:hAnsi="Arial"/>
          <w:sz w:val="24"/>
          <w:szCs w:val="24"/>
        </w:rPr>
        <w:t xml:space="preserve"> - заказ на поставку товаров, выполнение работ, оказание услуг за счет средств государственного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докторантура</w:t>
      </w:r>
      <w:r>
        <w:rPr>
          <w:rFonts w:ascii="Arial" w:cs="Arial" w:eastAsia="Arial" w:hAnsi="Arial"/>
          <w:sz w:val="24"/>
          <w:szCs w:val="24"/>
        </w:rPr>
        <w:t xml:space="preserve"> - форма подготовки научно-педагогических и научных кадров, обладающих компетенциями организации научно-исследовательской работы по новому направлению научных исследований или концептуального развития существующих актуальных направлений научных исследований, аналитического обобщения результатов научной деятельности, позволяющих подготовить индивидуальную научно-квалификационную работу (диссертацию) на соискание ученой степени доктора наук;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доктор наук</w:t>
      </w:r>
      <w:r>
        <w:rPr>
          <w:rFonts w:ascii="Arial" w:cs="Arial" w:eastAsia="Arial" w:hAnsi="Arial"/>
          <w:sz w:val="24"/>
          <w:szCs w:val="24"/>
        </w:rPr>
        <w:t xml:space="preserve"> - уровень квалификации, присваиваемый лицам, имеющим ученую степень кандидата наук, после успешной защиты диссертации в докторантуре и/или институте соискательства;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доктор философии (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PhD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)/доктор по профилю</w:t>
      </w:r>
      <w:r>
        <w:rPr>
          <w:rFonts w:ascii="Arial" w:cs="Arial" w:eastAsia="Arial" w:hAnsi="Arial"/>
          <w:sz w:val="24"/>
          <w:szCs w:val="24"/>
        </w:rPr>
        <w:t xml:space="preserve"> - уровень квалификации послевузовского профессионального образования (базовая докторантура), дающий лицам, выполнившим соответствующую учебную программу и научно-исследовательскую работу с защитой диссертации, право для осуществления научной и другой профессиональной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инновация</w:t>
      </w:r>
      <w:r>
        <w:rPr>
          <w:rFonts w:ascii="Arial" w:cs="Arial" w:eastAsia="Arial" w:hAnsi="Arial"/>
          <w:sz w:val="24"/>
          <w:szCs w:val="24"/>
        </w:rPr>
        <w:t xml:space="preserve"> - введенный в гражданский (хозяйственный) оборот инновационный продукт;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научно-инновационная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 по преобразованию новшества в инновацию, направленная на создание и введение в гражданский (хозяйственный) оборот инновационного продукта, полученного по результатам научных исследований и разработок;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инновационный продукт</w:t>
      </w:r>
      <w:r>
        <w:rPr>
          <w:rFonts w:ascii="Arial" w:cs="Arial" w:eastAsia="Arial" w:hAnsi="Arial"/>
          <w:sz w:val="24"/>
          <w:szCs w:val="24"/>
        </w:rPr>
        <w:t xml:space="preserve"> - новая или усовершенствованная продукция, технология, услуга, а также новое, организационно-техническое решение производственного, административного, коммерческого или иного характера, которые: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создаются с использованием способных к правовой охране результатов интеллектуальной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обладают более высокими технико-экономическими или иными показателями по сравнению с аналогами, представленными в определенном сегменте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являются конкурентоспособными;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кандидат наук</w:t>
      </w:r>
      <w:r>
        <w:rPr>
          <w:rFonts w:ascii="Arial" w:cs="Arial" w:eastAsia="Arial" w:hAnsi="Arial"/>
          <w:sz w:val="24"/>
          <w:szCs w:val="24"/>
        </w:rPr>
        <w:t xml:space="preserve"> - уровень квалификации, присваиваемый лицам, обучившимся в аспирантуре и/или институте соискательства, после успешной защиты диссертации;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научный и научно-технический работник</w:t>
      </w:r>
      <w:r>
        <w:rPr>
          <w:rFonts w:ascii="Arial" w:cs="Arial" w:eastAsia="Arial" w:hAnsi="Arial"/>
          <w:sz w:val="24"/>
          <w:szCs w:val="24"/>
        </w:rPr>
        <w:t xml:space="preserve"> - лицо с высшим образованием или соответствующей подготовкой в форме магистратуры, аспирантуры, PhD докторантуры, соискательства, докторантуры, профессионально занимающееся научной, научно-педагогической и научно-технической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научные и научно-технические организации</w:t>
      </w:r>
      <w:r>
        <w:rPr>
          <w:rFonts w:ascii="Arial" w:cs="Arial" w:eastAsia="Arial" w:hAnsi="Arial"/>
          <w:sz w:val="24"/>
          <w:szCs w:val="24"/>
        </w:rPr>
        <w:t xml:space="preserve"> - юридические лица, которые проводят научно-исследовательские, опытно-конструкторские и проектно-изыскательские и другие научно-технические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научная и научно-техническая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получение, применение новых знаний для решения технологических, инженерных, экономических, социальных, гуманитарных и иных задач, обеспечение функционирования науки, техники и производства как единой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научная инфраструктура</w:t>
      </w:r>
      <w:r>
        <w:rPr>
          <w:rFonts w:ascii="Arial" w:cs="Arial" w:eastAsia="Arial" w:hAnsi="Arial"/>
          <w:sz w:val="24"/>
          <w:szCs w:val="24"/>
        </w:rPr>
        <w:t xml:space="preserve"> - научное лабораторное и инженерно-техническое оборудование, опытно-промышленное производство, уникальные объекты, а также иное движимое и недвижимое имущество, находящееся на балансе научной и научно-технической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научно-информационная деятельность</w:t>
      </w:r>
      <w:r>
        <w:rPr>
          <w:rFonts w:ascii="Arial" w:cs="Arial" w:eastAsia="Arial" w:hAnsi="Arial"/>
          <w:sz w:val="24"/>
          <w:szCs w:val="24"/>
        </w:rPr>
        <w:t xml:space="preserve"> - совокупность действий, связанных с созданием, сбором, систематизацией, аналитической переработкой, фиксацией, хранением, распространением и предоставлением пользователю (потребителю) научной и научно-технической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научно-исследовательская работа</w:t>
      </w:r>
      <w:r>
        <w:rPr>
          <w:rFonts w:ascii="Arial" w:cs="Arial" w:eastAsia="Arial" w:hAnsi="Arial"/>
          <w:sz w:val="24"/>
          <w:szCs w:val="24"/>
        </w:rPr>
        <w:t xml:space="preserve"> - работа, связанная с научным поиском, проведением исследований, экспериментов в целях получения научного и научно-технического результата;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научно-техническая информация</w:t>
      </w:r>
      <w:r>
        <w:rPr>
          <w:rFonts w:ascii="Arial" w:cs="Arial" w:eastAsia="Arial" w:hAnsi="Arial"/>
          <w:sz w:val="24"/>
          <w:szCs w:val="24"/>
        </w:rPr>
        <w:t xml:space="preserve"> - информация, получаемая в процессе научно-исследовательской, опытно-конструкторской, проектно-технологической, организационно-управленческой, производственно-экономической, научно-инновационной деятельности, содержащая сведения о достижениях науки, техники и новых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научные исследования</w:t>
      </w:r>
      <w:r>
        <w:rPr>
          <w:rFonts w:ascii="Arial" w:cs="Arial" w:eastAsia="Arial" w:hAnsi="Arial"/>
          <w:sz w:val="24"/>
          <w:szCs w:val="24"/>
        </w:rPr>
        <w:t xml:space="preserve"> - фундаментальные, прикладные научные исследования, осуществляемые субъектами научной и научно-технической деятельности в рамках научно-исследовательских, опытно-конструкторских и технологических работ надлежащими научными методами и средствами в целях достижения результатов научной и научно-технической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научный и научно-технический результат</w:t>
      </w:r>
      <w:r>
        <w:rPr>
          <w:rFonts w:ascii="Arial" w:cs="Arial" w:eastAsia="Arial" w:hAnsi="Arial"/>
          <w:sz w:val="24"/>
          <w:szCs w:val="24"/>
        </w:rPr>
        <w:t xml:space="preserve"> - продукт научной и научно-технической деятельности, содержащий новые знания или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научный, научно-технический проект и программа</w:t>
      </w:r>
      <w:r>
        <w:rPr>
          <w:rFonts w:ascii="Arial" w:cs="Arial" w:eastAsia="Arial" w:hAnsi="Arial"/>
          <w:sz w:val="24"/>
          <w:szCs w:val="24"/>
        </w:rPr>
        <w:t xml:space="preserve"> - документ, включающий в себя содержание предполагаемой научной и научно-технической работы, представляющий научные, научно-технические, опытно-конструкторские исследования с обоснованием целей и задач, актуальности, новизны, научно-практической значимости и целесообразности проведения планируемых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в сфере науки </w:t>
      </w:r>
      <w:r>
        <w:rPr>
          <w:rFonts w:ascii="Arial" w:cs="Arial" w:eastAsia="Arial" w:hAnsi="Arial"/>
          <w:sz w:val="24"/>
          <w:szCs w:val="24"/>
        </w:rPr>
        <w:t xml:space="preserve">(далее - уполномоченный государственный орган) - государственный орган, который осуществляет функцию по выработке и реализации единой государственной политики в области науки и научно-технической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ученая степень</w:t>
      </w:r>
      <w:r>
        <w:rPr>
          <w:rFonts w:ascii="Arial" w:cs="Arial" w:eastAsia="Arial" w:hAnsi="Arial"/>
          <w:sz w:val="24"/>
          <w:szCs w:val="24"/>
        </w:rPr>
        <w:t xml:space="preserve"> - уровень квалификации послевузовского образования, отражающий достигнутый научный уровень в определенной отрасли знания, присуждаемый лицу, защитившему диссертацию на соискание ученой степени;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ученое звание</w:t>
      </w:r>
      <w:r>
        <w:rPr>
          <w:rFonts w:ascii="Arial" w:cs="Arial" w:eastAsia="Arial" w:hAnsi="Arial"/>
          <w:sz w:val="24"/>
          <w:szCs w:val="24"/>
        </w:rPr>
        <w:t xml:space="preserve"> - ступень квалификационной системы в высших образовательных и научных организациях, позволяющая ранжировать научных и научно-педагогических работников на отдельных этапах академической карьеры;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опытно-конструкторские работы</w:t>
      </w:r>
      <w:r>
        <w:rPr>
          <w:rFonts w:ascii="Arial" w:cs="Arial" w:eastAsia="Arial" w:hAnsi="Arial"/>
          <w:sz w:val="24"/>
          <w:szCs w:val="24"/>
        </w:rPr>
        <w:t xml:space="preserve"> - комплекс работ, выполняемых при создании или модернизации продукции, разработка конструкторской и технологической документации на опытные образцы, изготовление и испытание опытных образцов и полезных моделей;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отраслевой 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(далее - отраслевой государственный орган) - отраслевые министерства, административные ведомства и иные органы исполнительной власти Кыргызской Республики, которые определяют темы научных, научно-технических проектов и программ фундаментальных и прикладных научных исследований для формирования государственного заказа, осуществляют инновационную внедренческую деятельность, коммерциализацию научных и научно-технических результатов;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прикладные научные исследования</w:t>
      </w:r>
      <w:r>
        <w:rPr>
          <w:rFonts w:ascii="Arial" w:cs="Arial" w:eastAsia="Arial" w:hAnsi="Arial"/>
          <w:sz w:val="24"/>
          <w:szCs w:val="24"/>
        </w:rPr>
        <w:t xml:space="preserve"> - исследования, направленные на применение новых знаний для достижения практических целей и решения конкретных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система научно-технической информации</w:t>
      </w:r>
      <w:r>
        <w:rPr>
          <w:rFonts w:ascii="Arial" w:cs="Arial" w:eastAsia="Arial" w:hAnsi="Arial"/>
          <w:sz w:val="24"/>
          <w:szCs w:val="24"/>
        </w:rPr>
        <w:t xml:space="preserve"> - упорядоченная совокупность ресурсов научно-технической информации и организационно-технологических средств, реализующих процессы создания, сбора, систематизации, поиска и предоставления научно-технической информации для удовлетворения потребностей государства,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технопарк (технологический парк)</w:t>
      </w:r>
      <w:r>
        <w:rPr>
          <w:rFonts w:ascii="Arial" w:cs="Arial" w:eastAsia="Arial" w:hAnsi="Arial"/>
          <w:sz w:val="24"/>
          <w:szCs w:val="24"/>
        </w:rPr>
        <w:t xml:space="preserve"> - организация, созданная в целях эффективной поддержки деятельности для коммерческого освоения научных знаний, изобретений, ноу-хау и высоких технологий, и выпуска их на рынок;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технополис</w:t>
      </w:r>
      <w:r>
        <w:rPr>
          <w:rFonts w:ascii="Arial" w:cs="Arial" w:eastAsia="Arial" w:hAnsi="Arial"/>
          <w:sz w:val="24"/>
          <w:szCs w:val="24"/>
        </w:rPr>
        <w:t xml:space="preserve"> - это город, научно-технический комплекс, в котором наука, знания, производственные процессы сочетаются с жизнью, состоящий из исследовательских лабораторий, венчурных, внедренческих, крупных промышленных, посреднических и других компаний, занимающихся разработкой, внедрением и производством современной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фундаментальные научные исследования</w:t>
      </w:r>
      <w:r>
        <w:rPr>
          <w:rFonts w:ascii="Arial" w:cs="Arial" w:eastAsia="Arial" w:hAnsi="Arial"/>
          <w:sz w:val="24"/>
          <w:szCs w:val="24"/>
        </w:rPr>
        <w:t xml:space="preserve"> - экспериментальная или теоретическая деятельность, направленная на получение новых знаний об основных закономерностях строения, функционирования и развития человека, общества,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Законодательство Кыргызской Республики в области науки и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в области науки и научно-технической деятельности регулируются </w:t>
      </w:r>
      <w:hyperlink w:history="1" r:id="rIdv-ocg7g7-xikxtpvcwt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 и иными нормативными правовыми актами Кыргызской Республики, вступившими в силу в установленном законодательством порядке международными договорами, участницей которых является Кыргызская Республика, а также общепризнанными принципами и нормами международного права, являющимися составной частью правовой системы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Полномочия Жогорку Кенеша Кыргызской Республики в области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 представлению Кабинета Министров Кыргызской Республики утверждает отчет об исполнении бюджетного финансирования научных исследований и долю затрат на развитие науки и техники от общего объема национального дохода на очередной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Основные цели и направления государственной политики в области науки и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государственной политики в области науки и научно-технической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увеличение вклада науки, научно-технической, научно-инновационной и научно-информационной деятельности в развитие экономики государства и решение социальных, образовательных, культурных и иных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необходимых условий для развития и функционирования научных и научно-технических организаций, а также их оптимизация;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эффективное использование и развитие научного и научно-технического потенциала страны для ее устойчивого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стабильности и улучшения социальных гарантий научных и научно-технических работников и подготовки научных и научно-педагогических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совершенствование и развитие системы научно-технической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необходимых условий для общедоступности ресурсов научно-технической информации, повышение эффективности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роли науки и активизация научно-технической и научно-инновационной деятельности, развитие свободы научного творчества.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Принципы государственной политики в области науки и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сфере науки и научно-технической деятельности основывается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тесной взаимосвязи научно-технического прогресса с экономическим, социальным и духовным развитием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открытости и прозрачности управления наукой, научно-технической и научно-информационной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обеспечения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приоритетности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обеспечения равных условий защиты прав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мотивации и стимулирования научной, научно-технической и научно-инновационной деятельности, технического творчества через систему экономических и иных льгот;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равноправия всех форм организации научной, научно-технической, научно-инновационной и научно-информационной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единства и оптимальной интеграции научного, образовательного и производственного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широкого и активного участия субъектов научной и научно-технической деятельности в формировании и реализации государственной политики в сфере науки, научно-технической и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максимального использования возможностей и достижений мировой науки и международного научно-технического сотрудничества для обеспечения устойчивого развития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свободы распространения научно-технической информации и пропаганды научно-технических достижений и инноваций.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Организация научной и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Субъекты научной и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Субъектами научной и научно-технической деятельности являются научные и научно-технические организации, научные, научно-технические работники и государственный коллегиальный научно-экспертный орган, реализующий функцию государственного регулирования в области аттестации научных и научно-педагогических кадров высшей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научным и научно-техническим организациям относятся Национальная академия наук Кыргызской Республики (далее - НАН), отраслевые и межотраслевые научно-исследовательские организации, научно-исследовательские институты организаций высшего профессионального образования, научные центры и технопарки, технополисы, научно-производственные объединения, научно-инновационные центры, опытные станции, научные базы, станции и лаборатории.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НАН является высшим государственным научным учреждением, объединяющим научно-исследовательские институты НАН, членов НАН, научных работников, специалистов, обслуживающий персонал и других работников НАН.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 координирует направления в сфере фундаментальных и прикладных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деятельности НАН определяется </w:t>
      </w:r>
      <w:hyperlink w:history="1" r:id="rIdd1kphwjjf9moy8uilpz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академии наук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Национальная аттестационная комиссия при Президенте Кыргызской Республики является государственным коллегиальным научно-экспертным органом, реализующим функцию государственного регулирования в области аттестации научных и научно-педагогических кадров высшей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деятельности Национальной аттестационной комиссии при Президенте Кыргызской Республики определяется в порядке, установленном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Права и обязанности научных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Научные работники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участие в конкурсах научных, научно-технических и научно-инновационных программ и проектов, финансируемых из республиканского бюджета и иных источников,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признание их авторства на полученные ими научные и научно-технические результаты в соответствии с законодательством Кыргызской Республики об авторском праве и коммерциализацию результатов научной, научно-технической и 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свободное изъявление своих научных взглядов и защиту от посягательств на свободу их творчества, защиту интеллектуальной собственности, независимую экспертизу результатов научных исследований и их реализацию;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повышение квалификации путем стажировки в ведущих научно-исследовательских организациях, в том числе за рубежом, учебу в аспирантуре, докторантуре и иных формах квалификационной системы науки и образования, участие в научных форумах за счет научной/образовательной организации/доноров не менее одного раза в 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обмен научной информацией и совместные исследования с зарубежными коллегами, работу в научных организациях за рубежом и публикацию в международной научной печати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 вступление или избрание в научные сообщества, включая зарубежные;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самостоятельное определение тематики и методов исследования с учетом приоритетных направлений науки;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свободное и самостоятельное объединение в коллективы, создание юридического лица и научных объединений, общественных и иных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Научные работники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соблюдать права и законные интересы других субъектов научной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научную деятельность, не нарушая права и свободы человека, не причиняя вреда жизни и здоровью других лиц, а также окружающей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объективно проводить экспертизу научных программ, проектов, квалификационных научных работ (диссертаций) и других результатов научной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Научные работники в соответствии с настоящим Законом несут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направленность, методы и достоверность проводимых научных исследований и их результаты;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нецелевое использование финансовых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нарушение норм профессиональной этики и нравственных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 необъективную оценку осуществления экспертизы представленных им научных и научно-технических программ и проектов, научных и научно-технических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Правовой статус научных и научно-технических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Научные и научно-технические организации являются юридическими лицами, которые осуществляют научную, научно-техническую и научно-инновационную деятельность, соответствующую целям и задачам, предусмотренным уставом данной организации, не противоречащую законодательству Кыргызской Республики, за исключением научных организаций, осуществляющих научную деятельность в сфере здравоохранения. Научные организации могут осуществлять научную деятельность в сфере здравоохранения на основании прохождения обязательной государственной аккредитации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Устав научных и научно-технических организаций и научно-исследовательских институтов образовательных организаций высшего профессионального образования утверждается его учредителем и регистрируется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Научные и научно-технические организации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основные направления своей научной и научно-технической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конкурсах научных и научно-технических программ и проектов, финансируемых из республиканского бюджета и иных источников, не запрещенных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развивать прямые связи с другими научными и иными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вступать в объединения, создавать филиалы;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издавать научные труды, периодические и серийные издания, формировать базы научно-технических данных, проводить конференции и другие научные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повышать квалификацию научных и научно-технических работников, осуществлять подготовку специалистов через аспирантуру, докторантуру, PhD докторантуру по профилю;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в установленном порядке в создании советов по защите диссертационных работ на соискание ученой степени и присвоению ученых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участие в межгосударственных и международных научно-исследовательских программах и проектах в соответствии с законодательством Кыргызской Республики и вступившими в силу в установленном законодательством порядке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создавать хозяйственные общества, опытные производства, технопарки, технополисы в порядке, установленном законодательством Кыргызской Республики, и получать доходы от реализации результатов научной, научно-технической и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научно-технический совет для обеспечения коллегиальности принимаемых решений в сфере осуществления научной и научно-технической деятельности, управления деятельностью научной и научно-технической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обеспечения качества осуществляемой деятельности и соответствия современным требованиям научные и научно-технические организации подлежат государственной аттестации, за исключением научных организаций, осуществляющих научную деятельность в сфере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государственной аттестации научно-технической организации определяется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Государство предоставляет государственным научным и научно-техническим организациям в безвозмездное пользование основные, оборотные фонды и государственное имущество, используемые для деятельности, предусмотренной их учредительными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и оборотные фонды и прочее государственное имущество, переданные в оперативное управление научным организациям, должны использоваться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научные и научно-технические организации используют переданную им государственную собственность для осуществления деятельности, установленной уставом организации, в том числе опытно-конструкторской, производственной, инновационной и коммерческой, с использованием получаемой прибыли для развития материально-технической базы, содержания инфраструктуры и социальной поддержки сотрудников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Государственным научным и научно-техническим организациям могут предоставляться в безвозмездное пользование участки земель для организации научных, испытательных полигонов (геоэкологические, физические, химические) в соответствии с земельным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сохранность и целевое использование переданного государственного имущества руководство государственной научной и научно-технической организации несет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Государственные научные и научно-технические организации вправе создавать отраслевые территориальные отделения, научно-исследовательские организации, учебно-научные, инженерные и инновационные центры, технопарки, научно-учебно-лечебные комплексы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назначения и освобождения руководителей государственных научных и научно-технических организаций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назначения и освобождения руководителей научно-исследовательских институтов образовательных организаций высшего профессионального образования определяется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назначения и освобождения руководителей негосударственных научных и научно-технических организаций определяется их учредительными документами.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pfwvzs6yjxbuezc2vzi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Порядок создания, реорганизации и ликвидации научных и научно-технических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Создание, реорганизация и ликвидация государственных научных и научно-технических организаций осуществляются решением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Создание, реорганизация и ликвидация негосударственных научных и научно-технических организаций осуществляются решением их учредителя (учредителей).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Научные и научно-технические организации независимо от форм собственности подлежат государственной регистрации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Научная и научно-техническая деятельность образовательных организаций высшего профессионального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Образовательные организации высшего профессионального образования, наряду с образовательной деятельностью, осуществляют научную, научно-техническую и научно-инновационную деятельность, проводят научно-исследовательские и опытно-констукторские работы, в том числе реализацию прав на объекты интеллектуальной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Образовательные организации высшего профессионального образования, а также их научные и научно-технические работники имеют право на участие в конкурсах научных, научно-технических и научно-инновационных программ и проектов, финансируемых из республиканского бюджета и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Научная, научно-техническая и научно-инновационная деятельность образовательных организаций высшего профессионального образования управляется научно-техническим советом образовательной организации, состоящим из председателя, ученого секретаря и членов, являющихся ведущими учеными по направлениям науки. Порядок формирования и деятельности научно-технического совета определяется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Научно-технический совет уполномочен выделять научные гранты, повышать уровень научных исследований и определять приоритетные направления научных исследований внутри образовательной организации высшего профессионального образования и внедрять их результаты в производственную и социальную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Научные гранты выделяются на проведение научных и научно-технических исследований и финансируются из специальных средств образовательной организации высшего профессионального образования в соответствии со сметой, утвержденной руководством образовательной организации высшего профессионального образования и согласованной с попечительским советом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 высшего профессионального образования вправе создавать научные лаборатории, научно-исследовательские институты, научно-образовательные центры, опытные производства, проектно-конструкторские организации, технопарки, технополисы, а также научно-образовательные консорциумы, хозяйственные общества в порядке, установленном законодательством Кыргызской Республики и получать доходы от реализации результатов научной, научно-технической и научно-инновационной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Государственные образовательные организации высшего профессионального образования могут использовать помещения и земельные участки для совместной работы с бизнес структурами и предприятиями для научно-инновационного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Образовательные организации высшего профессионального образования обязаны выделять не менее одного процента от специальных средств на развитие науки внутри образовательной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Подготовка, переподготовка, стажировка, повышение квалификации и аттестация научных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Научные и научно-технические организации, образовательные организации высшего профессионального образования, располагающие квалифицированными научными кадрами и необходимой материально-технической базой, вправе осуществлять подготовку, переподготовку, стажировку и повышение квалификации научных работников и научно-педагогических кадров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научные и научно-технические организации, образовательные организации высшего профессионального образования могут осуществлять подготовку, переподготовку, стажировку и повышение квалификации научных, научно-технических работников и научно-педагогических кадров за счет республиканского бюджета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Научные и научно-технические организации, образовательные организации высшего профессионального образования вправе участвовать в установленном порядке в создании советов по защите диссертаций на соискание ученых степеней.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Научные работники проходят аттестацию не реже одного раза в 5 лет. Порядок проведения аттестации научных работников определяется научной и научно-технической организацией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Кыргызской Республике устанавливаются ученые степени доктора наук, кандидата наук,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профилю, ученые звания профессора, доцента и старшего научного сотрудника.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Национальная аттестационная комиссия при Президенте Кыргызской Республики осуществляет аттестацию научных и научно-педагогических кадров высшей квалификации, присуждает ученые степени и присваивает ученые звания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организации послевузовского профессионального образования и присуждения ученой степени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Социальная защита научных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Оплата труда научных работников государственных научных, научно-технических организаций и государственных образовательных организаций высшего профессионального образования, выполняющих государственный заказ, производится в порядке, установленном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Докторам наук, кандидатам наук и докторам PhD устанавливается надбавка к заработной плате за ученую степень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Докторам наук предоставляется оплачиваемый трудовой отпуск продолжительностью 48 рабочих дней, кандидатам наук, докторам PhD - 36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Научным работникам государственных научных, научно-технических организаций и организаций высшего профессионального образования предоставляются льготы в соответствии с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поощрения научные и научно-технические работники научных, научно-технических организаций и организаций высшего профессионального образования, внесшие вклад в развитие науки, научно-технической и инновационной деятельности, технологии, их внедрение в производство, отличившиеся в подготовке научных, научно-технических и научно-педагогических кадров, могут быть выдвинуты на соискание государственной премии в области науки и научно-технической деятельности, представлены к государственным наградам Кыргызской Республики и другим ведомственным наградам.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Правовые основы научно-технической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Система научно-технической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Через систему научно-технической информации осуществляются меры по распространению и повышению качественного уровня информационной продукции, оказывается необходимая поддержка для поступления информации, литературы, периодики в государственные информационные центры, научные библиотеки, содействие открытости, общедоступности и сохранению научно-технической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ограничения доступа к получению и распространению информации, являющейся государственной, служебной или коммерческой тайной, определяется законодательством Кыргызской Республики в области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Национальная система научно-технической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Национальная система научно-технической информации Кыргызской Республики включает в себя следующие ресурсы: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совокупность фондов научно-технических книг, журналов и брошюр, периодических и продолжающихся изданий, патентной и нормативно-технической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отчеты о научных исследованиях и технических разработках, диссертации, переводы и дубликаты зарубежной научно-технической литературы 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базы и банки данных, включая необходимый справочно-поисковый аппарат и соответствующие технические средства хранения, обработки и передачи информации, имеющиеся в собственности, распоряжении, пользовании государственных органов и служб научно-технической информации, научных и международных организаций, библиотек, коммерческих центров, предприятий, учреждений и организаций независимо от форм собственности, деятельность которых связана с научно-технической информацией.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Национальная система научно-технической информации, созданная на средства государства, содержащая государственные ресурсы научно-технической информации, является общественным достоянием и приватизации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Ресурсы национальной системы научно-технической информации подлежат учету и регистрации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формирования, обмена, предоставления и использования государственных ресурсов научно-технической информации регламентируется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Правовые отношения в сфере научно-технической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Научно-техническая информация может быть объектом права собственности, владения, использования и распоряжения. В зависимости от участия в создании научно-технической информации она может быть собственностью государства, любых физических и юридических лиц на праве частной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Ресурсы научно-технической информации государства, предприятий, организаций и граждан, осуществляющих деятельность в сфере научно-технической информации, могут быть объектами товарных отношений, регулируемых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 документом, регламентирующим отношения между собственником научно-технической информации и потребителем, является договор, заключенный между ними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осуществлении купли-продажи охрана научно-технической информации, интеллектуальной собственности, авторского права, государственной и коммерческой тайны, законных прав и интересов собственников научно-технической информации и организаций, предоставляющих информационные продукты и услуги, обеспечивается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Иностранные юридические и физические лица, а также лица без гражданства могут участвовать в научно-информационной деятельности на основе действующего законодательства Кыргызской Республики, регламентирующего иностранные инвестиции и предпринимательскую деятельность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Использование системы научно-технической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Потребители научно-технической информации обладают равными правами на пользование информационными ресурсами. Исключение составляет информация с ограниченным доступом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Ресурсы научно-технической информации предоставляются как на бесплатной, так и на договорной (платной)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Организации государственной системы научно-технической информации осуществляют поиск и передачу потребителям научно-технической информации на бесплатной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Обзоры, аналитические и фактографические справки, другие виды информационных продуктов, которые готовят организации государственной системы научно-технической информации на основе анализа, оценки и обобщения научно-технической информации, реализуются на коммерческой основе, предоставление их в высшие органы государственной власти и управления осуществляется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Репродуктирование печатных произведений в области науки и техники в просветительских целях осуществляется без получения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Предприятия и организации всех форм собственности, имеющие ресурсы научно-технической информации, сформированные за свой счет, предоставляют информационные продукты и услуги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Приобретение зарубежной научно-технической литературы и документации, баз и банков данных, необходимых для формирования национальных ресурсов научно-технической информации, производится по взаимному обмену либо за счет средств предприятий и организаций, осуществляющих информационную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для создания ресурсов зарубежной научно-технической информации предприятий и организаций, финансируемых из государственного бюджета, предусматриваются в республиканском бюджете Кыргызской Республики целевым назначением.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Компетенция государственных органов в сфере научной и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Компетенция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 нормативные правовые акты в сфере науки, научно-технической, научно-инновационной и научно-информационной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создает и упраздняет государственные научные и научно-технические организации, в том числе совместные с другими государствами и иностранными организациями, в соответствии с законодательством Кыргызской Республики и вступившими в силу в установленном законодательством порядке международными договорами, участницей которых является Кыргызская Республика;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меры по привлечению инвестиций в развитие науки и системы научно-технической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создает организационные, экономические и правовые механизмы, стимулирующие деятельность научных и научно-технических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заключает межправительственные соглашения, договоры о сотрудничестве в научной и научно-технической сфере, координирует деятельность научных и научно-технических организаций в сфере международного научно-технического сотрудничества;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социально-экономические, организационные, правовые условия для формирования и эффективного использования научного и научно-технического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финансирует научные исследования, научно-технические программы и проекты, а также контролирует целевое использование выделенных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обеспечивает концентрацию ресурсов по приоритетным направлениям фундаментальных и прикладных научных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создает рынок научно-технической продукции и содействует внедрению достижений науки, научно-технической и научно-инновационной деятельности в производственную и социальную сферы;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формирование специализированных научно-исследовательских и учебно-производственных организаций на базе образовательных организаций высшего профессионального образования, научных и научно-технических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порядок назначения и освобождения руководителей государственных научных и научно-технических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определяет порядок подготовки научных и научно-педагогических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определяет порядок организации послевузовского профессионального образования и присуждения ученой степени доктора философии (</w:t>
      </w:r>
      <w:r>
        <w:rPr>
          <w:rFonts w:ascii="Arial" w:cs="Arial" w:eastAsia="Arial" w:hAnsi="Arial"/>
          <w:sz w:val="24"/>
          <w:szCs w:val="24"/>
        </w:rPr>
        <w:t xml:space="preserve">PhD</w:t>
      </w:r>
      <w:r>
        <w:rPr>
          <w:rFonts w:ascii="Arial" w:cs="Arial" w:eastAsia="Arial" w:hAnsi="Arial"/>
          <w:sz w:val="24"/>
          <w:szCs w:val="24"/>
        </w:rPr>
        <w:t xml:space="preserve">)/доктора по профилю;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формирует национальные научные, научно-технические и научно-инновационные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определяет правила проведения и порядок организации независимой научной и научно-технической экспертизы и их структуру;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определяет порядок реализации базового, программно-целевого и грантового финансирования научной и научно-технической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Компетенция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компетенцию уполномоченного государственного органа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и осуществление государственной политики в сфере науки, научно-технической, научно-информационной и научно-инновационной деятельности, осуществление межотраслевой координации в области науки, научно-технической, научно-информационной и научно-инновационной деятельности, за исключением научных организаций, осуществляющих подготовку научных кадров в сфере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перечня государственных научных, научно-технических программ и проектов фундаментальных и прикладных научных исследований в рамках государственного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конкурса научных, научно-технических программ и проектов фундаментальных и прикладных научных исследований, финансируемых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и внесение на утверждение в Кабинет Министров Кыргызской Республики нормативных правовых актов в сфере науки, научно-технической, научно-информационной и научно-инновационной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координация деятельности научно-технических советов отраслевых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мониторинга и оценки эффективности научных, научно-технических программ и проектов фундаментальных и прикладных научных исследований, реализуемых в рамках государственного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координация подготовки научных и научно-педагогических кадров;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мониторинг и оценка эффективности деятельности научных и научно-технических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составление базы данных научных и научно-технических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составление банка данных о научных, научно-технических программах и проектах фундаментальных и прикладных научных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организация государственного учета научных, научно-технических программ и проектов фундаментальных и прикладных научных исследований, финансируемых из республиканского бюджета, и отчетов по их выполнению;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создание Научно-технического совета при уполномоченном государственном органе;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содействие стажировке, работе по совместительству научных работников, преподавателей, специалистов на преподавательской и научно-исследовательской работах, другим формам интеграции науки 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определение и утверждение списка научных и научно-технических организаций по форме базового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статистического и информационного обеспечения в области науки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определение порядка проведения государственной аттестации/аккредитации научно-технической организации, за исключением научных организаций, осуществляющих подготовку научных кадров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определение порядка назначения и освобождения руководителей научно-исследовательских институтов образовательных организаций высшего профессионального образования, за исключением научных организаций, осуществляющих подготовку научных кадров в сфере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определение порядка и механизмов формирования государственного заказа и проведения конкурса на выполнение государственных научных, научно-технических и научно-инновационных программ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определение порядка ведения учета и принятия отчетов по выполнению государственных научных, научно-технических и научно-инновационных программ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определение приоритетных направлений развития науки, научно-технической и научно-инновационной деятельности на основе комплексного прогноза социально-экономического и научно-технического развития Кыргызской Республики с использованием результатов анализа текущей ситуации и заключений независимых экспертов и общественного обсуждения и внесение на утверждение в Совет по науке, инновациям и новым технологиям при Председателе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us-_hfyihtwp6v3jm4o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января 2026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Совет по науке, инновациям и новым технологиям при Председателе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науке, инновациям и новым технологиям при Председателе Кабинета Министров Кыргызской Республики (далее - Совет) является консультативным органом, формируемым Кабинетом Министров Кыргызской Республики по представлению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обеспечивает взаимодействие органов государственной власти, органов местного самоуправления, общественных объединений, научных и научно-технических организаций при рассмотрении вопросов, связанных с развитием науки, научно-технической и инновационной работы, а также предоставляет предложения Кабинету Министров Кыргызской Республики по актуальным вопросам государственной политики в сфере научно-инновационного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формирования, состав и план деятельности Совета утверждаются Кабинетом Министров Кыргызской Республики с учетом представительства не более 70 процентов лиц одного пола.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вносит в Кабинет Министров Кыргызской Республики предложения по приоритетным направлениям развития науки, научно-технической и инновационной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Формирование и реализация приоритетных направлений науки и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Национальные, государственные и межгосударственные научные и научно-технические программы и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Национальные научные, научно-технические программы и проекты формируются Кабинетом Министров Кыргызской Республики исходя из долгосрочных интересов развития Кыргызской Республики и направлены на решение важнейших социально-экономических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научные, научно-технические программы и проекты формируются уполномоченным государственным органом на конкурсной основе согласно государственному заказу.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Кыргызская Республика участвует в разработке и осуществлении межгосударственных научных, научно-технических программ и проектов на основе вступивших в силу в установленном законом порядке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Государственный заказ в сфере научной и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Отраслевые государственные органы представляют темы государственных научных и научно-технических программ и проектов фундаментальных и прикладных научных исследований уполномоченному государственному органу.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проводит конкурс по представленным темам государственных научных и научно-технических, инновационных программ и проектов для формирования государственного заказа в соответствующей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Государственный заказ обеспечивается государственным финансированием и поддерживается необходимыми материально-техническими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и механизмы формирования государственного заказа и проведения конкурса на выполнение государственных научных и научно-технических программ и проектов определяются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ведет учет реализуемых научных и научно-технических программ и проектов, финансируемых из республиканского бюджета и принимает отчеты о научной, научно-технической и научно-инновационной деятельности в целях усиления национального ресурса научно-технической информации, научного и научно-технического потенциала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ведения учета и принятия отчетов по выполнению государственных научных и научно-технических программ и проектов принимается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Отчеты по выполнению государственных научных и научно-технических программ и проектов, финансируемых из республиканского бюджета, подлежат размещению на официальных сайтах уполномоченного государственного органа и отраслевых государственных органов, ответственных за их реализацию.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Независимая научная и научно-техническая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Независимая научная и научно-техническая экспертиза проводится в целях обеспечения научной обоснованности структуры и содержания приоритетных направлений развития науки, научно-технической и научно-инновационной деятельности, соответствующих научных и научно-технических программ и проектов, определения социально-экономических и других последствий осуществления научной, научно-технической и научно-инновационной деятельности, анализа эффективности использования научно-технического потенциала, определения уровня исследований и их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Независимая научная и научно-техническая экспертиза проводится при участии представителей государственных и общественных организаций, а также специалистов, в том числе зарубежных.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Привлечение к проведению экспертизы научных и научно-технических работников, специалистов, а также представителей научных и научно-технических организаций осуществляется на основе контракта (договора).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на проведение экспертизы предусматриваются в объемах общих затрат на финансирование научной, научно-технической и научно-инновационной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Правила проведения и порядок организации независимой научной и научно-технической экспертизы и их структура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Международное сотрудничество в сфере научной, научно-технической и инновационной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Международное сотрудничество в сфере научной, научно-технической и научно-инновационной деятельности осуществляется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проведения совместных научных исследований, технических и технологических разработок, совместных научно-технических и научно-инновационных программ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проведения совместных исследований и разработок с участием зарубежных специалистов, международных организаций, использования объектов интеллектуальной собственности в научно-технической продукции на основе договоров между субъектами научно-технической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взаимного обмена научно-технической информацией, использования объединенных межгосударственных информационных фондов, банков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проведения международных конференций, конгрессов, симпозиумов;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взаимного обмена научными, научно-техническими и преподавательскими кадрами, студентами, аспирантами и докторантами, совместной подготовки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Субъекты научной, научно-технической деятельности могут участвовать в реализации международных программ и проектов, заключать соглашения с иностранными организациями, принимать участие в деятельности иностранных и международных научных обществ, ассоциаций и союзов на правах их членов, заключать договоры (контракты) и иные соглашения с зарубежными организациями, участвовать в международных симпозиумах и других мероприятиях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международной научной, научно-технической и инновационной деятельности, полученные на территории Кыргызской Республики, используются в соответствии с вступившими в силу в установленном законодательством порядке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иностранных научных организаций и ученых на территории Кыргызской Республики регулируется вступившими в силу в установленном законодательством порядке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Финансирование и материально-техническое обеспечение науки и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Материально-техническое обеспечение научных и научно-технических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Материально-техническое обеспечение научных и научно-технических организаций осуществляется путем финансирования научных и научно-технических организаций, научно-технических программ и проектов, в том числе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Источники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научной и научно-технической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 Кыргызской Республики, составляющий не менее одного процента от его объема годовых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Фонд науки уполномоченного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внебюджетные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средства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кредиты и гранты;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научных и научно-технических организаций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иностранные и отечественные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Государственное финансирование научной и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финансирование научных и научно-технических программ и проектов осуществляется из средств республиканского бюджета в следующих формах: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базовое финансирование;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программно-целевое;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грантовое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Базовое финансирование выделяется научным и научно-техническим организациям по нормативам на текущее обеспечение научной инфраструктуры и имущества, в том числе зданий, оборудования и материалов, оплату труда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Программно-целевое финансирование осуществляется на реализацию национальных и государственных научных и научно-технических программ и проектов по результатам конкурсного отбора.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Грантовое финансирование осуществляется в соответствии с приоритетами научных направлений, определяемыми Советом на поддержку научных и инновационных проектов по результатам конкурсного отбора.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реализации базового, программно-целевого и грантового финансирования научной и научно-технической деятельности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научных и научно-технических программ, реализуемых на основе межгосударственных и межотраслевых научно-технических договоров и соглашений, осуществляется в порядке долевого участия на договорной основе между заинтересованными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Фонд науки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содействия развитию науки, научно-технической и научно-инновационной деятельности, внедрения перспективных разработок в производство создается Фонд науки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Фонда науки уполномоченного государственного органа образуются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внебюджетных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добровольных средств физических и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иностранных и отечественных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иных поступлений,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науки уполномоченного государственного органа направляются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фундаментальных и прикладных научных исследований, научно-технических программ и проектов, целевых научных исследований по приоритетным направлениям науки и научно-технической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финансирование грантов по государственному заказу на научные исследования научных и научно-технических работников, научных коллективов и организаций на конкурсной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поддержку развития межотраслевых научно-исследовательских и опытно-конструкторских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реализацию программ подготовки научных кадров по перспективным и новым направлениям науки и научно-технической деятельности, включая подготовку кадров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публикацию, приобретение и обеспечение научной и научно-технической информацией (журналы, электронные материалы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и участие в научных форумах (конгрессы, конференции, симпозиумы и другие);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научной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Научным и научно-техническим организациям, образовательным организациям высшего профессионального образования независимо от форм собственности, научным и научно-техническим работникам, их коллективам обеспечивается равный доступ к участию в конкурсе на получение гранта за счет средств Фонда науки уполномоченного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Положение о Фонде науки уполномоченного государственного органа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Государственная поддержка развития прикладных научных и инновационных исследований, проектно-конструкторских и технологических работ и использование их результатов в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Прикладные научные и инновационные исследования и разработки, направленные на создание, освоение и широкое распространение новой техники и технологий для реконструкции и технического перевооружения производства, проводятся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оказывает финансовую поддержку за счет бюджетных средств фундаментальным и прикладным научно-инновационным исследованиям и разработкам по приоритетным направлениям развития науки, научно-технической и научно-инновационной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содействует повышению технического уровня производства и качества продукции в соответствии с потребностями внутреннего и внешнего рынка, созданию и освоению принципиально новых видов техники и ресурсосберегающих экологически безопасных технологий, использованию изобретений.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Научные и научно-технические организации, независимо от форм собственности, располагающие развитым научно-техническим потенциалом, поддерживаются путем предоставления им целевых кредитов и субсидий, государственных заказов и иных видов экономического стимулирования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15 августа 2023 года № 65 (3514)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nhzln2kvkytkjhqdek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научно-технической информации" от 8 октября 1999 года № 108 (Ведомости Жогорку Кенеша Кыргызской Республики, 2000 г., № 2, ст.99);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5ort8eafshrhphmifc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yd_jy1gx877lz-gha-f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научно-технической информации" от 16 марта 2005 года № 54 (Ведомости Жогорку Кенеша Кыргызской Республики, 2005 г., № 7, ст.495);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t5p5kvjg7lmkjupui-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 от 10 октября 2012 года № 170 (Ведомости Жогорку Кенеша Кыргызской Республики, 2012 г., № 9, ст.2862);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8fdkak1mabkgkqwz2zc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 от 16 июня 2017 года № 103 (Ведомости Жогорку Кенеша Кыргызской Республики, 2017 г., № 6, ст.506).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соответствующие меры по реализации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eu-ku8m46ihdhovyy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dalil.kg/document/112661</w:t>
      </w:r>
    </w:hyperlink>
  </w:p>
  <w:p>
    <w:pPr>
      <w:spacing w:after="0" w:before="40"/>
      <w:jc w:val="center"/>
    </w:pPr>
    <w:hyperlink w:history="1" r:id="rId9aqhjspbk568qeq71ej9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xp9akqmuswcdgsn43lv" Type="http://schemas.openxmlformats.org/officeDocument/2006/relationships/hyperlink" Target="https://dalil.kg/document/230039993" TargetMode="External"/><Relationship Id="rIdv-ocg7g7-xikxtpvcwtxg" Type="http://schemas.openxmlformats.org/officeDocument/2006/relationships/hyperlink" Target="https://dalil.kg/document/112213" TargetMode="External"/><Relationship Id="rIdd1kphwjjf9moy8uilpzbm" Type="http://schemas.openxmlformats.org/officeDocument/2006/relationships/hyperlink" Target="https://dalil.kg/document/1089" TargetMode="External"/><Relationship Id="rIdpfwvzs6yjxbuezc2vzib0" Type="http://schemas.openxmlformats.org/officeDocument/2006/relationships/hyperlink" Target="https://dalil.kg/document/230039993" TargetMode="External"/><Relationship Id="rIdus-_hfyihtwp6v3jm4ode" Type="http://schemas.openxmlformats.org/officeDocument/2006/relationships/hyperlink" Target="https://dalil.kg/document/230039993" TargetMode="External"/><Relationship Id="rIdsnhzln2kvkytkjhqdekup" Type="http://schemas.openxmlformats.org/officeDocument/2006/relationships/hyperlink" Target="https://dalil.kg/document/271" TargetMode="External"/><Relationship Id="rIdy5ort8eafshrhphmifckv" Type="http://schemas.openxmlformats.org/officeDocument/2006/relationships/hyperlink" Target="https://dalil.kg/document/1649" TargetMode="External"/><Relationship Id="rIdyd_jy1gx877lz-gha-f1l" Type="http://schemas.openxmlformats.org/officeDocument/2006/relationships/hyperlink" Target="https://dalil.kg/document/271" TargetMode="External"/><Relationship Id="rIdjt5p5kvjg7lmkjupui-jc" Type="http://schemas.openxmlformats.org/officeDocument/2006/relationships/hyperlink" Target="https://dalil.kg/document/203770#st_17" TargetMode="External"/><Relationship Id="rId8fdkak1mabkgkqwz2zcht" Type="http://schemas.openxmlformats.org/officeDocument/2006/relationships/hyperlink" Target="https://dalil.kg/document/11160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eu-ku8m46ihdhovyyps" Type="http://schemas.openxmlformats.org/officeDocument/2006/relationships/hyperlink" Target="https://dalil.kg/document/112661" TargetMode="External"/><Relationship Id="rId9aqhjspbk568qeq71ej9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2026-09-24T04:55:18.326Z</dcterms:created>
  <dcterms:modified xsi:type="dcterms:W3CDTF">2026-09-24T04:55:18.326Z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