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w:t>
      </w:r>
    </w:p>
    <w:p>
      <w:pPr>
        <w:spacing w:after="120"/>
        <w:jc w:val="center"/>
      </w:pPr>
      <w:r>
        <w:rPr>
          <w:rFonts w:ascii="Arial" w:cs="Arial" w:eastAsia="Arial" w:hAnsi="Arial"/>
          <w:i/>
          <w:iCs/>
          <w:sz w:val="24"/>
          <w:szCs w:val="24"/>
        </w:rPr>
        <w:t xml:space="preserve">в соответствии с </w:t>
      </w:r>
      <w:hyperlink w:history="1" r:id="rIdjh9cspmzc3gnfa7equmvy">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27 ноября 2025 года № 760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приема квалификационных экзаменов и выдачи водительских удостоверений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ejlnzvznodr9uxo-l5apv">
        <w:r>
          <w:rPr>
            <w:rFonts w:ascii="Arial" w:cs="Arial" w:eastAsia="Arial" w:hAnsi="Arial"/>
            <w:i/>
            <w:iCs/>
            <w:color w:val="1D4ED8"/>
            <w:sz w:val="24"/>
            <w:szCs w:val="24"/>
            <w:u w:val="single"/>
          </w:rPr>
          <w:t xml:space="preserve">18 сентября 2018 года № 436</w:t>
        </w:r>
      </w:hyperlink>
      <w:r>
        <w:rPr>
          <w:rFonts w:ascii="Arial" w:cs="Arial" w:eastAsia="Arial" w:hAnsi="Arial"/>
          <w:i/>
          <w:iCs/>
          <w:sz w:val="24"/>
          <w:szCs w:val="24"/>
        </w:rPr>
        <w:t xml:space="preserve">, </w:t>
      </w:r>
      <w:hyperlink w:history="1" r:id="rIdst3vbpcylsudbn32oueh0">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ffqpntitscorxitxjbsig">
        <w:r>
          <w:rPr>
            <w:rFonts w:ascii="Arial" w:cs="Arial" w:eastAsia="Arial" w:hAnsi="Arial"/>
            <w:i/>
            <w:iCs/>
            <w:color w:val="1D4ED8"/>
            <w:sz w:val="24"/>
            <w:szCs w:val="24"/>
            <w:u w:val="single"/>
          </w:rPr>
          <w:t xml:space="preserve">8 октября 2019 года № 530</w:t>
        </w:r>
      </w:hyperlink>
      <w:r>
        <w:rPr>
          <w:rFonts w:ascii="Arial" w:cs="Arial" w:eastAsia="Arial" w:hAnsi="Arial"/>
          <w:i/>
          <w:iCs/>
          <w:sz w:val="24"/>
          <w:szCs w:val="24"/>
        </w:rPr>
        <w:t xml:space="preserve">, </w:t>
      </w:r>
      <w:hyperlink w:history="1" r:id="rIdy43kyt_kcazuv2gdieuo8">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 </w:t>
      </w:r>
      <w:hyperlink w:history="1" r:id="rIdhvop5o11riw4muw56akwg">
        <w:r>
          <w:rPr>
            <w:rFonts w:ascii="Arial" w:cs="Arial" w:eastAsia="Arial" w:hAnsi="Arial"/>
            <w:i/>
            <w:iCs/>
            <w:color w:val="1D4ED8"/>
            <w:sz w:val="24"/>
            <w:szCs w:val="24"/>
            <w:u w:val="single"/>
          </w:rPr>
          <w:t xml:space="preserve">10 июля 2020 года № 378</w:t>
        </w:r>
      </w:hyperlink>
      <w:r>
        <w:rPr>
          <w:rFonts w:ascii="Arial" w:cs="Arial" w:eastAsia="Arial" w:hAnsi="Arial"/>
          <w:i/>
          <w:iCs/>
          <w:sz w:val="24"/>
          <w:szCs w:val="24"/>
        </w:rPr>
        <w:t xml:space="preserve">, </w:t>
      </w:r>
      <w:hyperlink w:history="1" r:id="rId_wgzfqeteqvtdnlphycb4">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w:t>
      </w:r>
      <w:hyperlink w:history="1" r:id="rId5ih4bmdyslujv_20ua6yw">
        <w:r>
          <w:rPr>
            <w:rFonts w:ascii="Arial" w:cs="Arial" w:eastAsia="Arial" w:hAnsi="Arial"/>
            <w:i/>
            <w:iCs/>
            <w:color w:val="1D4ED8"/>
            <w:sz w:val="24"/>
            <w:szCs w:val="24"/>
            <w:u w:val="single"/>
          </w:rPr>
          <w:t xml:space="preserve">19 марта 2021 года № 102</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dyk9civnt3o37ls1xscj">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 </w:t>
      </w:r>
      <w:hyperlink w:history="1" r:id="rIdnvulcdct3uc5jwynsvkeq">
        <w:r>
          <w:rPr>
            <w:rFonts w:ascii="Arial" w:cs="Arial" w:eastAsia="Arial" w:hAnsi="Arial"/>
            <w:i/>
            <w:iCs/>
            <w:color w:val="1D4ED8"/>
            <w:sz w:val="24"/>
            <w:szCs w:val="24"/>
            <w:u w:val="single"/>
          </w:rPr>
          <w:t xml:space="preserve">12 августа 2021 года № 125</w:t>
        </w:r>
      </w:hyperlink>
      <w:r>
        <w:rPr>
          <w:rFonts w:ascii="Arial" w:cs="Arial" w:eastAsia="Arial" w:hAnsi="Arial"/>
          <w:i/>
          <w:iCs/>
          <w:sz w:val="24"/>
          <w:szCs w:val="24"/>
        </w:rPr>
        <w:t xml:space="preserve">, </w:t>
      </w:r>
      <w:hyperlink w:history="1" r:id="rId3n7lucykieus_d0cnljdx">
        <w:r>
          <w:rPr>
            <w:rFonts w:ascii="Arial" w:cs="Arial" w:eastAsia="Arial" w:hAnsi="Arial"/>
            <w:i/>
            <w:iCs/>
            <w:color w:val="1D4ED8"/>
            <w:sz w:val="24"/>
            <w:szCs w:val="24"/>
            <w:u w:val="single"/>
          </w:rPr>
          <w:t xml:space="preserve">23 декабря 2021 года № 326</w:t>
        </w:r>
      </w:hyperlink>
      <w:r>
        <w:rPr>
          <w:rFonts w:ascii="Arial" w:cs="Arial" w:eastAsia="Arial" w:hAnsi="Arial"/>
          <w:i/>
          <w:iCs/>
          <w:sz w:val="24"/>
          <w:szCs w:val="24"/>
        </w:rPr>
        <w:t xml:space="preserve">, </w:t>
      </w:r>
      <w:hyperlink w:history="1" r:id="rIdyqlur7fdd-w2fifj-kfw1">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nypjkskprbi8nj5nfvcp">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s24qdffl8uitvmvmfxne-">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hyperlink w:history="1" r:id="rId0h06cte0edp1jzz_e7p1e">
        <w:r>
          <w:rPr>
            <w:rFonts w:ascii="Arial" w:cs="Arial" w:eastAsia="Arial" w:hAnsi="Arial"/>
            <w:i/>
            <w:iCs/>
            <w:color w:val="1D4ED8"/>
            <w:sz w:val="24"/>
            <w:szCs w:val="24"/>
            <w:u w:val="single"/>
          </w:rPr>
          <w:t xml:space="preserve">28 февраля 2025 года № 100</w:t>
        </w:r>
      </w:hyperlink>
      <w:r>
        <w:rPr>
          <w:rFonts w:ascii="Arial" w:cs="Arial" w:eastAsia="Arial" w:hAnsi="Arial"/>
          <w:i/>
          <w:iCs/>
          <w:sz w:val="24"/>
          <w:szCs w:val="24"/>
        </w:rPr>
        <w:t xml:space="preserve">, </w:t>
      </w:r>
      <w:hyperlink w:history="1" r:id="rIdqb5b9hkdotkbpyxc9yyfs">
        <w:r>
          <w:rPr>
            <w:rFonts w:ascii="Arial" w:cs="Arial" w:eastAsia="Arial" w:hAnsi="Arial"/>
            <w:i/>
            <w:iCs/>
            <w:color w:val="1D4ED8"/>
            <w:sz w:val="24"/>
            <w:szCs w:val="24"/>
            <w:u w:val="single"/>
          </w:rPr>
          <w:t xml:space="preserve">16 июня 2025 года № 344</w:t>
        </w:r>
      </w:hyperlink>
      <w:r>
        <w:rPr>
          <w:rFonts w:ascii="Arial" w:cs="Arial" w:eastAsia="Arial" w:hAnsi="Arial"/>
          <w:i/>
          <w:iCs/>
          <w:sz w:val="24"/>
          <w:szCs w:val="24"/>
        </w:rPr>
        <w:t xml:space="preserve">, </w:t>
      </w:r>
      <w:hyperlink w:history="1" r:id="rIddd31bp__uvwdhcbwgscbv">
        <w:r>
          <w:rPr>
            <w:rFonts w:ascii="Arial" w:cs="Arial" w:eastAsia="Arial" w:hAnsi="Arial"/>
            <w:i/>
            <w:iCs/>
            <w:color w:val="1D4ED8"/>
            <w:sz w:val="24"/>
            <w:szCs w:val="24"/>
            <w:u w:val="single"/>
          </w:rPr>
          <w:t xml:space="preserve">14 августа 2025 года № 497</w:t>
        </w:r>
      </w:hyperlink>
      <w:r>
        <w:rPr>
          <w:rFonts w:ascii="Arial" w:cs="Arial" w:eastAsia="Arial" w:hAnsi="Arial"/>
          <w:i/>
          <w:iCs/>
          <w:sz w:val="24"/>
          <w:szCs w:val="24"/>
        </w:rPr>
        <w:t xml:space="preserve">, </w:t>
      </w:r>
      <w:hyperlink w:history="1" r:id="rIdv8rnlbz1miihqg7_ofuic">
        <w:r>
          <w:rPr>
            <w:rFonts w:ascii="Arial" w:cs="Arial" w:eastAsia="Arial" w:hAnsi="Arial"/>
            <w:i/>
            <w:iCs/>
            <w:color w:val="1D4ED8"/>
            <w:sz w:val="24"/>
            <w:szCs w:val="24"/>
            <w:u w:val="single"/>
          </w:rPr>
          <w:t xml:space="preserve">20 августа 2025 года № 509</w:t>
        </w:r>
      </w:hyperlink>
      <w:r>
        <w:rPr>
          <w:rFonts w:ascii="Arial" w:cs="Arial" w:eastAsia="Arial" w:hAnsi="Arial"/>
          <w:i/>
          <w:iCs/>
          <w:sz w:val="24"/>
          <w:szCs w:val="24"/>
        </w:rPr>
        <w:t xml:space="preserve">, </w:t>
      </w:r>
      <w:hyperlink w:history="1" r:id="rIdse9dj6a3owwmb9cmfbing">
        <w:r>
          <w:rPr>
            <w:rFonts w:ascii="Arial" w:cs="Arial" w:eastAsia="Arial" w:hAnsi="Arial"/>
            <w:i/>
            <w:iCs/>
            <w:color w:val="1D4ED8"/>
            <w:sz w:val="24"/>
            <w:szCs w:val="24"/>
            <w:u w:val="single"/>
          </w:rPr>
          <w:t xml:space="preserve">24 сентября 2025 года № 610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устанавливают порядок проведения и приема квалификационных экзаменов на право управления транспортными средствами соответствующих категорий, предусмотренных законодательством Кыргызской Республики в сфере дорожного движения, а также определяют состав технических средств контроля, предназначенных для проведения экзаменов, требования к указанным техническим средствам и условия их применения, устанавливают порядок выдачи национальных и международных водительских удостоверений, и обмена иностранных национальных и международных водительских удостоверений на национальные водительские удостоверения Кыргызской Республики.</w:t>
      </w:r>
    </w:p>
    <w:p>
      <w:pPr>
        <w:spacing w:after="120"/>
        <w:ind w:firstLine="397"/>
        <w:jc w:val="both"/>
      </w:pPr>
      <w:r>
        <w:rPr>
          <w:rFonts w:ascii="Arial" w:cs="Arial" w:eastAsia="Arial" w:hAnsi="Arial"/>
          <w:sz w:val="24"/>
          <w:szCs w:val="24"/>
        </w:rPr>
        <w:t xml:space="preserve">2. На территории Кыргызской Республики выдаются национальные и международные водительские удостоверения, соответствующие требованиям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Прием квалификационных экзаменов, выдача национальных и международных водительских удостоверений, а также их замена и обмен иностранных водительских удостоверений осуществляются уполномоченным государственным органом в сфере регистрации транспортных средств и водительского состава Кыргызской Республики (далее - уполномоченный орган).</w:t>
      </w:r>
    </w:p>
    <w:p>
      <w:pPr>
        <w:spacing w:after="120"/>
        <w:ind w:firstLine="397"/>
        <w:jc w:val="both"/>
      </w:pPr>
      <w:r>
        <w:rPr>
          <w:rFonts w:ascii="Arial" w:cs="Arial" w:eastAsia="Arial" w:hAnsi="Arial"/>
          <w:sz w:val="24"/>
          <w:szCs w:val="24"/>
        </w:rPr>
        <w:t xml:space="preserve">Для граждан Кыргызской Республики, находящихся или пребывающих за пределами Кыргызской Республики, замена национальных и международных водительских удостоверений осуществляется дипломатическими представительствами или консульскими учреждениями Кыргызской Республики.</w:t>
      </w:r>
    </w:p>
    <w:p>
      <w:pPr>
        <w:spacing w:after="120"/>
        <w:ind w:firstLine="397"/>
        <w:jc w:val="both"/>
      </w:pPr>
      <w:r>
        <w:rPr>
          <w:rFonts w:ascii="Arial" w:cs="Arial" w:eastAsia="Arial" w:hAnsi="Arial"/>
          <w:sz w:val="24"/>
          <w:szCs w:val="24"/>
        </w:rPr>
        <w:t xml:space="preserve">При замене национальных и международных водительских удостоверений, осуществляемой дипломатическими представительствами или консульскими учреждениями Кыргызской Республики, взимаются средства, предусмотренные законодательством Кыргызской Республики, регулирующим вопросы взимания средств за оказание консульских услуг. Документы для сдачи квалифицированных экзаменов, а также получения, замены или обмена национальных и международных водительских удостоверений, предоставляемые посредством Государственного портала электронных услуг или мобильного приложения "Тундук" в цифровом формате, имеют юридическую силу и равнозначны документу на бумажном носителе.</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19 марта 2021 года № 102</w:t>
      </w:r>
      <w:r>
        <w:rPr>
          <w:rFonts w:ascii="Arial" w:cs="Arial" w:eastAsia="Arial" w:hAnsi="Arial"/>
          <w:i/>
          <w:iCs/>
          <w:sz w:val="24"/>
          <w:szCs w:val="24"/>
        </w:rPr>
        <w:t xml:space="preserve">, Кабинета Министров КР от </w:t>
      </w:r>
      <w:hyperlink w:history="1" r:id="rIdjzs3gdkp3simjgihrme6f">
        <w:r>
          <w:rPr>
            <w:rFonts w:ascii="Arial" w:cs="Arial" w:eastAsia="Arial" w:hAnsi="Arial"/>
            <w:i/>
            <w:iCs/>
            <w:color w:val="1D4ED8"/>
            <w:sz w:val="24"/>
            <w:szCs w:val="24"/>
            <w:u w:val="single"/>
          </w:rPr>
          <w:t xml:space="preserve">12 августа 2021 года № 125</w:t>
        </w:r>
      </w:hyperlink>
      <w:r>
        <w:rPr>
          <w:rFonts w:ascii="Arial" w:cs="Arial" w:eastAsia="Arial" w:hAnsi="Arial"/>
          <w:i/>
          <w:iCs/>
          <w:sz w:val="24"/>
          <w:szCs w:val="24"/>
        </w:rPr>
        <w:t xml:space="preserve">, </w:t>
      </w:r>
      <w:hyperlink w:history="1" r:id="rIdiwvporvjndtfvtaxafkcq">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Водительские удостоверения с разрешающими отметками в графах "А", "А1", "В", "В1", "С", "С1", "D", "D1", "ВЕ", "СЕ", "DE", "С1Е" и "D1E" подтверждают наличие права на управление транспортными средствами или составами транспортных средств соответствующих категорий и (подкатегорий):</w:t>
      </w:r>
    </w:p>
    <w:p>
      <w:pPr>
        <w:spacing w:after="120"/>
        <w:ind w:firstLine="397"/>
        <w:jc w:val="both"/>
      </w:pPr>
      <w:r>
        <w:rPr>
          <w:rFonts w:ascii="Arial" w:cs="Arial" w:eastAsia="Arial" w:hAnsi="Arial"/>
          <w:sz w:val="24"/>
          <w:szCs w:val="24"/>
        </w:rPr>
        <w:t xml:space="preserve">1) "А" - мотоциклы с рабочим объемом двигателя, превышающим 125 куб.см, и максимальной мощностью, превышающей 11 киловатт, - лицам, достигшим шестнадцатилетнего возраста;</w:t>
      </w:r>
    </w:p>
    <w:p>
      <w:pPr>
        <w:spacing w:after="120"/>
        <w:ind w:firstLine="397"/>
        <w:jc w:val="both"/>
      </w:pPr>
      <w:r>
        <w:rPr>
          <w:rFonts w:ascii="Arial" w:cs="Arial" w:eastAsia="Arial" w:hAnsi="Arial"/>
          <w:sz w:val="24"/>
          <w:szCs w:val="24"/>
        </w:rPr>
        <w:t xml:space="preserve">2) "А1" - мотоциклы с рабочим объемом двигателя, не превышающим 125 куб.см, и максимальной мощностью, не превышающей 11 киловатт (легкие мотоциклы), - лицам, достигшим шестнадцатилетнего возраста;</w:t>
      </w:r>
    </w:p>
    <w:p>
      <w:pPr>
        <w:spacing w:after="120"/>
        <w:ind w:firstLine="397"/>
        <w:jc w:val="both"/>
      </w:pPr>
      <w:r>
        <w:rPr>
          <w:rFonts w:ascii="Arial" w:cs="Arial" w:eastAsia="Arial" w:hAnsi="Arial"/>
          <w:sz w:val="24"/>
          <w:szCs w:val="24"/>
        </w:rPr>
        <w:t xml:space="preserve">3) "В" - автомобили (за исключением транспортных средств, относящихся к категории "А"), разрешенная максимальная масса которых не превышает 3500 кг, и число сидячих мест в которых, помимо сиденья водителя, не превышает восьми, - лицам, достигшим семнадцатилетнего возраста;</w:t>
      </w:r>
    </w:p>
    <w:p>
      <w:pPr>
        <w:spacing w:after="120"/>
        <w:ind w:firstLine="397"/>
        <w:jc w:val="both"/>
      </w:pPr>
      <w:r>
        <w:rPr>
          <w:rFonts w:ascii="Arial" w:cs="Arial" w:eastAsia="Arial" w:hAnsi="Arial"/>
          <w:sz w:val="24"/>
          <w:szCs w:val="24"/>
        </w:rPr>
        <w:t xml:space="preserve">4) "В1" - моторизованные трициклы, квадроциклы - лицам, достигшим шестнадцатилетнего возраста;</w:t>
      </w:r>
    </w:p>
    <w:p>
      <w:pPr>
        <w:spacing w:after="120"/>
        <w:ind w:firstLine="397"/>
        <w:jc w:val="both"/>
      </w:pPr>
      <w:r>
        <w:rPr>
          <w:rFonts w:ascii="Arial" w:cs="Arial" w:eastAsia="Arial" w:hAnsi="Arial"/>
          <w:sz w:val="24"/>
          <w:szCs w:val="24"/>
        </w:rPr>
        <w:t xml:space="preserve">5) "С" - автомобили (за исключением транспортных средств, относящихся к категории "D"), разрешенная максимальная масса которых превышает 3500 кг, - лицам, достигшим восемнадцатилетнего возраста;</w:t>
      </w:r>
    </w:p>
    <w:p>
      <w:pPr>
        <w:spacing w:after="120"/>
        <w:ind w:firstLine="397"/>
        <w:jc w:val="both"/>
      </w:pPr>
      <w:r>
        <w:rPr>
          <w:rFonts w:ascii="Arial" w:cs="Arial" w:eastAsia="Arial" w:hAnsi="Arial"/>
          <w:sz w:val="24"/>
          <w:szCs w:val="24"/>
        </w:rPr>
        <w:t xml:space="preserve">6) "С1" - автомобили (за исключением транспортных средств, относящихся к категории "D"), разрешенная максимальная масса которых превышает 3500 кг, но не превышает 7500 кг, - лицам, достигшим восемнадцатилетнего возраста;</w:t>
      </w:r>
    </w:p>
    <w:p>
      <w:pPr>
        <w:spacing w:after="120"/>
        <w:ind w:firstLine="397"/>
        <w:jc w:val="both"/>
      </w:pPr>
      <w:r>
        <w:rPr>
          <w:rFonts w:ascii="Arial" w:cs="Arial" w:eastAsia="Arial" w:hAnsi="Arial"/>
          <w:sz w:val="24"/>
          <w:szCs w:val="24"/>
        </w:rPr>
        <w:t xml:space="preserve">7) "D" - автомобили, предназначенные для перевозки пассажиров и имеющие шестнадцать и более сидячих мест, помимо сиденья водителя, - лицам, достигшим двадцати одного года, имеющим непрерывный водительский стаж не менее четырех лет;</w:t>
      </w:r>
    </w:p>
    <w:p>
      <w:pPr>
        <w:spacing w:after="120"/>
        <w:ind w:firstLine="397"/>
        <w:jc w:val="both"/>
      </w:pPr>
      <w:r>
        <w:rPr>
          <w:rFonts w:ascii="Arial" w:cs="Arial" w:eastAsia="Arial" w:hAnsi="Arial"/>
          <w:sz w:val="24"/>
          <w:szCs w:val="24"/>
        </w:rPr>
        <w:t xml:space="preserve">8) "D1" - автомобили, предназначенные для перевозки пассажиров и имеющие от восьми до шестнадцати сидячих мест, помимо сиденья водителя, - лицам, достигшим двадцати одного года, имеющим непрерывный водительский стаж не менее четырех лет;</w:t>
      </w:r>
    </w:p>
    <w:p>
      <w:pPr>
        <w:spacing w:after="120"/>
        <w:ind w:firstLine="397"/>
        <w:jc w:val="both"/>
      </w:pPr>
      <w:r>
        <w:rPr>
          <w:rFonts w:ascii="Arial" w:cs="Arial" w:eastAsia="Arial" w:hAnsi="Arial"/>
          <w:sz w:val="24"/>
          <w:szCs w:val="24"/>
        </w:rPr>
        <w:t xml:space="preserve">9) "ВЕ" - автомобили категории "В", сцепленные с прицепом, разрешенная масса которого превышает 750 кг и превышает массу автомобиля без нагрузки; автомобили категории "В", сцепленные с прицепом, разрешенная максимальная масса которого превышает 750 кг, а общая разрешенная максимальная масса такого состава превышает 3500 кг, - лицам, достигшим восемнадцатилетнего возраста, имеющим непрерывный водительский стаж не менее двух лет;</w:t>
      </w:r>
    </w:p>
    <w:p>
      <w:pPr>
        <w:spacing w:after="120"/>
        <w:ind w:firstLine="397"/>
        <w:jc w:val="both"/>
      </w:pPr>
      <w:r>
        <w:rPr>
          <w:rFonts w:ascii="Arial" w:cs="Arial" w:eastAsia="Arial" w:hAnsi="Arial"/>
          <w:sz w:val="24"/>
          <w:szCs w:val="24"/>
        </w:rPr>
        <w:t xml:space="preserve">10) "СЕ" - автомобили категории "С", сцепленные с прицепом, разрешенная максимальная масса которого превышает 750 кг, - лицам, достигшим двадцати одного года, имеющим непрерывный водительский стаж не менее трех лет;</w:t>
      </w:r>
    </w:p>
    <w:p>
      <w:pPr>
        <w:spacing w:after="120"/>
        <w:ind w:firstLine="397"/>
        <w:jc w:val="both"/>
      </w:pPr>
      <w:r>
        <w:rPr>
          <w:rFonts w:ascii="Arial" w:cs="Arial" w:eastAsia="Arial" w:hAnsi="Arial"/>
          <w:sz w:val="24"/>
          <w:szCs w:val="24"/>
        </w:rPr>
        <w:t xml:space="preserve">11) "С1Е" - автомобили категории "С", сцепленные с прицепом, разрешенная максимальная масса которого превышает 750 кг, но не превышает массу автомобиля без нагрузки, а общая разрешенная максимальная масса такого состава не превышает 12000 кг, - лицам, достигшим двадцати одного года, имеющим непрерывный водительский стаж не менее трех лет;</w:t>
      </w:r>
    </w:p>
    <w:p>
      <w:pPr>
        <w:spacing w:after="120"/>
        <w:ind w:firstLine="397"/>
        <w:jc w:val="both"/>
      </w:pPr>
      <w:r>
        <w:rPr>
          <w:rFonts w:ascii="Arial" w:cs="Arial" w:eastAsia="Arial" w:hAnsi="Arial"/>
          <w:sz w:val="24"/>
          <w:szCs w:val="24"/>
        </w:rPr>
        <w:t xml:space="preserve">12) "DE" - автомобили категории "D", сцепленные с прицепом, разрешенная максимальная масса которого превышает 750 кг,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spacing w:after="120"/>
        <w:ind w:firstLine="397"/>
        <w:jc w:val="both"/>
      </w:pPr>
      <w:r>
        <w:rPr>
          <w:rFonts w:ascii="Arial" w:cs="Arial" w:eastAsia="Arial" w:hAnsi="Arial"/>
          <w:sz w:val="24"/>
          <w:szCs w:val="24"/>
        </w:rPr>
        <w:t xml:space="preserve">13) "D1E" - автомобили (подкатегории) "D1", сцепленные с прицепом, не предназначенным для перевозки пассажиров, разрешенная максимальная масса которого превышает 750 кг, но не превышает массу автомобиля без нагрузки, а общая разрешенная максимальная масса такого состава не превышает 12000 кг,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spacing w:after="120"/>
        <w:ind w:firstLine="397"/>
        <w:jc w:val="both"/>
      </w:pPr>
      <w:r>
        <w:rPr>
          <w:rFonts w:ascii="Arial" w:cs="Arial" w:eastAsia="Arial" w:hAnsi="Arial"/>
          <w:sz w:val="24"/>
          <w:szCs w:val="24"/>
        </w:rPr>
        <w:t xml:space="preserve">14) «Т» - троллейбусы – лицам, достигшим двадцати одного года.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wuuskj2bpcy7srj9mcp6">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xu-yigneoieakk29xwwf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сентября 2018 года № 436)</w:t>
      </w:r>
    </w:p>
    <w:p>
      <w:pPr>
        <w:spacing w:after="120"/>
        <w:ind w:firstLine="397"/>
        <w:jc w:val="both"/>
      </w:pPr>
      <w:r>
        <w:rPr>
          <w:rFonts w:ascii="Arial" w:cs="Arial" w:eastAsia="Arial" w:hAnsi="Arial"/>
          <w:sz w:val="24"/>
          <w:szCs w:val="24"/>
        </w:rPr>
        <w:t xml:space="preserve">6. Подготовка и переподготовка водителей транспортных средств соответствующей категории и (подкатегорий) осуществляются согласно единым учебным планам и программам учебными организациями, имеющими лицензию, выдаваемую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g2-3zfkboapjeqscg4nh5">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 Кабинета Министров КР от </w:t>
      </w:r>
      <w:hyperlink w:history="1" r:id="rIdjampxfklomlupy1fgbv0m">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7. Документом, подтверждающим прохождение подготовки и переподготовки водителей, является свидетельство об обучении на курсах подготовки водителей автомототранспортных средств единого образца, выданное учебной организацией, проводившей обучение.</w:t>
      </w:r>
    </w:p>
    <w:p>
      <w:pPr>
        <w:spacing w:after="120"/>
        <w:ind w:firstLine="397"/>
        <w:jc w:val="both"/>
      </w:pPr>
      <w:r>
        <w:rPr>
          <w:rFonts w:ascii="Arial" w:cs="Arial" w:eastAsia="Arial" w:hAnsi="Arial"/>
          <w:sz w:val="24"/>
          <w:szCs w:val="24"/>
        </w:rPr>
        <w:t xml:space="preserve">Срок действия свидетельства об обучении составляет шесть месяцев. Лица, получившие свидетельства об обучении, обязаны в течение шести месяцев явиться в уполномоченный орган для сдачи квалификационных экзаменов на получение водительского удостоверения. В случае пропуска срока указанные лица обязаны пройти повторный курс обучения и предоставить свидетельство об обучении.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pnerqvrv_llnnc-or24t">
        <w:r>
          <w:rPr>
            <w:rFonts w:ascii="Arial" w:cs="Arial" w:eastAsia="Arial" w:hAnsi="Arial"/>
            <w:i/>
            <w:iCs/>
            <w:color w:val="1D4ED8"/>
            <w:sz w:val="24"/>
            <w:szCs w:val="24"/>
            <w:u w:val="single"/>
          </w:rPr>
          <w:t xml:space="preserve">18 сентября 2018 года № 436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Лицам, окончившим высшие и средние профессиональные учебные организации по автомобильно-тракторной специальности, выдается водительское удостоверение на право управления транспортными средствами категорий и (подкатегорий) "А", "А1", "В", "В1" при предъявлении диплома и документов, указанных в пункте 12 настоящих Правил, при сдаче квалификационных экзаменов.</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sxrpubae2f6aexavbav2q">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 Кабинета Министров КР от </w:t>
      </w:r>
      <w:hyperlink w:history="1" r:id="rId4zneh2ejih2jn3knuv1f4">
        <w:r>
          <w:rPr>
            <w:rFonts w:ascii="Arial" w:cs="Arial" w:eastAsia="Arial" w:hAnsi="Arial"/>
            <w:i/>
            <w:iCs/>
            <w:color w:val="1D4ED8"/>
            <w:sz w:val="24"/>
            <w:szCs w:val="24"/>
            <w:u w:val="single"/>
          </w:rPr>
          <w:t xml:space="preserve">20 августа 2025 года № 509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Водительские удостоверения на право управления транспортными средствами тех категорий, для которых предусмотрено достижение возраста, установленного законодательством, в случае положительных результатов экзаменов лиц, не достигших установленного возраста, хранятся в регистрационно-экзаменационных подразделениях и выдаются по достижении установленного возраста.</w:t>
      </w:r>
    </w:p>
    <w:p>
      <w:pPr>
        <w:spacing w:after="120"/>
        <w:ind w:firstLine="397"/>
        <w:jc w:val="both"/>
      </w:pPr>
      <w:r>
        <w:rPr>
          <w:rFonts w:ascii="Arial" w:cs="Arial" w:eastAsia="Arial" w:hAnsi="Arial"/>
          <w:sz w:val="24"/>
          <w:szCs w:val="24"/>
        </w:rPr>
        <w:t xml:space="preserve">10. Выпускникам учебных организаций, закончившим обучение на водителя автомототранспортных средств категорий "В" и "С", при условии сдачи квалификационных экзаменов, допускается выдача водительского удостоверения категории "В" по достижении семнадцатилетнего возраста. В этом случае в свидетельство об обучении на курсах подготовки водителей автомототранспортных средств  вносятся необходимые записи, дающие право по достижении 18-летнего возраста получить водительское удостоверение на право управления транспортными средствами категории "С".</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6ijiwjk2t2ypasjk0mv52">
        <w:r>
          <w:rPr>
            <w:rFonts w:ascii="Arial" w:cs="Arial" w:eastAsia="Arial" w:hAnsi="Arial"/>
            <w:i/>
            <w:iCs/>
            <w:color w:val="1D4ED8"/>
            <w:sz w:val="24"/>
            <w:szCs w:val="24"/>
            <w:u w:val="single"/>
          </w:rPr>
          <w:t xml:space="preserve">16 июня 2025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 По желанию граждан, при достижении соответствующего возраста и необходимого непрерывного стажа, после сдачи практического экзамена, в водительском удостоверении допускаются разрешающие отметки, в частности:</w:t>
      </w:r>
    </w:p>
    <w:p>
      <w:pPr>
        <w:spacing w:after="120"/>
        <w:ind w:firstLine="397"/>
        <w:jc w:val="both"/>
      </w:pPr>
      <w:r>
        <w:rPr>
          <w:rFonts w:ascii="Arial" w:cs="Arial" w:eastAsia="Arial" w:hAnsi="Arial"/>
          <w:sz w:val="24"/>
          <w:szCs w:val="24"/>
        </w:rPr>
        <w:t xml:space="preserve">1) на категорию "А" - предоставляется право на управление транспортными средствами подкатегорий "А1" и "В1";</w:t>
      </w:r>
    </w:p>
    <w:p>
      <w:pPr>
        <w:spacing w:after="120"/>
        <w:ind w:firstLine="397"/>
        <w:jc w:val="both"/>
      </w:pPr>
      <w:r>
        <w:rPr>
          <w:rFonts w:ascii="Arial" w:cs="Arial" w:eastAsia="Arial" w:hAnsi="Arial"/>
          <w:sz w:val="24"/>
          <w:szCs w:val="24"/>
        </w:rPr>
        <w:t xml:space="preserve">2) на категорию "В" - предоставляется право на управление транспортными средствами категорий и подкатегорий "А", "А1" и "В1". На категорию "ВЕ" - предоставляется право при наличии непрерывного водительского стажа не менее двух лет;</w:t>
      </w:r>
    </w:p>
    <w:p>
      <w:pPr>
        <w:spacing w:after="120"/>
        <w:ind w:firstLine="397"/>
        <w:jc w:val="both"/>
      </w:pPr>
      <w:r>
        <w:rPr>
          <w:rFonts w:ascii="Arial" w:cs="Arial" w:eastAsia="Arial" w:hAnsi="Arial"/>
          <w:sz w:val="24"/>
          <w:szCs w:val="24"/>
        </w:rPr>
        <w:t xml:space="preserve">3) на категорию "С" - предоставляется право на управление транспортными средствами категорий и подкатегорий "А", "А1", "В", "В1" и "С1". На категорию "ВЕ" - предоставляется право при наличии непрерывного водительского стажа не менее двух лет;</w:t>
      </w:r>
    </w:p>
    <w:p>
      <w:pPr>
        <w:spacing w:after="120"/>
        <w:ind w:firstLine="397"/>
        <w:jc w:val="both"/>
      </w:pPr>
      <w:r>
        <w:rPr>
          <w:rFonts w:ascii="Arial" w:cs="Arial" w:eastAsia="Arial" w:hAnsi="Arial"/>
          <w:sz w:val="24"/>
          <w:szCs w:val="24"/>
        </w:rPr>
        <w:t xml:space="preserve">4) на подкатегорию "С1" - предоставляется право на управление транспортными средствами категорий и подкатегорий "А", "А1", "В" и "В1". На категорию "ВЕ" - предоставляется право при наличии непрерывного водительского стажа не менее двух лет;</w:t>
      </w:r>
    </w:p>
    <w:p>
      <w:pPr>
        <w:spacing w:after="120"/>
        <w:ind w:firstLine="397"/>
        <w:jc w:val="both"/>
      </w:pPr>
      <w:r>
        <w:rPr>
          <w:rFonts w:ascii="Arial" w:cs="Arial" w:eastAsia="Arial" w:hAnsi="Arial"/>
          <w:sz w:val="24"/>
          <w:szCs w:val="24"/>
        </w:rPr>
        <w:t xml:space="preserve">5) на категорию "D" - предоставляется право на управление транспортными средствами категории и (подкатегорий) "С", "С1" и "D1";</w:t>
      </w:r>
    </w:p>
    <w:p>
      <w:pPr>
        <w:spacing w:after="120"/>
        <w:ind w:firstLine="397"/>
        <w:jc w:val="both"/>
      </w:pPr>
      <w:r>
        <w:rPr>
          <w:rFonts w:ascii="Arial" w:cs="Arial" w:eastAsia="Arial" w:hAnsi="Arial"/>
          <w:sz w:val="24"/>
          <w:szCs w:val="24"/>
        </w:rPr>
        <w:t xml:space="preserve">6) на подкатегорию "D1" - предоставляется право на управление транспортными средствами категории и (подкатегорий) "С" и "С1";</w:t>
      </w:r>
    </w:p>
    <w:p>
      <w:pPr>
        <w:spacing w:after="120"/>
        <w:ind w:firstLine="397"/>
        <w:jc w:val="both"/>
      </w:pPr>
      <w:r>
        <w:rPr>
          <w:rFonts w:ascii="Arial" w:cs="Arial" w:eastAsia="Arial" w:hAnsi="Arial"/>
          <w:sz w:val="24"/>
          <w:szCs w:val="24"/>
        </w:rPr>
        <w:t xml:space="preserve">7) на категорию "СЕ" - предоставляется право на управление транспортными средствами подкатегории "С1Е";</w:t>
      </w:r>
    </w:p>
    <w:p>
      <w:pPr>
        <w:spacing w:after="120"/>
        <w:ind w:firstLine="397"/>
        <w:jc w:val="both"/>
      </w:pPr>
      <w:r>
        <w:rPr>
          <w:rFonts w:ascii="Arial" w:cs="Arial" w:eastAsia="Arial" w:hAnsi="Arial"/>
          <w:sz w:val="24"/>
          <w:szCs w:val="24"/>
        </w:rPr>
        <w:t xml:space="preserve">8) на категорию "DE" - предоставляется право на управление транспортными средствами категории и (подкатегорий) "СЕ", "С1Е" и "D1E".</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7qrhw38c0s4n3chogvrvc">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Кабинета Министров КР от </w:t>
      </w:r>
      <w:hyperlink w:history="1" r:id="rIdaqua9i9szq-1azyldt7oe">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Порядок проведения и приема квалификационных экзаменов на право управления автомототранспортными средствами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Для сдачи квалификационных экзаменов кандидатом представляются:</w:t>
      </w:r>
    </w:p>
    <w:p>
      <w:pPr>
        <w:spacing w:after="120"/>
        <w:ind w:firstLine="397"/>
        <w:jc w:val="both"/>
      </w:pPr>
      <w:r>
        <w:rPr>
          <w:rFonts w:ascii="Arial" w:cs="Arial" w:eastAsia="Arial" w:hAnsi="Arial"/>
          <w:sz w:val="24"/>
          <w:szCs w:val="24"/>
        </w:rPr>
        <w:t xml:space="preserve">- персональный идентификационный номер гражданина Кыргызской Республики 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 свидетельство об окончании курсов по подготовке водителей автомототранспортных средств единого образца, выдаваемое учебными организациями, занимающимися подготовкой водительского состава;</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ecoa8o3ehjrn-qjfo6je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июня 2025 года № 344)</w:t>
      </w:r>
    </w:p>
    <w:p>
      <w:pPr>
        <w:spacing w:after="120"/>
        <w:ind w:firstLine="397"/>
        <w:jc w:val="both"/>
      </w:pPr>
      <w:r>
        <w:rPr>
          <w:rFonts w:ascii="Arial" w:cs="Arial" w:eastAsia="Arial" w:hAnsi="Arial"/>
          <w:sz w:val="24"/>
          <w:szCs w:val="24"/>
        </w:rPr>
        <w:t xml:space="preserve">- водительское удостоверение или удостоверение в цифровом формате посредством мобильного приложения "Тундук" (если ранее выдавалось). Водительское удостоверение, составленное на иностранном языке,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ind w:firstLine="397"/>
        <w:jc w:val="both"/>
      </w:pPr>
      <w:r>
        <w:rPr>
          <w:rFonts w:ascii="Arial" w:cs="Arial" w:eastAsia="Arial" w:hAnsi="Arial"/>
          <w:sz w:val="24"/>
          <w:szCs w:val="24"/>
        </w:rPr>
        <w:t xml:space="preserve">- квитанции об оплате установленных сборов, согласованных с уполномоченным органом в сфере антимонопольного регулирования Кыргызской Республики. Оплата может производиться посредством электронных систем приема платежей.</w:t>
      </w:r>
    </w:p>
    <w:p>
      <w:pPr>
        <w:spacing w:after="120"/>
        <w:ind w:firstLine="397"/>
        <w:jc w:val="both"/>
      </w:pPr>
      <w:r>
        <w:rPr>
          <w:rFonts w:ascii="Arial" w:cs="Arial" w:eastAsia="Arial" w:hAnsi="Arial"/>
          <w:sz w:val="24"/>
          <w:szCs w:val="24"/>
        </w:rPr>
        <w:t xml:space="preserve">В случае переподготовки на право управления транспортными средствами категорий и (подкатегорий) "С", "С1", "D", "D1", "СЕ", "С1Е", "DE" и "D1E", предоставляется свидетельство об окончании курсов по подготовке водителей автомототранспортных средств.</w:t>
      </w:r>
    </w:p>
    <w:p>
      <w:pPr>
        <w:spacing w:after="120"/>
        <w:ind w:firstLine="397"/>
        <w:jc w:val="both"/>
      </w:pPr>
      <w:r>
        <w:rPr>
          <w:rFonts w:ascii="Arial" w:cs="Arial" w:eastAsia="Arial" w:hAnsi="Arial"/>
          <w:sz w:val="24"/>
          <w:szCs w:val="24"/>
        </w:rPr>
        <w:t xml:space="preserve">При наличии сведений о лишении лица права на управление автомототранспортными средствами водительское удостоверение на право управления автомототранспортными средствами любых категорий не выдается.</w:t>
      </w:r>
    </w:p>
    <w:p>
      <w:pPr>
        <w:spacing w:after="120"/>
        <w:ind w:firstLine="397"/>
        <w:jc w:val="both"/>
      </w:pPr>
      <w:r>
        <w:rPr>
          <w:rFonts w:ascii="Arial" w:cs="Arial" w:eastAsia="Arial" w:hAnsi="Arial"/>
          <w:sz w:val="24"/>
          <w:szCs w:val="24"/>
        </w:rPr>
        <w:t xml:space="preserve">Оригиналы предоставленных документов, послуживших основанием для выдачи водительских удостоверений, сотрудником уполномоченного органа сканируются в автоматизированную информационную систему для бессрочного хранения (заявление, предыдущие водительские удостоверения, квитанция об оплате сборов, документ, подтверждающий прохождение медицинского освидетельствования, свидетельство об обучении, документ, удостоверяющий личность, этапные карточки сдачи практических экзаменов).</w:t>
      </w:r>
    </w:p>
    <w:p>
      <w:pPr>
        <w:spacing w:after="120"/>
        <w:ind w:firstLine="397"/>
        <w:jc w:val="both"/>
      </w:pPr>
      <w:r>
        <w:rPr>
          <w:rFonts w:ascii="Arial" w:cs="Arial" w:eastAsia="Arial" w:hAnsi="Arial"/>
          <w:i/>
          <w:iCs/>
          <w:sz w:val="24"/>
          <w:szCs w:val="24"/>
        </w:rPr>
        <w:t xml:space="preserve">(В редакции постановлений Правительства КР от 18 октября 2019 года № 560, 9 сентября 2020 года № 476, Кабинета Министров КР от 18 ноября 2022 года № 637, 16 декабря 2022 года № 685, 25 сентября 2024 года № 585, </w:t>
      </w:r>
      <w:hyperlink w:history="1" r:id="rIdofwz3ubxrfffrtihsdppp">
        <w:r>
          <w:rPr>
            <w:rFonts w:ascii="Arial" w:cs="Arial" w:eastAsia="Arial" w:hAnsi="Arial"/>
            <w:i/>
            <w:iCs/>
            <w:color w:val="1D4ED8"/>
            <w:sz w:val="24"/>
            <w:szCs w:val="24"/>
            <w:u w:val="single"/>
          </w:rPr>
          <w:t xml:space="preserve">16 июня 2025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Прием документов и квалификационных экзаменов осуществляются в подразделениях уполномоченного органа вне зависимости от места жительства (пребывания) лиц.</w:t>
      </w:r>
    </w:p>
    <w:p>
      <w:pPr>
        <w:spacing w:after="120"/>
        <w:ind w:firstLine="397"/>
        <w:jc w:val="both"/>
      </w:pPr>
      <w:r>
        <w:rPr>
          <w:rFonts w:ascii="Arial" w:cs="Arial" w:eastAsia="Arial" w:hAnsi="Arial"/>
          <w:sz w:val="24"/>
          <w:szCs w:val="24"/>
        </w:rPr>
        <w:t xml:space="preserve">14. Квалификационные экзамены принимаются в следующей последовательности:</w:t>
      </w:r>
    </w:p>
    <w:p>
      <w:pPr>
        <w:spacing w:after="120"/>
        <w:ind w:firstLine="397"/>
        <w:jc w:val="both"/>
      </w:pPr>
      <w:r>
        <w:rPr>
          <w:rFonts w:ascii="Arial" w:cs="Arial" w:eastAsia="Arial" w:hAnsi="Arial"/>
          <w:sz w:val="24"/>
          <w:szCs w:val="24"/>
        </w:rPr>
        <w:t xml:space="preserve">- теоретический экзамен;</w:t>
      </w:r>
    </w:p>
    <w:p>
      <w:pPr>
        <w:spacing w:after="120"/>
        <w:ind w:firstLine="397"/>
        <w:jc w:val="both"/>
      </w:pPr>
      <w:r>
        <w:rPr>
          <w:rFonts w:ascii="Arial" w:cs="Arial" w:eastAsia="Arial" w:hAnsi="Arial"/>
          <w:sz w:val="24"/>
          <w:szCs w:val="24"/>
        </w:rPr>
        <w:t xml:space="preserve">- практический экзамен.</w:t>
      </w:r>
    </w:p>
    <w:p>
      <w:pPr>
        <w:spacing w:after="120"/>
        <w:ind w:firstLine="397"/>
        <w:jc w:val="both"/>
      </w:pPr>
      <w:r>
        <w:rPr>
          <w:rFonts w:ascii="Arial" w:cs="Arial" w:eastAsia="Arial" w:hAnsi="Arial"/>
          <w:sz w:val="24"/>
          <w:szCs w:val="24"/>
        </w:rPr>
        <w:t xml:space="preserve">15. Теоретический экзамен принимается с использованием автоматизированной информационной системы в онлайн режиме на основе экзаменационных задач.</w:t>
      </w:r>
    </w:p>
    <w:p>
      <w:pPr>
        <w:spacing w:after="120"/>
        <w:ind w:firstLine="397"/>
        <w:jc w:val="both"/>
      </w:pPr>
      <w:r>
        <w:rPr>
          <w:rFonts w:ascii="Arial" w:cs="Arial" w:eastAsia="Arial" w:hAnsi="Arial"/>
          <w:sz w:val="24"/>
          <w:szCs w:val="24"/>
        </w:rPr>
        <w:t xml:space="preserve">При этом кандидат проходит идентификацию по графическому изображению лица в порядке, определяемом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По желанию кандидата с нарушениями функции слуха проведение теоретических экзаменов допускается с использованием сурдоперевода.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ihcl4ugd3ovevyssyahh">
        <w:r>
          <w:rPr>
            <w:rFonts w:ascii="Arial" w:cs="Arial" w:eastAsia="Arial" w:hAnsi="Arial"/>
            <w:i/>
            <w:iCs/>
            <w:color w:val="1D4ED8"/>
            <w:sz w:val="24"/>
            <w:szCs w:val="24"/>
            <w:u w:val="single"/>
          </w:rPr>
          <w:t xml:space="preserve">18 сентября 2018 года № 436</w:t>
        </w:r>
      </w:hyperlink>
      <w:r>
        <w:rPr>
          <w:rFonts w:ascii="Arial" w:cs="Arial" w:eastAsia="Arial" w:hAnsi="Arial"/>
          <w:i/>
          <w:iCs/>
          <w:sz w:val="24"/>
          <w:szCs w:val="24"/>
        </w:rPr>
        <w:t xml:space="preserve">, </w:t>
      </w:r>
      <w:hyperlink w:history="1" r:id="rId7pgblrvv7ckwtcjlzm5mv">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xg24ztpaklmhhmyohoemo">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0p6ygmyb00jyfeydsfcjf">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16. При проведении теоретического экзамена проверяются знания кандидата в водители, в том числе и водители троллейбусов (далее - кандидат):</w:t>
      </w:r>
    </w:p>
    <w:p>
      <w:pPr>
        <w:spacing w:after="120"/>
        <w:ind w:firstLine="397"/>
        <w:jc w:val="both"/>
      </w:pPr>
      <w:r>
        <w:rPr>
          <w:rFonts w:ascii="Arial" w:cs="Arial" w:eastAsia="Arial" w:hAnsi="Arial"/>
          <w:sz w:val="24"/>
          <w:szCs w:val="24"/>
        </w:rPr>
        <w:t xml:space="preserve">1) правил дорожного движения Кыргызской Республики;</w:t>
      </w:r>
    </w:p>
    <w:p>
      <w:pPr>
        <w:spacing w:after="120"/>
        <w:ind w:firstLine="397"/>
        <w:jc w:val="both"/>
      </w:pPr>
      <w:r>
        <w:rPr>
          <w:rFonts w:ascii="Arial" w:cs="Arial" w:eastAsia="Arial" w:hAnsi="Arial"/>
          <w:sz w:val="24"/>
          <w:szCs w:val="24"/>
        </w:rPr>
        <w:t xml:space="preserve">2) основных положений по допуску автомототранспортных средств к эксплуатации;</w:t>
      </w:r>
    </w:p>
    <w:p>
      <w:pPr>
        <w:spacing w:after="120"/>
        <w:ind w:firstLine="397"/>
        <w:jc w:val="both"/>
      </w:pPr>
      <w:r>
        <w:rPr>
          <w:rFonts w:ascii="Arial" w:cs="Arial" w:eastAsia="Arial" w:hAnsi="Arial"/>
          <w:sz w:val="24"/>
          <w:szCs w:val="24"/>
        </w:rPr>
        <w:t xml:space="preserve">3) технических аспектов безопасного управления автомототранспортным средством;</w:t>
      </w:r>
    </w:p>
    <w:p>
      <w:pPr>
        <w:spacing w:after="120"/>
        <w:ind w:firstLine="397"/>
        <w:jc w:val="both"/>
      </w:pPr>
      <w:r>
        <w:rPr>
          <w:rFonts w:ascii="Arial" w:cs="Arial" w:eastAsia="Arial" w:hAnsi="Arial"/>
          <w:sz w:val="24"/>
          <w:szCs w:val="24"/>
        </w:rPr>
        <w:t xml:space="preserve">4) факторов, способствующих возникновению дорожно-транспортных происшествий;</w:t>
      </w:r>
    </w:p>
    <w:p>
      <w:pPr>
        <w:spacing w:after="120"/>
        <w:ind w:firstLine="397"/>
        <w:jc w:val="both"/>
      </w:pPr>
      <w:r>
        <w:rPr>
          <w:rFonts w:ascii="Arial" w:cs="Arial" w:eastAsia="Arial" w:hAnsi="Arial"/>
          <w:sz w:val="24"/>
          <w:szCs w:val="24"/>
        </w:rPr>
        <w:t xml:space="preserve">5) элементов конструкции автомототранспортного средства, состояние которых влияет на безопасность дорожного движения;</w:t>
      </w:r>
    </w:p>
    <w:p>
      <w:pPr>
        <w:spacing w:after="120"/>
        <w:ind w:firstLine="397"/>
        <w:jc w:val="both"/>
      </w:pPr>
      <w:r>
        <w:rPr>
          <w:rFonts w:ascii="Arial" w:cs="Arial" w:eastAsia="Arial" w:hAnsi="Arial"/>
          <w:sz w:val="24"/>
          <w:szCs w:val="24"/>
        </w:rPr>
        <w:t xml:space="preserve">6) методов оказания доврачебной медицинской помощи лицам, пострадавшим при дорожно-транспортном происшествии.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iz2ysxn7ry_lit8j4ldea">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Экзаменационные задачи в автоматизированной информационной системе для сдачи теоретического экзамена состоят из 20 смешанных вопросов. Время для сдачи теоретического экзамена составляет 25 минут.</w:t>
      </w:r>
    </w:p>
    <w:p>
      <w:pPr>
        <w:spacing w:after="120"/>
        <w:ind w:firstLine="397"/>
        <w:jc w:val="both"/>
      </w:pPr>
      <w:r>
        <w:rPr>
          <w:rFonts w:ascii="Arial" w:cs="Arial" w:eastAsia="Arial" w:hAnsi="Arial"/>
          <w:sz w:val="24"/>
          <w:szCs w:val="24"/>
        </w:rPr>
        <w:t xml:space="preserve">Теоретические вопросы формируются рабочей группой, образуемой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В состав рабочей группы входят представители уполномоченных государственных органов в сферах регистрации, перерегистрации транспортных средств и водительского состава, обеспечения безопасности дорожного движения, образования, здравоохранения и образовательных организаций по подготовке водителей.</w:t>
      </w:r>
    </w:p>
    <w:p>
      <w:pPr>
        <w:spacing w:after="120"/>
        <w:ind w:firstLine="397"/>
        <w:jc w:val="both"/>
      </w:pPr>
      <w:r>
        <w:rPr>
          <w:rFonts w:ascii="Arial" w:cs="Arial" w:eastAsia="Arial" w:hAnsi="Arial"/>
          <w:sz w:val="24"/>
          <w:szCs w:val="24"/>
        </w:rPr>
        <w:t xml:space="preserve">Перечень теоретических вопросов утверждается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0tyj6acznejnmrrsktkbv">
        <w:r>
          <w:rPr>
            <w:rFonts w:ascii="Arial" w:cs="Arial" w:eastAsia="Arial" w:hAnsi="Arial"/>
            <w:i/>
            <w:iCs/>
            <w:color w:val="1D4ED8"/>
            <w:sz w:val="24"/>
            <w:szCs w:val="24"/>
            <w:u w:val="single"/>
          </w:rPr>
          <w:t xml:space="preserve">18 сентября 2018 года № 436</w:t>
        </w:r>
      </w:hyperlink>
      <w:r>
        <w:rPr>
          <w:rFonts w:ascii="Arial" w:cs="Arial" w:eastAsia="Arial" w:hAnsi="Arial"/>
          <w:i/>
          <w:iCs/>
          <w:sz w:val="24"/>
          <w:szCs w:val="24"/>
        </w:rPr>
        <w:t xml:space="preserve">, </w:t>
      </w:r>
      <w:hyperlink w:history="1" r:id="rIdacnazmxmgtuyqgyhnhji0">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f5grirhffv0gqm9rrzuht">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hg3ikjq1lqfxx_na5iv1x">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18. Сдавшим теоретический экзамен считается кандидат, ответивший правильно на 18 и более вопросов экзаменационных задач.</w:t>
      </w:r>
    </w:p>
    <w:p>
      <w:pPr>
        <w:spacing w:after="120"/>
        <w:ind w:firstLine="397"/>
        <w:jc w:val="both"/>
      </w:pPr>
      <w:r>
        <w:rPr>
          <w:rFonts w:ascii="Arial" w:cs="Arial" w:eastAsia="Arial" w:hAnsi="Arial"/>
          <w:sz w:val="24"/>
          <w:szCs w:val="24"/>
        </w:rPr>
        <w:t xml:space="preserve">Оценка, полученная на теоретическом экзамене, считается действительной в течение шести месяцев.</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fr5qosci0imz9qzhmogq3">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zoniutfqoosrp20nw3csc">
        <w:r>
          <w:rPr>
            <w:rFonts w:ascii="Arial" w:cs="Arial" w:eastAsia="Arial" w:hAnsi="Arial"/>
            <w:i/>
            <w:iCs/>
            <w:color w:val="1D4ED8"/>
            <w:sz w:val="24"/>
            <w:szCs w:val="24"/>
            <w:u w:val="single"/>
          </w:rPr>
          <w:t xml:space="preserve">14 августа 2025 года № 497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19. По итогам теоретического экзамена выдается экзаменационная карточка с подписью экзаменатора.</w:t>
      </w:r>
    </w:p>
    <w:p>
      <w:pPr>
        <w:spacing w:after="120"/>
        <w:ind w:firstLine="397"/>
        <w:jc w:val="both"/>
      </w:pPr>
      <w:r>
        <w:rPr>
          <w:rFonts w:ascii="Arial" w:cs="Arial" w:eastAsia="Arial" w:hAnsi="Arial"/>
          <w:sz w:val="24"/>
          <w:szCs w:val="24"/>
        </w:rPr>
        <w:t xml:space="preserve">20. Кандидат, не сдавший теоретический экзамен, к практическому экзамену не допускается. Повторный теоретический или практический экзамен назначается не ранее семи дней со дня проведения предыдущего экзамена. При отрицательном результате сдаваемых экзаменов количество попыток сдачи квалификационных экзаменов не ограничено.</w:t>
      </w:r>
    </w:p>
    <w:p>
      <w:pPr>
        <w:spacing w:after="120"/>
        <w:ind w:firstLine="397"/>
        <w:jc w:val="both"/>
      </w:pPr>
      <w:r>
        <w:rPr>
          <w:rFonts w:ascii="Arial" w:cs="Arial" w:eastAsia="Arial" w:hAnsi="Arial"/>
          <w:sz w:val="24"/>
          <w:szCs w:val="24"/>
        </w:rPr>
        <w:t xml:space="preserve">Проведение теоретических экзаменов вне экзаменационных классов запрещается.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6z2maynznixp68buj2jo0">
        <w:r>
          <w:rPr>
            <w:rFonts w:ascii="Arial" w:cs="Arial" w:eastAsia="Arial" w:hAnsi="Arial"/>
            <w:i/>
            <w:iCs/>
            <w:color w:val="1D4ED8"/>
            <w:sz w:val="24"/>
            <w:szCs w:val="24"/>
            <w:u w:val="single"/>
          </w:rPr>
          <w:t xml:space="preserve">16 июня 2021 года № 31</w:t>
        </w:r>
      </w:hyperlink>
      <w:r>
        <w:rPr>
          <w:rFonts w:ascii="Arial" w:cs="Arial" w:eastAsia="Arial" w:hAnsi="Arial"/>
          <w:i/>
          <w:iCs/>
          <w:sz w:val="24"/>
          <w:szCs w:val="24"/>
        </w:rPr>
        <w:t xml:space="preserve">, </w:t>
      </w:r>
      <w:hyperlink w:history="1" r:id="rIdy_vfdcngouhkfv_p5ksj2">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 </w:t>
      </w:r>
      <w:hyperlink w:history="1" r:id="rIdlnydfss9vnjwx2zovcdl3">
        <w:r>
          <w:rPr>
            <w:rFonts w:ascii="Arial" w:cs="Arial" w:eastAsia="Arial" w:hAnsi="Arial"/>
            <w:i/>
            <w:iCs/>
            <w:color w:val="1D4ED8"/>
            <w:sz w:val="24"/>
            <w:szCs w:val="24"/>
            <w:u w:val="single"/>
          </w:rPr>
          <w:t xml:space="preserve">28 февраля 2025 года  № 100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21. Практический экзамен принимается в условиях реального дорожного движения.</w:t>
      </w:r>
    </w:p>
    <w:p>
      <w:pPr>
        <w:spacing w:after="120"/>
        <w:ind w:firstLine="397"/>
        <w:jc w:val="both"/>
      </w:pPr>
      <w:r>
        <w:rPr>
          <w:rFonts w:ascii="Arial" w:cs="Arial" w:eastAsia="Arial" w:hAnsi="Arial"/>
          <w:sz w:val="24"/>
          <w:szCs w:val="24"/>
        </w:rPr>
        <w:t xml:space="preserve">Практические экзамены сдаются на тех типах автомототранспортных средств, на получение права управления которыми сдаются экзамены.</w:t>
      </w:r>
    </w:p>
    <w:p>
      <w:pPr>
        <w:spacing w:after="120"/>
        <w:ind w:firstLine="397"/>
        <w:jc w:val="both"/>
      </w:pPr>
      <w:r>
        <w:rPr>
          <w:rFonts w:ascii="Arial" w:cs="Arial" w:eastAsia="Arial" w:hAnsi="Arial"/>
          <w:sz w:val="24"/>
          <w:szCs w:val="24"/>
        </w:rPr>
        <w:t xml:space="preserve">Практический экзамен на получение права на управление автомототранспортными средствами категорий "А", "А1" и "В1" проводится только на закрытой площадке или автодроме.</w:t>
      </w:r>
    </w:p>
    <w:p>
      <w:pPr>
        <w:spacing w:after="120"/>
        <w:ind w:firstLine="397"/>
        <w:jc w:val="both"/>
      </w:pPr>
      <w:r>
        <w:rPr>
          <w:rFonts w:ascii="Arial" w:cs="Arial" w:eastAsia="Arial" w:hAnsi="Arial"/>
          <w:sz w:val="24"/>
          <w:szCs w:val="24"/>
        </w:rPr>
        <w:t xml:space="preserve">Практический экзамен принимается на автомототранспортном средстве, предоставляемом учебной организацией, которой осуществляется подготовка кандидата. Допускается прием практических экзаменов на автомототранспортных средствах подразделения уполномоченного органа, при условии наличия на них необходимого оборудования.</w:t>
      </w:r>
    </w:p>
    <w:p>
      <w:pPr>
        <w:spacing w:after="120"/>
        <w:ind w:firstLine="397"/>
        <w:jc w:val="both"/>
      </w:pPr>
      <w:r>
        <w:rPr>
          <w:rFonts w:ascii="Arial" w:cs="Arial" w:eastAsia="Arial" w:hAnsi="Arial"/>
          <w:sz w:val="24"/>
          <w:szCs w:val="24"/>
        </w:rPr>
        <w:t xml:space="preserve">Практический экзамен по вождению на категорию «Т» принимают учебные организации, занимающиеся подготовкой водителей троллейбусов, совместно с представителями уполномоченного органа троллейбусного управления.</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wseitm3-vgxpvu9zamtye">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xvdr07e_tf1hmhudle7ba">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При проведении практического экзамена проверяется соблюдение кандидатом требований Правил дорожного движения Кыргызской Республики при управлении автомототранспортным средством в условиях реального дорожного движения, умение оценить дорожную ситуацию, своевременно и правильно реагировать на нее, а также выполнять определенные маневры и действия.</w:t>
      </w:r>
    </w:p>
    <w:p>
      <w:pPr>
        <w:spacing w:after="120"/>
        <w:ind w:firstLine="397"/>
        <w:jc w:val="both"/>
      </w:pPr>
      <w:r>
        <w:rPr>
          <w:rFonts w:ascii="Arial" w:cs="Arial" w:eastAsia="Arial" w:hAnsi="Arial"/>
          <w:sz w:val="24"/>
          <w:szCs w:val="24"/>
        </w:rPr>
        <w:t xml:space="preserve">23. Практические экзамены по навыкам вождения сдаются по этапной карточке.</w:t>
      </w:r>
    </w:p>
    <w:p>
      <w:pPr>
        <w:spacing w:after="120"/>
        <w:ind w:firstLine="397"/>
        <w:jc w:val="both"/>
      </w:pPr>
      <w:r>
        <w:rPr>
          <w:rFonts w:ascii="Arial" w:cs="Arial" w:eastAsia="Arial" w:hAnsi="Arial"/>
          <w:sz w:val="24"/>
          <w:szCs w:val="24"/>
        </w:rPr>
        <w:t xml:space="preserve">Этапная карточка содержит критерии оценки практического экзамена.</w:t>
      </w:r>
    </w:p>
    <w:p>
      <w:pPr>
        <w:spacing w:after="120"/>
        <w:ind w:firstLine="397"/>
        <w:jc w:val="both"/>
      </w:pPr>
      <w:r>
        <w:rPr>
          <w:rFonts w:ascii="Arial" w:cs="Arial" w:eastAsia="Arial" w:hAnsi="Arial"/>
          <w:sz w:val="24"/>
          <w:szCs w:val="24"/>
        </w:rPr>
        <w:t xml:space="preserve">Практический экзамен состоит из следующих этапов:</w:t>
      </w:r>
    </w:p>
    <w:p>
      <w:pPr>
        <w:spacing w:after="120"/>
        <w:ind w:firstLine="397"/>
        <w:jc w:val="both"/>
      </w:pPr>
      <w:r>
        <w:rPr>
          <w:rFonts w:ascii="Arial" w:cs="Arial" w:eastAsia="Arial" w:hAnsi="Arial"/>
          <w:sz w:val="24"/>
          <w:szCs w:val="24"/>
        </w:rPr>
        <w:t xml:space="preserve">1) подготовка к движению автомототранспортного средства;</w:t>
      </w:r>
    </w:p>
    <w:p>
      <w:pPr>
        <w:spacing w:after="120"/>
        <w:ind w:firstLine="397"/>
        <w:jc w:val="both"/>
      </w:pPr>
      <w:r>
        <w:rPr>
          <w:rFonts w:ascii="Arial" w:cs="Arial" w:eastAsia="Arial" w:hAnsi="Arial"/>
          <w:sz w:val="24"/>
          <w:szCs w:val="24"/>
        </w:rPr>
        <w:t xml:space="preserve">2) начало движения с места автомототранспортного средства;</w:t>
      </w:r>
    </w:p>
    <w:p>
      <w:pPr>
        <w:spacing w:after="120"/>
        <w:ind w:firstLine="397"/>
        <w:jc w:val="both"/>
      </w:pPr>
      <w:r>
        <w:rPr>
          <w:rFonts w:ascii="Arial" w:cs="Arial" w:eastAsia="Arial" w:hAnsi="Arial"/>
          <w:sz w:val="24"/>
          <w:szCs w:val="24"/>
        </w:rPr>
        <w:t xml:space="preserve">3) проезд перекрестков (регулируемых, нерегулируемых);</w:t>
      </w:r>
    </w:p>
    <w:p>
      <w:pPr>
        <w:spacing w:after="120"/>
        <w:ind w:firstLine="397"/>
        <w:jc w:val="both"/>
      </w:pPr>
      <w:r>
        <w:rPr>
          <w:rFonts w:ascii="Arial" w:cs="Arial" w:eastAsia="Arial" w:hAnsi="Arial"/>
          <w:sz w:val="24"/>
          <w:szCs w:val="24"/>
        </w:rPr>
        <w:t xml:space="preserve">4) разворот автомототранспортного средства;</w:t>
      </w:r>
    </w:p>
    <w:p>
      <w:pPr>
        <w:spacing w:after="120"/>
        <w:ind w:firstLine="397"/>
        <w:jc w:val="both"/>
      </w:pPr>
      <w:r>
        <w:rPr>
          <w:rFonts w:ascii="Arial" w:cs="Arial" w:eastAsia="Arial" w:hAnsi="Arial"/>
          <w:sz w:val="24"/>
          <w:szCs w:val="24"/>
        </w:rPr>
        <w:t xml:space="preserve">5) движение и маневрирование задним ходом автомототранспортного средства;</w:t>
      </w:r>
    </w:p>
    <w:p>
      <w:pPr>
        <w:spacing w:after="120"/>
        <w:ind w:firstLine="397"/>
        <w:jc w:val="both"/>
      </w:pPr>
      <w:r>
        <w:rPr>
          <w:rFonts w:ascii="Arial" w:cs="Arial" w:eastAsia="Arial" w:hAnsi="Arial"/>
          <w:sz w:val="24"/>
          <w:szCs w:val="24"/>
        </w:rPr>
        <w:t xml:space="preserve">6) остановка и торможение автомототранспортного средства (парковка);</w:t>
      </w:r>
    </w:p>
    <w:p>
      <w:pPr>
        <w:spacing w:after="120"/>
        <w:ind w:firstLine="397"/>
        <w:jc w:val="both"/>
      </w:pPr>
      <w:r>
        <w:rPr>
          <w:rFonts w:ascii="Arial" w:cs="Arial" w:eastAsia="Arial" w:hAnsi="Arial"/>
          <w:sz w:val="24"/>
          <w:szCs w:val="24"/>
        </w:rPr>
        <w:t xml:space="preserve">7) проезд по участку, размеченному фишками (змейка);</w:t>
      </w:r>
    </w:p>
    <w:p>
      <w:pPr>
        <w:spacing w:after="120"/>
        <w:ind w:firstLine="397"/>
        <w:jc w:val="both"/>
      </w:pPr>
      <w:r>
        <w:rPr>
          <w:rFonts w:ascii="Arial" w:cs="Arial" w:eastAsia="Arial" w:hAnsi="Arial"/>
          <w:sz w:val="24"/>
          <w:szCs w:val="24"/>
        </w:rPr>
        <w:t xml:space="preserve">8) заезд и съезд с эстакады.</w:t>
      </w:r>
    </w:p>
    <w:p>
      <w:pPr>
        <w:spacing w:after="120"/>
        <w:ind w:firstLine="397"/>
        <w:jc w:val="both"/>
      </w:pPr>
      <w:r>
        <w:rPr>
          <w:rFonts w:ascii="Arial" w:cs="Arial" w:eastAsia="Arial" w:hAnsi="Arial"/>
          <w:sz w:val="24"/>
          <w:szCs w:val="24"/>
        </w:rPr>
        <w:t xml:space="preserve">Время сдачи практического экзамена по навыкам вождения не ограничено. При невыполнении кандидатом двух и более этапов по вождению автомототранспортного средства, практический экзамен по навыкам вождения считается не сданным.</w:t>
      </w:r>
    </w:p>
    <w:p>
      <w:pPr>
        <w:spacing w:after="120"/>
        <w:ind w:firstLine="397"/>
        <w:jc w:val="both"/>
      </w:pPr>
      <w:r>
        <w:rPr>
          <w:rFonts w:ascii="Arial" w:cs="Arial" w:eastAsia="Arial" w:hAnsi="Arial"/>
          <w:sz w:val="24"/>
          <w:szCs w:val="24"/>
        </w:rPr>
        <w:t xml:space="preserve">24. Результаты теоретического и практического экзамена оформляются протоколом, который должен быть подписан всеми членами экзаменационной комиссии, участвующими в приеме квалификационных экзаменов.</w:t>
      </w:r>
    </w:p>
    <w:p>
      <w:pPr>
        <w:spacing w:after="120"/>
        <w:ind w:firstLine="397"/>
        <w:jc w:val="both"/>
      </w:pPr>
      <w:r>
        <w:rPr>
          <w:rFonts w:ascii="Arial" w:cs="Arial" w:eastAsia="Arial" w:hAnsi="Arial"/>
          <w:sz w:val="24"/>
          <w:szCs w:val="24"/>
        </w:rPr>
        <w:t xml:space="preserve">Результаты теоретического экзамена могут быть аннулированы в случае выявления комиссией нарушений порядка приема теоретического экзамена.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xvufb3qlggtucd6mfd7kv">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25. Заявление, экзаменационная карточка и этапная карточка с результатами квалификационных экзаменов являются основанием для выдачи водительского удостоверения и хранятся в течение 10 лет или сканируется в автоматизированной информационной системе для бессрочного хранения.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ocsuqe-axxwrzwlufx65">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По желанию кандидата с нарушениями функции слуха проведение практических экзаменов допускается в присутствии сурдопереводчика.</w:t>
      </w:r>
    </w:p>
    <w:p>
      <w:pPr>
        <w:spacing w:after="120"/>
        <w:ind w:firstLine="397"/>
        <w:jc w:val="both"/>
      </w:pPr>
      <w:r>
        <w:rPr>
          <w:rFonts w:ascii="Arial" w:cs="Arial" w:eastAsia="Arial" w:hAnsi="Arial"/>
          <w:sz w:val="24"/>
          <w:szCs w:val="24"/>
        </w:rPr>
        <w:t xml:space="preserve">В случае наличия у кандидата медицинских ограничений и (или) медицинских показаний к управлению автомототранспортными средствами, подтвержденных соответствующим медицинским заключением о наличии (об отсутствии) медицинских противопоказаний или медицинских ограничений к управлению автомототранспортными средствами (далее - медицинское заключение), практические экзамены проводятся на автомототранспортных средствах, оборудованных специальными приспособлениями либо имеющих определенные конструктивные характеристики в соответствии с имеющимся медицинским заключением.</w:t>
      </w:r>
    </w:p>
    <w:p>
      <w:pPr>
        <w:spacing w:after="120"/>
        <w:ind w:firstLine="397"/>
        <w:jc w:val="both"/>
      </w:pPr>
      <w:r>
        <w:rPr>
          <w:rFonts w:ascii="Arial" w:cs="Arial" w:eastAsia="Arial" w:hAnsi="Arial"/>
          <w:sz w:val="24"/>
          <w:szCs w:val="24"/>
        </w:rPr>
        <w:t xml:space="preserve">27. Формы протоколов экзаменационных комиссий, заявлений, этапных карточек разрабатываются и утверждаются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5lxbwgq-tboiebwi81tz3">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34frinpdc22lthnkt22-w">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8qpqk83hxleah2wjorp6x">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28. Экзамены проводятся с использованием технических средств контроля (средств аудио- и видеорегистрации). Средства аудио- и видеорегистрации процесса проведения теоретического экзамена устанавливаются в экзаменационных помещениях, а практических экзаменов - устанавливаются на автомототранспортных средствах, используемых для проведения практических экзаменов.</w:t>
      </w:r>
    </w:p>
    <w:p>
      <w:pPr>
        <w:spacing w:after="120"/>
        <w:ind w:firstLine="397"/>
        <w:jc w:val="both"/>
      </w:pPr>
      <w:r>
        <w:rPr>
          <w:rFonts w:ascii="Arial" w:cs="Arial" w:eastAsia="Arial" w:hAnsi="Arial"/>
          <w:sz w:val="24"/>
          <w:szCs w:val="24"/>
        </w:rPr>
        <w:t xml:space="preserve">Средства аудио- и видеорегистрации процесса проведения практических экзаменов должны обеспечивать:</w:t>
      </w:r>
    </w:p>
    <w:p>
      <w:pPr>
        <w:spacing w:after="120"/>
        <w:ind w:firstLine="397"/>
        <w:jc w:val="both"/>
      </w:pPr>
      <w:r>
        <w:rPr>
          <w:rFonts w:ascii="Arial" w:cs="Arial" w:eastAsia="Arial" w:hAnsi="Arial"/>
          <w:sz w:val="24"/>
          <w:szCs w:val="24"/>
        </w:rPr>
        <w:t xml:space="preserve">1) видеозапись дорожной обстановки спереди;</w:t>
      </w:r>
    </w:p>
    <w:p>
      <w:pPr>
        <w:spacing w:after="120"/>
        <w:ind w:firstLine="397"/>
        <w:jc w:val="both"/>
      </w:pPr>
      <w:r>
        <w:rPr>
          <w:rFonts w:ascii="Arial" w:cs="Arial" w:eastAsia="Arial" w:hAnsi="Arial"/>
          <w:sz w:val="24"/>
          <w:szCs w:val="24"/>
        </w:rPr>
        <w:t xml:space="preserve">2) аудиозапись и видеозапись команд и заданий экзаменатора.</w:t>
      </w:r>
    </w:p>
    <w:p>
      <w:pPr>
        <w:spacing w:after="120"/>
        <w:ind w:firstLine="397"/>
        <w:jc w:val="both"/>
      </w:pPr>
      <w:r>
        <w:rPr>
          <w:rFonts w:ascii="Arial" w:cs="Arial" w:eastAsia="Arial" w:hAnsi="Arial"/>
          <w:sz w:val="24"/>
          <w:szCs w:val="24"/>
        </w:rPr>
        <w:t xml:space="preserve">Сохранение аудио- и видеоинформации при проведении квалификационного экзамена производится на электронный носитель, обеспечивающий ее целостность в течение 30 дней с момента фиксации приема экзамена. Ответственность за наличие и сохранность аудио- и видеоинформации возлагается на председателя экзаменационной комиссии.</w:t>
      </w:r>
    </w:p>
    <w:p>
      <w:pPr>
        <w:spacing w:after="120"/>
        <w:ind w:firstLine="397"/>
        <w:jc w:val="both"/>
      </w:pPr>
      <w:r>
        <w:rPr>
          <w:rFonts w:ascii="Arial" w:cs="Arial" w:eastAsia="Arial" w:hAnsi="Arial"/>
          <w:sz w:val="24"/>
          <w:szCs w:val="24"/>
        </w:rPr>
        <w:t xml:space="preserve">29. Для приема квалификационных экзаменов в подразделениях уполномоченного органа создаются экзаменационные комиссии.</w:t>
      </w:r>
    </w:p>
    <w:p>
      <w:pPr>
        <w:spacing w:after="120"/>
        <w:ind w:firstLine="397"/>
        <w:jc w:val="both"/>
      </w:pPr>
      <w:r>
        <w:rPr>
          <w:rFonts w:ascii="Arial" w:cs="Arial" w:eastAsia="Arial" w:hAnsi="Arial"/>
          <w:sz w:val="24"/>
          <w:szCs w:val="24"/>
        </w:rPr>
        <w:t xml:space="preserve">Экзаменационная комиссия по приему квалификационных экзаменов должна состоять не менее чем из 3 человек. Состав комиссии утверждается руководителем соответствующего подразделения уполномоченного органа.</w:t>
      </w:r>
    </w:p>
    <w:p>
      <w:pPr>
        <w:spacing w:after="120"/>
        <w:ind w:firstLine="397"/>
        <w:jc w:val="both"/>
      </w:pPr>
      <w:r>
        <w:rPr>
          <w:rFonts w:ascii="Arial" w:cs="Arial" w:eastAsia="Arial" w:hAnsi="Arial"/>
          <w:sz w:val="24"/>
          <w:szCs w:val="24"/>
        </w:rPr>
        <w:t xml:space="preserve">В комиссию входят:</w:t>
      </w:r>
    </w:p>
    <w:p>
      <w:pPr>
        <w:spacing w:after="120"/>
        <w:ind w:firstLine="397"/>
        <w:jc w:val="both"/>
      </w:pPr>
      <w:r>
        <w:rPr>
          <w:rFonts w:ascii="Arial" w:cs="Arial" w:eastAsia="Arial" w:hAnsi="Arial"/>
          <w:sz w:val="24"/>
          <w:szCs w:val="24"/>
        </w:rPr>
        <w:t xml:space="preserve">1) не менее двух работников подразделения уполномоченного органа, один из которых является председателем комиссии;</w:t>
      </w:r>
    </w:p>
    <w:p>
      <w:pPr>
        <w:spacing w:after="120"/>
        <w:ind w:firstLine="397"/>
        <w:jc w:val="both"/>
      </w:pPr>
      <w:r>
        <w:rPr>
          <w:rFonts w:ascii="Arial" w:cs="Arial" w:eastAsia="Arial" w:hAnsi="Arial"/>
          <w:sz w:val="24"/>
          <w:szCs w:val="24"/>
        </w:rPr>
        <w:t xml:space="preserve">2) сотрудник уполномоченного органа по обеспечению безопасности дорожного движения Кыргызской Республики;</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z7u5qs-bsi8nf9cjx3iu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сентября 2024 года № 585)</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7b8mulddfzke4uenap-sa">
        <w:r>
          <w:rPr>
            <w:rFonts w:ascii="Arial" w:cs="Arial" w:eastAsia="Arial" w:hAnsi="Arial"/>
            <w:i/>
            <w:iCs/>
            <w:color w:val="1D4ED8"/>
            <w:sz w:val="24"/>
            <w:szCs w:val="24"/>
            <w:u w:val="single"/>
          </w:rPr>
          <w:t xml:space="preserve">18 сентября 2018 года № 436</w:t>
        </w:r>
      </w:hyperlink>
      <w:r>
        <w:rPr>
          <w:rFonts w:ascii="Arial" w:cs="Arial" w:eastAsia="Arial" w:hAnsi="Arial"/>
          <w:i/>
          <w:iCs/>
          <w:sz w:val="24"/>
          <w:szCs w:val="24"/>
        </w:rPr>
        <w:t xml:space="preserve">, Кабинета Министров КР от </w:t>
      </w:r>
      <w:hyperlink w:history="1" r:id="rId6kesvromftgatmlwugma8">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ycuftbcrppzfecp49ofgy">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30. Проведение квалификационных экзаменов осуществляется уполномоченными должностными лицами подразделений уполномоченного органа, на которых в соответствии с должностной инструкцией возложены обязанности по проведению квалификационных экзаменов (далее - экзаменаторы).</w:t>
      </w:r>
    </w:p>
    <w:p>
      <w:pPr>
        <w:spacing w:after="120"/>
        <w:ind w:firstLine="397"/>
        <w:jc w:val="both"/>
      </w:pPr>
      <w:r>
        <w:rPr>
          <w:rFonts w:ascii="Arial" w:cs="Arial" w:eastAsia="Arial" w:hAnsi="Arial"/>
          <w:sz w:val="24"/>
          <w:szCs w:val="24"/>
        </w:rPr>
        <w:t xml:space="preserve">31. Экзаменаторы должны соответствовать следующим требованиям:</w:t>
      </w:r>
    </w:p>
    <w:p>
      <w:pPr>
        <w:spacing w:after="120"/>
        <w:ind w:firstLine="397"/>
        <w:jc w:val="both"/>
      </w:pPr>
      <w:r>
        <w:rPr>
          <w:rFonts w:ascii="Arial" w:cs="Arial" w:eastAsia="Arial" w:hAnsi="Arial"/>
          <w:sz w:val="24"/>
          <w:szCs w:val="24"/>
        </w:rPr>
        <w:t xml:space="preserve">- иметь высшее юридическое образование либо высшее техническое образование в сфере наземных автомототранспортных средств;</w:t>
      </w:r>
    </w:p>
    <w:p>
      <w:pPr>
        <w:spacing w:after="120"/>
        <w:ind w:firstLine="397"/>
        <w:jc w:val="both"/>
      </w:pPr>
      <w:r>
        <w:rPr>
          <w:rFonts w:ascii="Arial" w:cs="Arial" w:eastAsia="Arial" w:hAnsi="Arial"/>
          <w:sz w:val="24"/>
          <w:szCs w:val="24"/>
        </w:rPr>
        <w:t xml:space="preserve">- иметь право на управление автомототранспортными средствами тех категорий, по которым проводятся практические экзамены;</w:t>
      </w:r>
    </w:p>
    <w:p>
      <w:pPr>
        <w:spacing w:after="120"/>
        <w:ind w:firstLine="397"/>
        <w:jc w:val="both"/>
      </w:pPr>
      <w:r>
        <w:rPr>
          <w:rFonts w:ascii="Arial" w:cs="Arial" w:eastAsia="Arial" w:hAnsi="Arial"/>
          <w:sz w:val="24"/>
          <w:szCs w:val="24"/>
        </w:rPr>
        <w:t xml:space="preserve">- иметь стаж управления автомототранспортными средствами не менее 3 лет.</w:t>
      </w:r>
    </w:p>
    <w:p>
      <w:pPr>
        <w:spacing w:after="120"/>
        <w:ind w:firstLine="397"/>
        <w:jc w:val="both"/>
      </w:pPr>
      <w:r>
        <w:rPr>
          <w:rFonts w:ascii="Arial" w:cs="Arial" w:eastAsia="Arial" w:hAnsi="Arial"/>
          <w:sz w:val="24"/>
          <w:szCs w:val="24"/>
        </w:rPr>
        <w:t xml:space="preserve">32. Кандидат, не сдавший квалификационные экзамены, имеющий претензии к экзаменаторам или к процедуре приема экзаменов, вправе обжаловать действия экзаменаторов или процедуру приема экзаменов в письменном виде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Выдача национальных водительских удостоверений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При условии представления необходимых документов, указанных в пункте 12 настоящих Правил, и положительных результатов квалификационных экзаменов кандидат имеет право получить национальное водительское удостоверение в течение четырех рабочих дней.</w:t>
      </w:r>
    </w:p>
    <w:p>
      <w:pPr>
        <w:spacing w:after="120"/>
        <w:ind w:firstLine="397"/>
        <w:jc w:val="both"/>
      </w:pPr>
      <w:r>
        <w:rPr>
          <w:rFonts w:ascii="Arial" w:cs="Arial" w:eastAsia="Arial" w:hAnsi="Arial"/>
          <w:sz w:val="24"/>
          <w:szCs w:val="24"/>
        </w:rPr>
        <w:t xml:space="preserve">Образцы национальных водительских удостоверений утверждаются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wrwkfvjdfet2d95pgsdya">
        <w:r>
          <w:rPr>
            <w:rFonts w:ascii="Arial" w:cs="Arial" w:eastAsia="Arial" w:hAnsi="Arial"/>
            <w:i/>
            <w:iCs/>
            <w:color w:val="1D4ED8"/>
            <w:sz w:val="24"/>
            <w:szCs w:val="24"/>
            <w:u w:val="single"/>
          </w:rPr>
          <w:t xml:space="preserve">8 октября 2019 года № 530</w:t>
        </w:r>
      </w:hyperlink>
      <w:r>
        <w:rPr>
          <w:rFonts w:ascii="Arial" w:cs="Arial" w:eastAsia="Arial" w:hAnsi="Arial"/>
          <w:i/>
          <w:iCs/>
          <w:sz w:val="24"/>
          <w:szCs w:val="24"/>
        </w:rPr>
        <w:t xml:space="preserve">, Кабинета Министров КР от </w:t>
      </w:r>
      <w:hyperlink w:history="1" r:id="rIdc3cs6faqrc5cfk5j4l2l7">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34. Лицам, имеющим в соответствии с законодательством Кыргызской Республики медицинские показания к управлению автомототранспортным средством, в соответствующих графах национального водительского удостоверения проставляются отметки об условиях, при соблюдении которых лица допускаются к управлению автомототранспортным средством.</w:t>
      </w:r>
    </w:p>
    <w:p>
      <w:pPr>
        <w:spacing w:after="120"/>
        <w:ind w:firstLine="397"/>
        <w:jc w:val="both"/>
      </w:pPr>
      <w:r>
        <w:rPr>
          <w:rFonts w:ascii="Arial" w:cs="Arial" w:eastAsia="Arial" w:hAnsi="Arial"/>
          <w:sz w:val="24"/>
          <w:szCs w:val="24"/>
        </w:rPr>
        <w:t xml:space="preserve">Национальные водительские удостоверения признаются действительными при условии соблюдения указанных в них ограничений.</w:t>
      </w:r>
    </w:p>
    <w:p>
      <w:pPr>
        <w:spacing w:after="120"/>
        <w:ind w:firstLine="397"/>
        <w:jc w:val="both"/>
      </w:pPr>
      <w:r>
        <w:rPr>
          <w:rFonts w:ascii="Arial" w:cs="Arial" w:eastAsia="Arial" w:hAnsi="Arial"/>
          <w:sz w:val="24"/>
          <w:szCs w:val="24"/>
        </w:rPr>
        <w:t xml:space="preserve">35. Национальные водительские удостоверения выдаются сроком на 10 лет.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Выдача международных водительских удостоверений</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В соответствии с </w:t>
      </w:r>
      <w:hyperlink w:history="1" r:id="rIdbp9t0cnrq_a5jtkneujqg">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дорожном движении, принятой 8 ноября 1968 года в г.Вена (далее - Венская конвенция), к которой Кыргызская Республика присоединилась в соответствии с </w:t>
      </w:r>
      <w:hyperlink w:history="1" r:id="rIdf0hq_ykqaj7xv4xb2iuj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13 февраля 2006 года № 41, международное водительское удостоверение Кыргызской Республики может выдаваться только на основании национального водительского удостоверения Кыргызской Республики без сдачи квалификационных экзаменов, с учетом минимальных требований, предусмотренных в </w:t>
      </w:r>
      <w:hyperlink w:history="1" r:id="rIdf5zw7mw76ybnvfrqs2r4g">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Международное водительское удостоверение Кыргызской Республики действительно при наличии национального водительского удостоверения Кыргызской Республики.</w:t>
      </w:r>
    </w:p>
    <w:p>
      <w:pPr>
        <w:spacing w:after="120"/>
        <w:ind w:firstLine="397"/>
        <w:jc w:val="both"/>
      </w:pPr>
      <w:r>
        <w:rPr>
          <w:rFonts w:ascii="Arial" w:cs="Arial" w:eastAsia="Arial" w:hAnsi="Arial"/>
          <w:sz w:val="24"/>
          <w:szCs w:val="24"/>
        </w:rPr>
        <w:t xml:space="preserve">37. Для выдачи международного водительского удостоверения Кыргызской Республики заявителем в подразделение уполномоченного органа представляются:</w:t>
      </w:r>
    </w:p>
    <w:p>
      <w:pPr>
        <w:spacing w:after="120"/>
        <w:ind w:firstLine="397"/>
        <w:jc w:val="both"/>
      </w:pPr>
      <w:r>
        <w:rPr>
          <w:rFonts w:ascii="Arial" w:cs="Arial" w:eastAsia="Arial" w:hAnsi="Arial"/>
          <w:sz w:val="24"/>
          <w:szCs w:val="24"/>
        </w:rPr>
        <w:t xml:space="preserve">1)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2)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3)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4)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5) водительское удостоверение в цифровом формате посредством мобильного приложения "Тундук" или национальное водительское удостоверение Кыргызской Республики;</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одну цветную фотографию размером 3,5x4,5 см, на матовой фотобумаге;</w:t>
      </w:r>
    </w:p>
    <w:p>
      <w:pPr>
        <w:spacing w:after="120"/>
        <w:ind w:firstLine="397"/>
        <w:jc w:val="both"/>
      </w:pPr>
      <w:r>
        <w:rPr>
          <w:rFonts w:ascii="Arial" w:cs="Arial" w:eastAsia="Arial" w:hAnsi="Arial"/>
          <w:sz w:val="24"/>
          <w:szCs w:val="24"/>
        </w:rPr>
        <w:t xml:space="preserve">7)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8ldycprr-jurdiozkmcf-">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 </w:t>
      </w:r>
      <w:hyperlink w:history="1" r:id="rIdrwi-vq06ss7jkr68jhuny">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d98r7p_bchlfv2kgtnv3-">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zvk0ako2irmriyxbhk6-g">
        <w:r>
          <w:rPr>
            <w:rFonts w:ascii="Arial" w:cs="Arial" w:eastAsia="Arial" w:hAnsi="Arial"/>
            <w:i/>
            <w:iCs/>
            <w:color w:val="1D4ED8"/>
            <w:sz w:val="24"/>
            <w:szCs w:val="24"/>
            <w:u w:val="single"/>
          </w:rPr>
          <w:t xml:space="preserve">16 декабря 2022 года № 685</w:t>
        </w:r>
      </w:hyperlink>
      <w:r>
        <w:rPr>
          <w:rFonts w:ascii="Arial" w:cs="Arial" w:eastAsia="Arial" w:hAnsi="Arial"/>
          <w:i/>
          <w:iCs/>
          <w:sz w:val="24"/>
          <w:szCs w:val="24"/>
        </w:rPr>
        <w:t xml:space="preserve">, </w:t>
      </w:r>
      <w:hyperlink w:history="1" r:id="rId1d3tycbvrpkha8-ny5n5x">
        <w:r>
          <w:rPr>
            <w:rFonts w:ascii="Arial" w:cs="Arial" w:eastAsia="Arial" w:hAnsi="Arial"/>
            <w:i/>
            <w:iCs/>
            <w:color w:val="1D4ED8"/>
            <w:sz w:val="24"/>
            <w:szCs w:val="24"/>
            <w:u w:val="single"/>
          </w:rPr>
          <w:t xml:space="preserve">25 сентября 2024 года № 585 )</w:t>
        </w:r>
      </w:hyperlink>
    </w:p>
    <w:p>
      <w:pPr>
        <w:spacing w:after="120"/>
        <w:ind w:firstLine="397"/>
        <w:jc w:val="both"/>
      </w:pPr>
      <w:r>
        <w:rPr>
          <w:rFonts w:ascii="Arial" w:cs="Arial" w:eastAsia="Arial" w:hAnsi="Arial"/>
          <w:sz w:val="24"/>
          <w:szCs w:val="24"/>
        </w:rPr>
        <w:t xml:space="preserve">38. Допускается выдача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при наличии следующих документов:</w:t>
      </w:r>
    </w:p>
    <w:p>
      <w:pPr>
        <w:spacing w:after="120"/>
        <w:ind w:firstLine="397"/>
        <w:jc w:val="both"/>
      </w:pPr>
      <w:r>
        <w:rPr>
          <w:rFonts w:ascii="Arial" w:cs="Arial" w:eastAsia="Arial" w:hAnsi="Arial"/>
          <w:sz w:val="24"/>
          <w:szCs w:val="24"/>
        </w:rPr>
        <w:t xml:space="preserve">1) нотариально заверенная доверенность;</w:t>
      </w:r>
    </w:p>
    <w:p>
      <w:pPr>
        <w:spacing w:after="120"/>
        <w:ind w:firstLine="397"/>
        <w:jc w:val="both"/>
      </w:pPr>
      <w:r>
        <w:rPr>
          <w:rFonts w:ascii="Arial" w:cs="Arial" w:eastAsia="Arial" w:hAnsi="Arial"/>
          <w:sz w:val="24"/>
          <w:szCs w:val="24"/>
        </w:rPr>
        <w:t xml:space="preserve">2) документ, удостоверяющий личность представителя, либо представить документ, удостоверяющий личность,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3) оригинал действительного национального водительского удостоверения Кыргызской Республики доверителя;</w:t>
      </w:r>
    </w:p>
    <w:p>
      <w:pPr>
        <w:spacing w:after="120"/>
        <w:ind w:firstLine="397"/>
        <w:jc w:val="both"/>
      </w:pPr>
      <w:r>
        <w:rPr>
          <w:rFonts w:ascii="Arial" w:cs="Arial" w:eastAsia="Arial" w:hAnsi="Arial"/>
          <w:sz w:val="24"/>
          <w:szCs w:val="24"/>
        </w:rPr>
        <w:t xml:space="preserve">4) копия паспорта доверителя -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 паспорта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5)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6) одну цветную фотографию размером 3,5x4,5 см, на матовой фотобумаге;</w:t>
      </w:r>
    </w:p>
    <w:p>
      <w:pPr>
        <w:spacing w:after="120"/>
        <w:ind w:firstLine="397"/>
        <w:jc w:val="both"/>
      </w:pPr>
      <w:r>
        <w:rPr>
          <w:rFonts w:ascii="Arial" w:cs="Arial" w:eastAsia="Arial" w:hAnsi="Arial"/>
          <w:sz w:val="24"/>
          <w:szCs w:val="24"/>
        </w:rPr>
        <w:t xml:space="preserve">7)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Оригиналы представленных документов сканируются в автоматизированную информационную систему для бессрочного хранения.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5zufasdftckcmmewhrqk">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 Кабинета Министров КР от </w:t>
      </w:r>
      <w:hyperlink w:history="1" r:id="rId5hrvvolhgu_6fhvn5a7ag">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tswsyqytzg7uvdwxwfpkz">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39. Международные водительские удостоверения Кыргызской Республики выдаются сроком на 3 года.</w:t>
      </w:r>
    </w:p>
    <w:p>
      <w:pPr>
        <w:spacing w:after="120"/>
        <w:ind w:firstLine="397"/>
        <w:jc w:val="both"/>
      </w:pPr>
      <w:r>
        <w:rPr>
          <w:rFonts w:ascii="Arial" w:cs="Arial" w:eastAsia="Arial" w:hAnsi="Arial"/>
          <w:sz w:val="24"/>
          <w:szCs w:val="24"/>
        </w:rPr>
        <w:t xml:space="preserve">В случае действительности национального водительского удостоверения Кыргызской Республики менее 3 лет, международное водительское удостоверение Кыргызской Республики действительно до даты истечения срока действия национального водительского удостоверения Кыргызской Республики.</w:t>
      </w:r>
    </w:p>
    <w:p>
      <w:pPr>
        <w:spacing w:after="120"/>
        <w:ind w:firstLine="397"/>
        <w:jc w:val="both"/>
      </w:pPr>
      <w:r>
        <w:rPr>
          <w:rFonts w:ascii="Arial" w:cs="Arial" w:eastAsia="Arial" w:hAnsi="Arial"/>
          <w:sz w:val="24"/>
          <w:szCs w:val="24"/>
        </w:rPr>
        <w:t xml:space="preserve">40. Лицам, имеющим в соответствии с законодательством Кыргызской Республики медицинские показания к управлению автомототранспортным средством, в соответствующих графах международного водительского удостоверения Кыргызской Республики проставляются отметки об условиях, при соблюдении которых лица допускаются к управлению автомототранспортными средствами.</w:t>
      </w:r>
    </w:p>
    <w:p>
      <w:pPr>
        <w:spacing w:after="120"/>
        <w:ind w:firstLine="397"/>
        <w:jc w:val="both"/>
      </w:pPr>
      <w:r>
        <w:rPr>
          <w:rFonts w:ascii="Arial" w:cs="Arial" w:eastAsia="Arial" w:hAnsi="Arial"/>
          <w:sz w:val="24"/>
          <w:szCs w:val="24"/>
        </w:rPr>
        <w:t xml:space="preserve">Международные водительские удостоверения Кыргызской Республики признаются действительными при условии соблюдения указанных в них ограничений.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Порядок замены водительских удостоверений и выдачи их взамен утраченных</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Выдача национального и международного водительского удостоверения Кыргызской Республики взамен ранее выданного водительского удостоверения производится без сдачи квалификационных экзаменов и в следующих случаях:</w:t>
      </w:r>
    </w:p>
    <w:p>
      <w:pPr>
        <w:spacing w:after="120"/>
        <w:ind w:firstLine="397"/>
        <w:jc w:val="both"/>
      </w:pPr>
      <w:r>
        <w:rPr>
          <w:rFonts w:ascii="Arial" w:cs="Arial" w:eastAsia="Arial" w:hAnsi="Arial"/>
          <w:sz w:val="24"/>
          <w:szCs w:val="24"/>
        </w:rPr>
        <w:t xml:space="preserve">1) истек срок действия водительского удостоверения;</w:t>
      </w:r>
    </w:p>
    <w:p>
      <w:pPr>
        <w:spacing w:after="120"/>
        <w:ind w:firstLine="397"/>
        <w:jc w:val="both"/>
      </w:pPr>
      <w:r>
        <w:rPr>
          <w:rFonts w:ascii="Arial" w:cs="Arial" w:eastAsia="Arial" w:hAnsi="Arial"/>
          <w:sz w:val="24"/>
          <w:szCs w:val="24"/>
        </w:rPr>
        <w:t xml:space="preserve">2) изменились содержащиеся в водительском удостоверении персональные данные его владельца;</w:t>
      </w:r>
    </w:p>
    <w:p>
      <w:pPr>
        <w:spacing w:after="120"/>
        <w:ind w:firstLine="397"/>
        <w:jc w:val="both"/>
      </w:pPr>
      <w:r>
        <w:rPr>
          <w:rFonts w:ascii="Arial" w:cs="Arial" w:eastAsia="Arial" w:hAnsi="Arial"/>
          <w:sz w:val="24"/>
          <w:szCs w:val="24"/>
        </w:rPr>
        <w:t xml:space="preserve">3) водительское удостоверение пришло в негодность для дальнейшего использования вследствие износа, повреждения или других причин и сведения, указанные в нем (либо в его части), невозможно определить визуально;</w:t>
      </w:r>
    </w:p>
    <w:p>
      <w:pPr>
        <w:spacing w:after="120"/>
        <w:ind w:firstLine="397"/>
        <w:jc w:val="both"/>
      </w:pPr>
      <w:r>
        <w:rPr>
          <w:rFonts w:ascii="Arial" w:cs="Arial" w:eastAsia="Arial" w:hAnsi="Arial"/>
          <w:sz w:val="24"/>
          <w:szCs w:val="24"/>
        </w:rPr>
        <w:t xml:space="preserve">4) при утере водительского удостоверения.</w:t>
      </w:r>
    </w:p>
    <w:p>
      <w:pPr>
        <w:spacing w:after="120"/>
        <w:ind w:firstLine="397"/>
        <w:jc w:val="both"/>
      </w:pPr>
      <w:r>
        <w:rPr>
          <w:rFonts w:ascii="Arial" w:cs="Arial" w:eastAsia="Arial" w:hAnsi="Arial"/>
          <w:sz w:val="24"/>
          <w:szCs w:val="24"/>
        </w:rPr>
        <w:t xml:space="preserve">42. Замена национального и международного водительского удостоверения Кыргызской Республики производится в подразделениях уполномоченного органа вне зависимости от места жительства (пребывания) лиц.</w:t>
      </w:r>
    </w:p>
    <w:p>
      <w:pPr>
        <w:spacing w:after="120"/>
        <w:ind w:firstLine="397"/>
        <w:jc w:val="both"/>
      </w:pPr>
      <w:r>
        <w:rPr>
          <w:rFonts w:ascii="Arial" w:cs="Arial" w:eastAsia="Arial" w:hAnsi="Arial"/>
          <w:sz w:val="24"/>
          <w:szCs w:val="24"/>
        </w:rPr>
        <w:t xml:space="preserve">Замена национального водительского удостоверения Кыргызской Республики осуществляется также посредством Государственного портала электронных услуг/мобильное приложение </w:t>
      </w:r>
      <w:r>
        <w:rPr>
          <w:rFonts w:ascii="Arial" w:cs="Arial" w:eastAsia="Arial" w:hAnsi="Arial"/>
          <w:sz w:val="24"/>
          <w:szCs w:val="24"/>
        </w:rPr>
        <w:t xml:space="preserve">“</w:t>
      </w:r>
      <w:r>
        <w:rPr>
          <w:rFonts w:ascii="Arial" w:cs="Arial" w:eastAsia="Arial" w:hAnsi="Arial"/>
          <w:sz w:val="24"/>
          <w:szCs w:val="24"/>
        </w:rPr>
        <w:t xml:space="preserve">Тундук</w:t>
      </w:r>
      <w:r>
        <w:rPr>
          <w:rFonts w:ascii="Arial" w:cs="Arial" w:eastAsia="Arial" w:hAnsi="Arial"/>
          <w:sz w:val="24"/>
          <w:szCs w:val="24"/>
        </w:rPr>
        <w:t xml:space="preserve">”</w:t>
      </w:r>
      <w:r>
        <w:rPr>
          <w:rFonts w:ascii="Arial" w:cs="Arial" w:eastAsia="Arial" w:hAnsi="Arial"/>
          <w:sz w:val="24"/>
          <w:szCs w:val="24"/>
        </w:rPr>
        <w:t xml:space="preserve"> или других цифровых инструментов.</w:t>
      </w:r>
    </w:p>
    <w:p>
      <w:pPr>
        <w:spacing w:after="120"/>
        <w:ind w:firstLine="397"/>
        <w:jc w:val="both"/>
      </w:pPr>
      <w:r>
        <w:rPr>
          <w:rFonts w:ascii="Arial" w:cs="Arial" w:eastAsia="Arial" w:hAnsi="Arial"/>
          <w:i/>
          <w:iCs/>
          <w:sz w:val="24"/>
          <w:szCs w:val="24"/>
        </w:rPr>
        <w:t xml:space="preserve">(В редакции </w:t>
      </w:r>
      <w:hyperlink w:history="1" r:id="rIdn9emhrarg1-lju7ifjmq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сентября 2025 года № 610)</w:t>
      </w:r>
    </w:p>
    <w:p>
      <w:pPr>
        <w:spacing w:after="120"/>
        <w:ind w:firstLine="397"/>
        <w:jc w:val="both"/>
      </w:pPr>
      <w:r>
        <w:rPr>
          <w:rFonts w:ascii="Arial" w:cs="Arial" w:eastAsia="Arial" w:hAnsi="Arial"/>
          <w:sz w:val="24"/>
          <w:szCs w:val="24"/>
        </w:rPr>
        <w:t xml:space="preserve">42</w:t>
      </w:r>
      <w:r>
        <w:rPr>
          <w:rFonts w:ascii="Arial" w:cs="Arial" w:eastAsia="Arial" w:hAnsi="Arial"/>
          <w:sz w:val="24"/>
          <w:szCs w:val="24"/>
        </w:rPr>
        <w:t xml:space="preserve">1</w:t>
      </w:r>
      <w:r>
        <w:rPr>
          <w:rFonts w:ascii="Arial" w:cs="Arial" w:eastAsia="Arial" w:hAnsi="Arial"/>
          <w:sz w:val="24"/>
          <w:szCs w:val="24"/>
        </w:rPr>
        <w:t xml:space="preserve">. Замена национального и международного водительского удостоверения Кыргызской Республики для граждан Кыргызской Республики, находящихся или пребывающих за пределами Кыргызской Республики, производится в дипломатических представительствах или консульских учреждениях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c4dzvavm9q8c0syxf5pzq">
        <w:r>
          <w:rPr>
            <w:rFonts w:ascii="Arial" w:cs="Arial" w:eastAsia="Arial" w:hAnsi="Arial"/>
            <w:i/>
            <w:iCs/>
            <w:color w:val="1D4ED8"/>
            <w:sz w:val="24"/>
            <w:szCs w:val="24"/>
            <w:u w:val="single"/>
          </w:rPr>
          <w:t xml:space="preserve">19 марта 2021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42.</w:t>
      </w:r>
      <w:r>
        <w:rPr>
          <w:rFonts w:ascii="Arial" w:cs="Arial" w:eastAsia="Arial" w:hAnsi="Arial"/>
          <w:sz w:val="24"/>
          <w:szCs w:val="24"/>
        </w:rPr>
        <w:t xml:space="preserve">2</w:t>
      </w:r>
      <w:r>
        <w:rPr>
          <w:rFonts w:ascii="Arial" w:cs="Arial" w:eastAsia="Arial" w:hAnsi="Arial"/>
          <w:sz w:val="24"/>
          <w:szCs w:val="24"/>
        </w:rPr>
        <w:t xml:space="preserve"> Граждане Кыргызской Республики для получения онлайн-услуги по замене национального водительского удостоверения получают доступ к сервису онлайн-замены национального водительского удостоверения и обязаны пройти процедуру идентификации в Единой системе идентификации. </w:t>
      </w:r>
    </w:p>
    <w:p>
      <w:pPr>
        <w:spacing w:after="120"/>
        <w:ind w:firstLine="397"/>
        <w:jc w:val="both"/>
      </w:pPr>
      <w:r>
        <w:rPr>
          <w:rFonts w:ascii="Arial" w:cs="Arial" w:eastAsia="Arial" w:hAnsi="Arial"/>
          <w:sz w:val="24"/>
          <w:szCs w:val="24"/>
        </w:rPr>
        <w:t xml:space="preserve"> Выдача национального водительского удостоверения Кыргызской Республики взамен ранее выданного национального водительского удостоверения в онлайн-формате посредством Государственного портала электронных услуг/мобильного приложения </w:t>
      </w:r>
      <w:r>
        <w:rPr>
          <w:rFonts w:ascii="Arial" w:cs="Arial" w:eastAsia="Arial" w:hAnsi="Arial"/>
          <w:sz w:val="24"/>
          <w:szCs w:val="24"/>
        </w:rPr>
        <w:t xml:space="preserve">“</w:t>
      </w:r>
      <w:r>
        <w:rPr>
          <w:rFonts w:ascii="Arial" w:cs="Arial" w:eastAsia="Arial" w:hAnsi="Arial"/>
          <w:sz w:val="24"/>
          <w:szCs w:val="24"/>
        </w:rPr>
        <w:t xml:space="preserve">Тундук</w:t>
      </w:r>
      <w:r>
        <w:rPr>
          <w:rFonts w:ascii="Arial" w:cs="Arial" w:eastAsia="Arial" w:hAnsi="Arial"/>
          <w:sz w:val="24"/>
          <w:szCs w:val="24"/>
        </w:rPr>
        <w:t xml:space="preserve">”</w:t>
      </w:r>
      <w:r>
        <w:rPr>
          <w:rFonts w:ascii="Arial" w:cs="Arial" w:eastAsia="Arial" w:hAnsi="Arial"/>
          <w:sz w:val="24"/>
          <w:szCs w:val="24"/>
        </w:rPr>
        <w:t xml:space="preserve"> или других цифровых инструментов возможна в случаях:</w:t>
      </w:r>
    </w:p>
    <w:p>
      <w:pPr>
        <w:spacing w:after="120"/>
        <w:ind w:firstLine="397"/>
        <w:jc w:val="both"/>
      </w:pPr>
      <w:r>
        <w:rPr>
          <w:rFonts w:ascii="Arial" w:cs="Arial" w:eastAsia="Arial" w:hAnsi="Arial"/>
          <w:sz w:val="24"/>
          <w:szCs w:val="24"/>
        </w:rPr>
        <w:t xml:space="preserve">– истечения срока действия водительского удостоверения;</w:t>
      </w:r>
    </w:p>
    <w:p>
      <w:pPr>
        <w:spacing w:after="120"/>
        <w:ind w:firstLine="397"/>
        <w:jc w:val="both"/>
      </w:pPr>
      <w:r>
        <w:rPr>
          <w:rFonts w:ascii="Arial" w:cs="Arial" w:eastAsia="Arial" w:hAnsi="Arial"/>
          <w:sz w:val="24"/>
          <w:szCs w:val="24"/>
        </w:rPr>
        <w:t xml:space="preserve">– изменения содержащихся в водительском удостоверении персональных данных его владельца;</w:t>
      </w:r>
    </w:p>
    <w:p>
      <w:pPr>
        <w:spacing w:after="120"/>
        <w:ind w:firstLine="397"/>
        <w:jc w:val="both"/>
      </w:pPr>
      <w:r>
        <w:rPr>
          <w:rFonts w:ascii="Arial" w:cs="Arial" w:eastAsia="Arial" w:hAnsi="Arial"/>
          <w:sz w:val="24"/>
          <w:szCs w:val="24"/>
        </w:rPr>
        <w:t xml:space="preserve">– если водительское удостоверение пришло в негодность для дальнейшего использования вследствие износа, повреждения или других причин и сведения, указанные в нем (либо в его части), невозможно определить визуально;</w:t>
      </w:r>
    </w:p>
    <w:p>
      <w:pPr>
        <w:spacing w:after="120"/>
        <w:ind w:firstLine="397"/>
        <w:jc w:val="both"/>
      </w:pPr>
      <w:r>
        <w:rPr>
          <w:rFonts w:ascii="Arial" w:cs="Arial" w:eastAsia="Arial" w:hAnsi="Arial"/>
          <w:sz w:val="24"/>
          <w:szCs w:val="24"/>
        </w:rPr>
        <w:t xml:space="preserve">– утери водительского удостоверения.</w:t>
      </w:r>
    </w:p>
    <w:p>
      <w:pPr>
        <w:spacing w:after="120"/>
        <w:ind w:firstLine="397"/>
        <w:jc w:val="both"/>
      </w:pPr>
      <w:r>
        <w:rPr>
          <w:rFonts w:ascii="Arial" w:cs="Arial" w:eastAsia="Arial" w:hAnsi="Arial"/>
          <w:sz w:val="24"/>
          <w:szCs w:val="24"/>
        </w:rPr>
        <w:t xml:space="preserve">Услуга предоставляется при наличии электронного документа, подтверждающего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выданного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Для замены и получения национального водительского удостоверения в сервисе онлайн-замены национального водительского удостоверения заявителю необходимо:</w:t>
      </w:r>
    </w:p>
    <w:p>
      <w:pPr>
        <w:spacing w:after="120"/>
        <w:ind w:firstLine="397"/>
        <w:jc w:val="both"/>
      </w:pPr>
      <w:r>
        <w:rPr>
          <w:rFonts w:ascii="Arial" w:cs="Arial" w:eastAsia="Arial" w:hAnsi="Arial"/>
          <w:sz w:val="24"/>
          <w:szCs w:val="24"/>
        </w:rPr>
        <w:t xml:space="preserve">– пройти фотоидентификацию;</w:t>
      </w:r>
    </w:p>
    <w:p>
      <w:pPr>
        <w:spacing w:after="120"/>
        <w:ind w:firstLine="397"/>
        <w:jc w:val="both"/>
      </w:pPr>
      <w:r>
        <w:rPr>
          <w:rFonts w:ascii="Arial" w:cs="Arial" w:eastAsia="Arial" w:hAnsi="Arial"/>
          <w:sz w:val="24"/>
          <w:szCs w:val="24"/>
        </w:rPr>
        <w:t xml:space="preserve">– подать онлайн-заявление; </w:t>
      </w:r>
    </w:p>
    <w:p>
      <w:pPr>
        <w:spacing w:after="120"/>
        <w:ind w:firstLine="397"/>
        <w:jc w:val="both"/>
      </w:pPr>
      <w:r>
        <w:rPr>
          <w:rFonts w:ascii="Arial" w:cs="Arial" w:eastAsia="Arial" w:hAnsi="Arial"/>
          <w:sz w:val="24"/>
          <w:szCs w:val="24"/>
        </w:rPr>
        <w:t xml:space="preserve">– при подаче заявления выбрать услугу </w:t>
      </w:r>
      <w:r>
        <w:rPr>
          <w:rFonts w:ascii="Arial" w:cs="Arial" w:eastAsia="Arial" w:hAnsi="Arial"/>
          <w:sz w:val="24"/>
          <w:szCs w:val="24"/>
        </w:rPr>
        <w:t xml:space="preserve">“</w:t>
      </w:r>
      <w:r>
        <w:rPr>
          <w:rFonts w:ascii="Arial" w:cs="Arial" w:eastAsia="Arial" w:hAnsi="Arial"/>
          <w:sz w:val="24"/>
          <w:szCs w:val="24"/>
        </w:rPr>
        <w:t xml:space="preserve">Замена водительского удостоверения</w:t>
      </w:r>
      <w:r>
        <w:rPr>
          <w:rFonts w:ascii="Arial" w:cs="Arial" w:eastAsia="Arial" w:hAnsi="Arial"/>
          <w:sz w:val="24"/>
          <w:szCs w:val="24"/>
        </w:rPr>
        <w:t xml:space="preserve">”</w:t>
      </w:r>
      <w:r>
        <w:rPr>
          <w:rFonts w:ascii="Arial" w:cs="Arial" w:eastAsia="Arial" w:hAnsi="Arial"/>
          <w:sz w:val="24"/>
          <w:szCs w:val="24"/>
        </w:rPr>
        <w:t xml:space="preserve"> или </w:t>
      </w:r>
      <w:r>
        <w:rPr>
          <w:rFonts w:ascii="Arial" w:cs="Arial" w:eastAsia="Arial" w:hAnsi="Arial"/>
          <w:sz w:val="24"/>
          <w:szCs w:val="24"/>
        </w:rPr>
        <w:t xml:space="preserve">“</w:t>
      </w:r>
      <w:r>
        <w:rPr>
          <w:rFonts w:ascii="Arial" w:cs="Arial" w:eastAsia="Arial" w:hAnsi="Arial"/>
          <w:sz w:val="24"/>
          <w:szCs w:val="24"/>
        </w:rPr>
        <w:t xml:space="preserve">Восстановление водительского удостоверения при утере</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указать адрес доставки водительского удостоверения посредством почтовой связи (при необходимости);</w:t>
      </w:r>
    </w:p>
    <w:p>
      <w:pPr>
        <w:spacing w:after="120"/>
        <w:ind w:firstLine="397"/>
        <w:jc w:val="both"/>
      </w:pPr>
      <w:r>
        <w:rPr>
          <w:rFonts w:ascii="Arial" w:cs="Arial" w:eastAsia="Arial" w:hAnsi="Arial"/>
          <w:sz w:val="24"/>
          <w:szCs w:val="24"/>
        </w:rPr>
        <w:t xml:space="preserve">– пройти процедуру фотоидентификации, которая предусматривает фотографирование заявителя с помощью камеры устройства для водительского удостоверения; </w:t>
      </w:r>
    </w:p>
    <w:p>
      <w:pPr>
        <w:spacing w:after="120"/>
        <w:ind w:firstLine="397"/>
        <w:jc w:val="both"/>
      </w:pPr>
      <w:r>
        <w:rPr>
          <w:rFonts w:ascii="Arial" w:cs="Arial" w:eastAsia="Arial" w:hAnsi="Arial"/>
          <w:sz w:val="24"/>
          <w:szCs w:val="24"/>
        </w:rPr>
        <w:t xml:space="preserve">– оплатить стоимость услуги за замену и получение водительского удостоверения. Оплата производится в электронной форме по QR-коду.</w:t>
      </w:r>
    </w:p>
    <w:p>
      <w:pPr>
        <w:spacing w:after="120"/>
        <w:ind w:firstLine="397"/>
        <w:jc w:val="both"/>
      </w:pPr>
      <w:r>
        <w:rPr>
          <w:rFonts w:ascii="Arial" w:cs="Arial" w:eastAsia="Arial" w:hAnsi="Arial"/>
          <w:sz w:val="24"/>
          <w:szCs w:val="24"/>
        </w:rPr>
        <w:t xml:space="preserve">После направления заявления в АИС </w:t>
      </w:r>
      <w:r>
        <w:rPr>
          <w:rFonts w:ascii="Arial" w:cs="Arial" w:eastAsia="Arial" w:hAnsi="Arial"/>
          <w:sz w:val="24"/>
          <w:szCs w:val="24"/>
        </w:rPr>
        <w:t xml:space="preserve">“</w:t>
      </w:r>
      <w:r>
        <w:rPr>
          <w:rFonts w:ascii="Arial" w:cs="Arial" w:eastAsia="Arial" w:hAnsi="Arial"/>
          <w:sz w:val="24"/>
          <w:szCs w:val="24"/>
        </w:rPr>
        <w:t xml:space="preserve">Регистр водительского состава</w:t>
      </w:r>
      <w:r>
        <w:rPr>
          <w:rFonts w:ascii="Arial" w:cs="Arial" w:eastAsia="Arial" w:hAnsi="Arial"/>
          <w:sz w:val="24"/>
          <w:szCs w:val="24"/>
        </w:rPr>
        <w:t xml:space="preserve">”</w:t>
      </w:r>
      <w:r>
        <w:rPr>
          <w:rFonts w:ascii="Arial" w:cs="Arial" w:eastAsia="Arial" w:hAnsi="Arial"/>
          <w:sz w:val="24"/>
          <w:szCs w:val="24"/>
        </w:rPr>
        <w:t xml:space="preserve"> сервис онлайн-замены водительского удостоверения в автоматическом режиме уведомляет заявителя о принятии заявления уполномоченным органом с указанием даты и времени принятия.</w:t>
      </w:r>
    </w:p>
    <w:p>
      <w:pPr>
        <w:spacing w:after="120"/>
        <w:ind w:firstLine="397"/>
        <w:jc w:val="both"/>
      </w:pPr>
      <w:r>
        <w:rPr>
          <w:rFonts w:ascii="Arial" w:cs="Arial" w:eastAsia="Arial" w:hAnsi="Arial"/>
          <w:sz w:val="24"/>
          <w:szCs w:val="24"/>
        </w:rPr>
        <w:t xml:space="preserve">В случае если водительское удостоверение отсутствует в системе или не оцифровано, заявителю необходимо пройти онлайн-оцифровку с введением следующей информации:</w:t>
      </w:r>
    </w:p>
    <w:p>
      <w:pPr>
        <w:spacing w:after="120"/>
        <w:ind w:firstLine="397"/>
        <w:jc w:val="both"/>
      </w:pPr>
      <w:r>
        <w:rPr>
          <w:rFonts w:ascii="Arial" w:cs="Arial" w:eastAsia="Arial" w:hAnsi="Arial"/>
          <w:sz w:val="24"/>
          <w:szCs w:val="24"/>
        </w:rPr>
        <w:t xml:space="preserve">– адрес электронной почты – заполняется автоматически;</w:t>
      </w:r>
    </w:p>
    <w:p>
      <w:pPr>
        <w:spacing w:after="120"/>
        <w:ind w:firstLine="397"/>
        <w:jc w:val="both"/>
      </w:pPr>
      <w:r>
        <w:rPr>
          <w:rFonts w:ascii="Arial" w:cs="Arial" w:eastAsia="Arial" w:hAnsi="Arial"/>
          <w:sz w:val="24"/>
          <w:szCs w:val="24"/>
        </w:rPr>
        <w:t xml:space="preserve">– загрузить фото действующего водительского удостоверения (лицевая и оборотная стороны);</w:t>
      </w:r>
    </w:p>
    <w:p>
      <w:pPr>
        <w:spacing w:after="120"/>
        <w:ind w:firstLine="397"/>
        <w:jc w:val="both"/>
      </w:pPr>
      <w:r>
        <w:rPr>
          <w:rFonts w:ascii="Arial" w:cs="Arial" w:eastAsia="Arial" w:hAnsi="Arial"/>
          <w:sz w:val="24"/>
          <w:szCs w:val="24"/>
        </w:rPr>
        <w:t xml:space="preserve">– выбрать подразделение, в которое направляется заявление на оцифровку водительского удостоверения.</w:t>
      </w:r>
    </w:p>
    <w:p>
      <w:pPr>
        <w:spacing w:after="120"/>
        <w:ind w:firstLine="397"/>
        <w:jc w:val="both"/>
      </w:pPr>
      <w:r>
        <w:rPr>
          <w:rFonts w:ascii="Arial" w:cs="Arial" w:eastAsia="Arial" w:hAnsi="Arial"/>
          <w:sz w:val="24"/>
          <w:szCs w:val="24"/>
        </w:rPr>
        <w:t xml:space="preserve">В случае некорректной загрузки фотографий сотрудник уполномоченного органа вправе отклонить заявку с указанием причин.</w:t>
      </w:r>
    </w:p>
    <w:p>
      <w:pPr>
        <w:spacing w:after="120"/>
        <w:ind w:firstLine="397"/>
        <w:jc w:val="both"/>
      </w:pPr>
      <w:r>
        <w:rPr>
          <w:rFonts w:ascii="Arial" w:cs="Arial" w:eastAsia="Arial" w:hAnsi="Arial"/>
          <w:i/>
          <w:iCs/>
          <w:sz w:val="24"/>
          <w:szCs w:val="24"/>
        </w:rPr>
        <w:t xml:space="preserve">(В редакции </w:t>
      </w:r>
      <w:hyperlink w:history="1" r:id="rIdj0-swh0yawqfoekvv6nw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сентября 2025 года № 610)</w:t>
      </w:r>
    </w:p>
    <w:p>
      <w:pPr>
        <w:spacing w:after="120"/>
        <w:ind w:firstLine="397"/>
        <w:jc w:val="both"/>
      </w:pPr>
      <w:r>
        <w:rPr>
          <w:rFonts w:ascii="Arial" w:cs="Arial" w:eastAsia="Arial" w:hAnsi="Arial"/>
          <w:sz w:val="24"/>
          <w:szCs w:val="24"/>
        </w:rPr>
        <w:t xml:space="preserve">42</w:t>
      </w:r>
      <w:r>
        <w:rPr>
          <w:rFonts w:ascii="Arial" w:cs="Arial" w:eastAsia="Arial" w:hAnsi="Arial"/>
          <w:sz w:val="24"/>
          <w:szCs w:val="24"/>
        </w:rPr>
        <w:t xml:space="preserve">3</w:t>
      </w:r>
      <w:r>
        <w:rPr>
          <w:rFonts w:ascii="Arial" w:cs="Arial" w:eastAsia="Arial" w:hAnsi="Arial"/>
          <w:sz w:val="24"/>
          <w:szCs w:val="24"/>
        </w:rPr>
        <w:t xml:space="preserve">. Срок изготовления национального водительского удостоверения составляет от одного до двух рабочих дней со дня подачи заявления. Заявитель имеет возможность отслеживать статус рассмотрения заявления через личный кабинет в мобильном приложении </w:t>
      </w:r>
      <w:r>
        <w:rPr>
          <w:rFonts w:ascii="Arial" w:cs="Arial" w:eastAsia="Arial" w:hAnsi="Arial"/>
          <w:sz w:val="24"/>
          <w:szCs w:val="24"/>
        </w:rPr>
        <w:t xml:space="preserve">“</w:t>
      </w:r>
      <w:r>
        <w:rPr>
          <w:rFonts w:ascii="Arial" w:cs="Arial" w:eastAsia="Arial" w:hAnsi="Arial"/>
          <w:sz w:val="24"/>
          <w:szCs w:val="24"/>
        </w:rPr>
        <w:t xml:space="preserve">Түндүк</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Заявитель получает новое водительское удостоверение национального образца на указанный адрес посредством почтовой доставки либо в одном из подразделений уполномоченного органа.</w:t>
      </w:r>
    </w:p>
    <w:p>
      <w:pPr>
        <w:spacing w:after="120"/>
        <w:ind w:firstLine="397"/>
        <w:jc w:val="both"/>
      </w:pPr>
      <w:r>
        <w:rPr>
          <w:rFonts w:ascii="Arial" w:cs="Arial" w:eastAsia="Arial" w:hAnsi="Arial"/>
          <w:sz w:val="24"/>
          <w:szCs w:val="24"/>
        </w:rPr>
        <w:t xml:space="preserve">При замене водительского удостоверения ранее выданное водительское удостоверение подлежит возврату в уполномоченный орган в обязательном порядке.</w:t>
      </w:r>
    </w:p>
    <w:p>
      <w:pPr>
        <w:spacing w:after="120"/>
        <w:ind w:firstLine="397"/>
        <w:jc w:val="both"/>
      </w:pPr>
      <w:r>
        <w:rPr>
          <w:rFonts w:ascii="Arial" w:cs="Arial" w:eastAsia="Arial" w:hAnsi="Arial"/>
          <w:sz w:val="24"/>
          <w:szCs w:val="24"/>
        </w:rPr>
        <w:t xml:space="preserve">Порядок доставки, вручения новых водительских удостоверений и возврат ранее выданных водительских удостоверений определяется уполномоченным органом.</w:t>
      </w:r>
    </w:p>
    <w:p>
      <w:pPr>
        <w:spacing w:after="120"/>
        <w:ind w:firstLine="397"/>
        <w:jc w:val="both"/>
      </w:pPr>
      <w:r>
        <w:rPr>
          <w:rFonts w:ascii="Arial" w:cs="Arial" w:eastAsia="Arial" w:hAnsi="Arial"/>
          <w:i/>
          <w:iCs/>
          <w:sz w:val="24"/>
          <w:szCs w:val="24"/>
        </w:rPr>
        <w:t xml:space="preserve">(В редакции </w:t>
      </w:r>
      <w:hyperlink w:history="1" r:id="rIdn6z0noxmimlwjppjipqv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сентября 2025 года № 610)</w:t>
      </w:r>
    </w:p>
    <w:p>
      <w:pPr>
        <w:spacing w:after="120"/>
        <w:ind w:firstLine="397"/>
        <w:jc w:val="both"/>
      </w:pPr>
      <w:r>
        <w:rPr>
          <w:rFonts w:ascii="Arial" w:cs="Arial" w:eastAsia="Arial" w:hAnsi="Arial"/>
          <w:sz w:val="24"/>
          <w:szCs w:val="24"/>
        </w:rPr>
        <w:t xml:space="preserve">43. Для выдачи национального и/или международного водительского удостоверения взамен ранее выданного национального и/или международного водительского удостоверения заявителем представляются следующие документы:</w:t>
      </w:r>
    </w:p>
    <w:p>
      <w:pPr>
        <w:spacing w:after="120"/>
        <w:ind w:firstLine="397"/>
        <w:jc w:val="both"/>
      </w:pPr>
      <w:r>
        <w:rPr>
          <w:rFonts w:ascii="Arial" w:cs="Arial" w:eastAsia="Arial" w:hAnsi="Arial"/>
          <w:sz w:val="24"/>
          <w:szCs w:val="24"/>
        </w:rPr>
        <w:t xml:space="preserve">-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 либо общегражданский паспорт гражданина Кыргызской Республики образца 2020, 2023 годов, либо общегражданский паспорт гражданина Кыргызской Республики - для граждан Кыргызской Республики, находящихся или пребывающих за пределами Кыргызской Республики;</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 для граждан Кыргызской Республики, находящихся или пребывающих за пределами Кыргызской Республики, обратившихся в дипломатические представительства или консульские учреждения Кыргызской Республики, -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выданный уполномоченным медицинским учреждением/органом иностранного государства, дата выдачи которого не должна превышать 12 месяцев, с нотариально заверенным переводом на государственный или официальный язык, с отметкой о консульской легализации или проставлением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водительское удостоверение в цифровом формате посредством мобильного приложения "Тундук" или национальное и/или международное водительское удостоверение (при утере не предоставляются);</w:t>
      </w:r>
    </w:p>
    <w:p>
      <w:pPr>
        <w:spacing w:after="120"/>
        <w:ind w:firstLine="397"/>
        <w:jc w:val="both"/>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 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spacing w:after="120"/>
        <w:ind w:firstLine="397"/>
        <w:jc w:val="both"/>
      </w:pPr>
      <w:r>
        <w:rPr>
          <w:rFonts w:ascii="Arial" w:cs="Arial" w:eastAsia="Arial" w:hAnsi="Arial"/>
          <w:sz w:val="24"/>
          <w:szCs w:val="24"/>
        </w:rPr>
        <w:t xml:space="preserve">Оригиналы представленных документов сканируются в автоматизированную информационную систему для хранения и возвращаются владельцу после заполнения всех реквизитов при замене водительского удостоверения.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xyy0juwsopoc8jwaajfmm">
        <w:r>
          <w:rPr>
            <w:rFonts w:ascii="Arial" w:cs="Arial" w:eastAsia="Arial" w:hAnsi="Arial"/>
            <w:i/>
            <w:iCs/>
            <w:color w:val="1D4ED8"/>
            <w:sz w:val="24"/>
            <w:szCs w:val="24"/>
            <w:u w:val="single"/>
          </w:rPr>
          <w:t xml:space="preserve">16 июня 2025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w:t>
      </w:r>
      <w:r>
        <w:rPr>
          <w:rFonts w:ascii="Arial" w:cs="Arial" w:eastAsia="Arial" w:hAnsi="Arial"/>
          <w:sz w:val="24"/>
          <w:szCs w:val="24"/>
        </w:rPr>
        <w:t xml:space="preserve">1</w:t>
      </w:r>
      <w:r>
        <w:rPr>
          <w:rFonts w:ascii="Arial" w:cs="Arial" w:eastAsia="Arial" w:hAnsi="Arial"/>
          <w:sz w:val="24"/>
          <w:szCs w:val="24"/>
        </w:rPr>
        <w:t xml:space="preserve">. Ответственный сотрудник дипломатического представительства или консульского учреждения Кыргызской Республики осуществляет сканирование оригиналов документов, полученных от граждан Кыргызской Республики, и направляет в уполномоченный орган электронные копии документов посредством защищенных электронных каналов связи. В случае возникновения технического сбоя в работе автоматизированной информационной системы, ответственный сотрудник дипломатического представительства или консульского учреждения Кыргызской Республики осуществляет запись указанных материалов на компакт-диск и направляет их посредством дипломатической почты в адрес уполномоченного органа через консульскую службу уполномоченного государственного органа в сфере иностранных дел.</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_n27t63rdnzcwmwuhvmf5">
        <w:r>
          <w:rPr>
            <w:rFonts w:ascii="Arial" w:cs="Arial" w:eastAsia="Arial" w:hAnsi="Arial"/>
            <w:i/>
            <w:iCs/>
            <w:color w:val="1D4ED8"/>
            <w:sz w:val="24"/>
            <w:szCs w:val="24"/>
            <w:u w:val="single"/>
          </w:rPr>
          <w:t xml:space="preserve">19 марта 2021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44. При выдаче национального и международного водительского удостоверения Кыргызской Республики взамен ранее выданного водительского удостоверения соответствующие отметки и записи, содержащиеся в ранее выданном водительском удостоверении, переносятся в новое водительское удостоверение.</w:t>
      </w:r>
    </w:p>
    <w:p>
      <w:pPr>
        <w:spacing w:after="120"/>
        <w:ind w:firstLine="397"/>
        <w:jc w:val="both"/>
      </w:pPr>
      <w:r>
        <w:rPr>
          <w:rFonts w:ascii="Arial" w:cs="Arial" w:eastAsia="Arial" w:hAnsi="Arial"/>
          <w:sz w:val="24"/>
          <w:szCs w:val="24"/>
        </w:rPr>
        <w:t xml:space="preserve">45. Замена водительских удостоверений, в том числе водительских удостоверений с отличительным знаком "SU" (СССР), выданных в республиках бывшего Союза Советских Социалистических Республик до 1 января 1992 года, производится без сдачи квалификационных экзаменов, при наличии необходимых документов, указанных в пункте 43 настоящих Правил.</w:t>
      </w:r>
    </w:p>
    <w:p>
      <w:pPr>
        <w:spacing w:after="120"/>
        <w:ind w:firstLine="397"/>
        <w:jc w:val="both"/>
      </w:pPr>
      <w:r>
        <w:rPr>
          <w:rFonts w:ascii="Arial" w:cs="Arial" w:eastAsia="Arial" w:hAnsi="Arial"/>
          <w:sz w:val="24"/>
          <w:szCs w:val="24"/>
        </w:rPr>
        <w:t xml:space="preserve">46. </w:t>
      </w:r>
      <w:r>
        <w:rPr>
          <w:rFonts w:ascii="Arial" w:cs="Arial" w:eastAsia="Arial" w:hAnsi="Arial"/>
          <w:i/>
          <w:iCs/>
          <w:sz w:val="24"/>
          <w:szCs w:val="24"/>
        </w:rPr>
        <w:t xml:space="preserve">(Утратил силу в соответствии с </w:t>
      </w:r>
      <w:hyperlink w:history="1" r:id="rIdqwdlidr3fcirwcvg62sb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июля 2020 года № 378)</w:t>
      </w:r>
    </w:p>
    <w:p>
      <w:pPr>
        <w:spacing w:after="120"/>
        <w:ind w:firstLine="397"/>
        <w:jc w:val="both"/>
      </w:pPr>
      <w:r>
        <w:rPr>
          <w:rFonts w:ascii="Arial" w:cs="Arial" w:eastAsia="Arial" w:hAnsi="Arial"/>
          <w:sz w:val="24"/>
          <w:szCs w:val="24"/>
        </w:rPr>
        <w:t xml:space="preserve">47. В случае утери водительского удостоверения Кыргызской Республики иностранными гражданами, ранее получившими удостоверение национального образца, водительское удостоверение восстанавливается на общих основаниях, предусмотренных настоящими Правилами.</w:t>
      </w:r>
    </w:p>
    <w:p>
      <w:pPr>
        <w:spacing w:after="120"/>
        <w:ind w:firstLine="397"/>
        <w:jc w:val="both"/>
      </w:pPr>
      <w:r>
        <w:rPr>
          <w:rFonts w:ascii="Arial" w:cs="Arial" w:eastAsia="Arial" w:hAnsi="Arial"/>
          <w:sz w:val="24"/>
          <w:szCs w:val="24"/>
        </w:rPr>
        <w:t xml:space="preserve">В случае утери водительского удостоверения, полученного гражданами Кыргызской Республики в иностранных государствах, при наличии у них документа об окончании учебной организации иностранного государства, занимающейся подготовкой водителей, водительское удостоверение восстанавливается на общих основаниях, предусмотренных настоящими Правилами.</w:t>
      </w:r>
    </w:p>
    <w:p>
      <w:pPr>
        <w:spacing w:after="120"/>
        <w:ind w:firstLine="397"/>
        <w:jc w:val="both"/>
      </w:pPr>
      <w:r>
        <w:rPr>
          <w:rFonts w:ascii="Arial" w:cs="Arial" w:eastAsia="Arial" w:hAnsi="Arial"/>
          <w:sz w:val="24"/>
          <w:szCs w:val="24"/>
        </w:rPr>
        <w:t xml:space="preserve">48. Выдача национальных и международных водительских удостоверений Кыргызской Республики взамен утраченных (похищенных) иностранных национальных и международных водительских удостоверений иностранных граждан, выданных в других государствах, не производится.</w:t>
      </w:r>
    </w:p>
    <w:p>
      <w:pPr>
        <w:spacing w:after="120"/>
        <w:ind w:firstLine="397"/>
        <w:jc w:val="both"/>
      </w:pPr>
      <w:r>
        <w:rPr>
          <w:rFonts w:ascii="Arial" w:cs="Arial" w:eastAsia="Arial" w:hAnsi="Arial"/>
          <w:sz w:val="24"/>
          <w:szCs w:val="24"/>
        </w:rPr>
        <w:t xml:space="preserve">48</w:t>
      </w:r>
      <w:r>
        <w:rPr>
          <w:rFonts w:ascii="Arial" w:cs="Arial" w:eastAsia="Arial" w:hAnsi="Arial"/>
          <w:sz w:val="24"/>
          <w:szCs w:val="24"/>
        </w:rPr>
        <w:t xml:space="preserve">1</w:t>
      </w:r>
      <w:r>
        <w:rPr>
          <w:rFonts w:ascii="Arial" w:cs="Arial" w:eastAsia="Arial" w:hAnsi="Arial"/>
          <w:sz w:val="24"/>
          <w:szCs w:val="24"/>
        </w:rPr>
        <w:t xml:space="preserve">.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является основанием для отказа в выдаче водительского удостоверения.</w:t>
      </w:r>
    </w:p>
    <w:p>
      <w:pPr>
        <w:spacing w:after="120"/>
        <w:ind w:firstLine="397"/>
        <w:jc w:val="both"/>
      </w:pPr>
      <w:r>
        <w:rPr>
          <w:rFonts w:ascii="Arial" w:cs="Arial" w:eastAsia="Arial" w:hAnsi="Arial"/>
          <w:sz w:val="24"/>
          <w:szCs w:val="24"/>
        </w:rPr>
        <w:t xml:space="preserve">Для получения национальных и международных водительских удостоверений Кыргызской Республики взамен утраченных заявителю необходимо оплатить имеющиеся штрафы за правонарушения в сфере безопасности дорожного движения и транспорта, совершенные на территории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pq3o2o9_7ako9wtgmhpcs">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p-okeblblmb3gqjmbwind">
        <w:r>
          <w:rPr>
            <w:rFonts w:ascii="Arial" w:cs="Arial" w:eastAsia="Arial" w:hAnsi="Arial"/>
            <w:i/>
            <w:iCs/>
            <w:color w:val="1D4ED8"/>
            <w:sz w:val="24"/>
            <w:szCs w:val="24"/>
            <w:u w:val="single"/>
          </w:rPr>
          <w:t xml:space="preserve">19 марта 2021 года № 102</w:t>
        </w:r>
      </w:hyperlink>
      <w:r>
        <w:rPr>
          <w:rFonts w:ascii="Arial" w:cs="Arial" w:eastAsia="Arial" w:hAnsi="Arial"/>
          <w:i/>
          <w:iCs/>
          <w:sz w:val="24"/>
          <w:szCs w:val="24"/>
        </w:rPr>
        <w:t xml:space="preserve">,  Кабинета Министров КР от </w:t>
      </w:r>
      <w:hyperlink w:history="1" r:id="rIdomwzvd1mkz2pkoswftuwe">
        <w:r>
          <w:rPr>
            <w:rFonts w:ascii="Arial" w:cs="Arial" w:eastAsia="Arial" w:hAnsi="Arial"/>
            <w:i/>
            <w:iCs/>
            <w:color w:val="1D4ED8"/>
            <w:sz w:val="24"/>
            <w:szCs w:val="24"/>
            <w:u w:val="single"/>
          </w:rPr>
          <w:t xml:space="preserve">25 сентября 2024 года № 585)</w:t>
        </w:r>
      </w:hyperlink>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Признание недействительными водительских удостоверений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Национальные и международные водительские удостоверения Кыргызской Республики признаются недействительными в случае:</w:t>
      </w:r>
    </w:p>
    <w:p>
      <w:pPr>
        <w:spacing w:after="120"/>
        <w:ind w:firstLine="397"/>
        <w:jc w:val="both"/>
      </w:pPr>
      <w:r>
        <w:rPr>
          <w:rFonts w:ascii="Arial" w:cs="Arial" w:eastAsia="Arial" w:hAnsi="Arial"/>
          <w:sz w:val="24"/>
          <w:szCs w:val="24"/>
        </w:rPr>
        <w:t xml:space="preserve">1) истечения срока действия водительского удостоверения;</w:t>
      </w:r>
    </w:p>
    <w:p>
      <w:pPr>
        <w:spacing w:after="120"/>
        <w:ind w:firstLine="397"/>
        <w:jc w:val="both"/>
      </w:pPr>
      <w:r>
        <w:rPr>
          <w:rFonts w:ascii="Arial" w:cs="Arial" w:eastAsia="Arial" w:hAnsi="Arial"/>
          <w:sz w:val="24"/>
          <w:szCs w:val="24"/>
        </w:rPr>
        <w:t xml:space="preserve">2) изменения персональных данных владельца, содержащихся в водительском удостоверении;</w:t>
      </w:r>
    </w:p>
    <w:p>
      <w:pPr>
        <w:spacing w:after="120"/>
        <w:ind w:firstLine="397"/>
        <w:jc w:val="both"/>
      </w:pPr>
      <w:r>
        <w:rPr>
          <w:rFonts w:ascii="Arial" w:cs="Arial" w:eastAsia="Arial" w:hAnsi="Arial"/>
          <w:sz w:val="24"/>
          <w:szCs w:val="24"/>
        </w:rPr>
        <w:t xml:space="preserve">3) если водительское удостоверение пришло в негодность для дальнейшего использования вследствие износа, повреждения или других причин и сведения, указанные в нем (либо в его части), невозможно определить визуально;</w:t>
      </w:r>
    </w:p>
    <w:p>
      <w:pPr>
        <w:spacing w:after="120"/>
        <w:ind w:firstLine="397"/>
        <w:jc w:val="both"/>
      </w:pPr>
      <w:r>
        <w:rPr>
          <w:rFonts w:ascii="Arial" w:cs="Arial" w:eastAsia="Arial" w:hAnsi="Arial"/>
          <w:sz w:val="24"/>
          <w:szCs w:val="24"/>
        </w:rPr>
        <w:t xml:space="preserve">4) если водительское удостоверение выдано на основании документов, которые в установленном порядке были признаны подложными (поддельными) либо выданы с нарушением установленного настоящими Правилами порядка;</w:t>
      </w:r>
    </w:p>
    <w:p>
      <w:pPr>
        <w:spacing w:after="120"/>
        <w:ind w:firstLine="397"/>
        <w:jc w:val="both"/>
      </w:pPr>
      <w:r>
        <w:rPr>
          <w:rFonts w:ascii="Arial" w:cs="Arial" w:eastAsia="Arial" w:hAnsi="Arial"/>
          <w:sz w:val="24"/>
          <w:szCs w:val="24"/>
        </w:rPr>
        <w:t xml:space="preserve">5) если выдано новое водительское удостоверение;</w:t>
      </w:r>
    </w:p>
    <w:p>
      <w:pPr>
        <w:spacing w:after="120"/>
        <w:ind w:firstLine="397"/>
        <w:jc w:val="both"/>
      </w:pPr>
      <w:r>
        <w:rPr>
          <w:rFonts w:ascii="Arial" w:cs="Arial" w:eastAsia="Arial" w:hAnsi="Arial"/>
          <w:sz w:val="24"/>
          <w:szCs w:val="24"/>
        </w:rPr>
        <w:t xml:space="preserve">6) если подтверждено наличие у водителя автомототранспортного средства медицинских противопоказаний либо ранее не выявленных медицинских ограничений к управлению транспортным средством.</w:t>
      </w:r>
    </w:p>
    <w:p>
      <w:pPr>
        <w:spacing w:after="120"/>
        <w:ind w:firstLine="397"/>
        <w:jc w:val="both"/>
      </w:pPr>
      <w:r>
        <w:rPr>
          <w:rFonts w:ascii="Arial" w:cs="Arial" w:eastAsia="Arial" w:hAnsi="Arial"/>
          <w:sz w:val="24"/>
          <w:szCs w:val="24"/>
        </w:rPr>
        <w:t xml:space="preserve">50. Уполномоченный орган ведет реестры выданных национальных и международных водительских удостоверений Кыргызской Республики, а также действительных и недействительных национальных и международных водительских удостоверений Кыргызской Республики в электронной базе данных транспортных средств и водительского состава.</w:t>
      </w:r>
    </w:p>
    <w:p>
      <w:pPr>
        <w:spacing w:after="120"/>
        <w:ind w:firstLine="397"/>
        <w:jc w:val="both"/>
      </w:pPr>
      <w:r>
        <w:rPr>
          <w:rFonts w:ascii="Arial" w:cs="Arial" w:eastAsia="Arial" w:hAnsi="Arial"/>
          <w:sz w:val="24"/>
          <w:szCs w:val="24"/>
        </w:rPr>
        <w:t xml:space="preserve">51. В случае признания недействительным национального водительского удостоверения Кыргызской Республики, выданное на его основании международное водительское удостоверение Кыргызской Республики считается недействительным.</w:t>
      </w:r>
    </w:p>
    <w:p>
      <w:pPr>
        <w:spacing w:after="120"/>
        <w:ind w:firstLine="397"/>
        <w:jc w:val="both"/>
      </w:pPr>
      <w:r>
        <w:rPr>
          <w:rFonts w:ascii="Arial" w:cs="Arial" w:eastAsia="Arial" w:hAnsi="Arial"/>
          <w:sz w:val="24"/>
          <w:szCs w:val="24"/>
        </w:rPr>
        <w:t xml:space="preserve">52. Лицо, нашедшее водительское удостоверение Кыргызской Республики, должно сдать его в уполномоченный государственный орган.</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Обмен иностранных водительских удостоверений на национальные водительские удостоверения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w:t>
      </w:r>
    </w:p>
    <w:p>
      <w:pPr>
        <w:spacing w:after="120"/>
        <w:jc w:val="center"/>
      </w:pPr>
      <w:r>
        <w:rPr>
          <w:rFonts w:ascii="Arial" w:cs="Arial" w:eastAsia="Arial" w:hAnsi="Arial"/>
          <w:i/>
          <w:iCs/>
          <w:sz w:val="24"/>
          <w:szCs w:val="24"/>
        </w:rPr>
        <w:t xml:space="preserve">в редакции </w:t>
      </w:r>
      <w:hyperlink w:history="1" r:id="rIdioz8dagmy7o3cdltc41a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19 декабря 2018 года № 592)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Граждане стран-участниц Венской конвенции, временно пребывающие на территории Кыргызской Республики, имеют право управлять автомототранспортными средствами при наличии национального водительского удостоверения, выданного в иностранном государстве и соответствующего требованиям вышеуказанной Конвенции.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_jfadb3nk44olshnk8vry">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 Иностранное лицо, имеющее национальное водительское удостоверение иностранного государства, не соответствующее требованиям указанной Конвенции, должно иметь международное водительское удостоверение к национальному водительскому удостоверению.</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dsdqaqw6cj_t1alknv7t">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55. Граждане стран-участниц Венской конвенции вправе обменять национальные водительские удостоверения иностранного государства на национальные водительские удостоверения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wheci6yms8m8i8c8xvpxw">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56. Для обмена национального водительского удостоверения иностранного государства на национальное водительское удостоверение Кыргызской Республики представляются следующие документы:</w:t>
      </w:r>
    </w:p>
    <w:p>
      <w:pPr>
        <w:spacing w:after="120"/>
        <w:ind w:firstLine="397"/>
        <w:jc w:val="both"/>
      </w:pPr>
      <w:r>
        <w:rPr>
          <w:rFonts w:ascii="Arial" w:cs="Arial" w:eastAsia="Arial" w:hAnsi="Arial"/>
          <w:sz w:val="24"/>
          <w:szCs w:val="24"/>
        </w:rPr>
        <w:t xml:space="preserve">1) персональный идентификационный номер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2)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3)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4)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5) иностранное национальное водительское удостоверение и нотариально заверенный перевод водительского удостоверения, выданного в иностранном государстве;</w:t>
      </w:r>
    </w:p>
    <w:p>
      <w:pPr>
        <w:spacing w:after="120"/>
        <w:ind w:firstLine="397"/>
        <w:jc w:val="both"/>
      </w:pPr>
      <w:r>
        <w:rPr>
          <w:rFonts w:ascii="Arial" w:cs="Arial" w:eastAsia="Arial" w:hAnsi="Arial"/>
          <w:sz w:val="24"/>
          <w:szCs w:val="24"/>
        </w:rPr>
        <w:t xml:space="preserve">6) квитанция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Обмен действительных иностранных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внешней политики либо через уполномоченный государственный орган в сфере регистрации транспортных средств и водительского состава в рамках международных соглашений,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После представления необходимых документов иностранные граждане сдают практический экзамен.</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gkw4yaskwoc4zomntrkwe">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ubfxuxbplopldgj793nbo">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t_e5ywgn61f4f9tbxjbve">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ni7eij8tsg45zzeualc11">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57. Прием квалификационного экзамена у иностранного гражданина производится на общих основаниях, предусмотренных настоящими Правилами.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8r2lb3deqzon8ihqbnnur">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58. Лицам, временно пребывающим на территории Кыргызской Республики и не имеющим иностранных национальных и международных водительских удостоверений, выдача национальных водительских удостоверений Кыргызской Республики производится на общих основаниях, предусмотренных настоящими Правилами.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emsdjipkf1kj6njpbd0ls">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59. Обмен иностранного национального водительского удостоверения производится по результатам проведения практического экзамена, предусмотренного настоящими Правилами,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x7w-agzii33lj-kx5rxsr">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ztui5_-92wms3q2rik-rc">
        <w:r>
          <w:rPr>
            <w:rFonts w:ascii="Arial" w:cs="Arial" w:eastAsia="Arial" w:hAnsi="Arial"/>
            <w:i/>
            <w:iCs/>
            <w:color w:val="1D4ED8"/>
            <w:sz w:val="24"/>
            <w:szCs w:val="24"/>
            <w:u w:val="single"/>
          </w:rPr>
          <w:t xml:space="preserve">18 октября 2019 года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60. Граждане стран, не являющихся участниками Венской конвенции, имеют право обменять свои иностранные национальные и международные водительские удостоверения на национальные водительские удостоверения Кыргызской Республики после сдачи квалификационных экзаменов и представления необходимых документов, указанных в пункте 56 настоящих Правил.</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dduytdduxwzfafo-cisfs">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61. При обмене водительского удостоверения соответствующие отметки и записи, содержащиеся в водительском удостоверении иностранного государства, переносятся в национальное водительское удостоверение Кыргызской Республики, кроме даты выдачи и даты окончания водительского удостоверения.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n7zvgldfqqm2erkbesjzl">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29o9ywofyzed7ooh62vwr">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Возврат водительского удостоверения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w:t>
      </w:r>
    </w:p>
    <w:p>
      <w:pPr>
        <w:spacing w:after="120"/>
        <w:jc w:val="center"/>
      </w:pPr>
      <w:r>
        <w:rPr>
          <w:rFonts w:ascii="Arial" w:cs="Arial" w:eastAsia="Arial" w:hAnsi="Arial"/>
          <w:i/>
          <w:iCs/>
          <w:sz w:val="24"/>
          <w:szCs w:val="24"/>
        </w:rPr>
        <w:t xml:space="preserve">в редакции </w:t>
      </w:r>
      <w:hyperlink w:history="1" r:id="rIdgzvm-a564aoa_jdikmxn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19 декабря 2018 года № 592)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w:t>
      </w:r>
      <w:r>
        <w:rPr>
          <w:rFonts w:ascii="Arial" w:cs="Arial" w:eastAsia="Arial" w:hAnsi="Arial"/>
          <w:i/>
          <w:iCs/>
          <w:sz w:val="24"/>
          <w:szCs w:val="24"/>
        </w:rPr>
        <w:t xml:space="preserve">(Утратил силу в соответствии с постановление Правительства КР </w:t>
      </w:r>
      <w:hyperlink w:history="1" r:id="rId2ei3z23gxdmr22exw3qrs">
        <w:r>
          <w:rPr>
            <w:rFonts w:ascii="Arial" w:cs="Arial" w:eastAsia="Arial" w:hAnsi="Arial"/>
            <w:i/>
            <w:iCs/>
            <w:color w:val="1D4ED8"/>
            <w:sz w:val="24"/>
            <w:szCs w:val="24"/>
            <w:u w:val="single"/>
          </w:rPr>
          <w:t xml:space="preserve">от 18 октября 2019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63.  Исполнение постановления о временном лишении права управления транспортными средствами производится путем изъятия водительского удостоверения и хранения его на срок лишения такого права уполномоченным органом, выдавшим лицу право на управление транспортными средствами.</w:t>
      </w:r>
    </w:p>
    <w:p>
      <w:pPr>
        <w:spacing w:after="120"/>
        <w:ind w:firstLine="397"/>
        <w:jc w:val="both"/>
      </w:pPr>
      <w:r>
        <w:rPr>
          <w:rFonts w:ascii="Arial" w:cs="Arial" w:eastAsia="Arial" w:hAnsi="Arial"/>
          <w:sz w:val="24"/>
          <w:szCs w:val="24"/>
        </w:rPr>
        <w:t xml:space="preserve">Если водитель, временно лишенный права управления транспортными средствами, уклоняется сдать соответствующее удостоверение, изъятие производится органами внутренних дел в принудительном порядке.</w:t>
      </w:r>
    </w:p>
    <w:p>
      <w:pPr>
        <w:spacing w:after="120"/>
        <w:ind w:firstLine="397"/>
        <w:jc w:val="both"/>
      </w:pPr>
      <w:r>
        <w:rPr>
          <w:rFonts w:ascii="Arial" w:cs="Arial" w:eastAsia="Arial" w:hAnsi="Arial"/>
          <w:sz w:val="24"/>
          <w:szCs w:val="24"/>
        </w:rPr>
        <w:t xml:space="preserve">Возврат или выдача водительского удостоверения лицу, временно лишенному права на управление автомототранспортными средствами, производится после окончания срока лишения и сдачи квалификационных экзаменов.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mcfu_1kki6byxi_bfxcyv">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9bysp2nfpl8icln2cfgyr">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64. Лица, лишенные водительских удостоверений за совершение правонарушений, по окончании срока лишения, для получения водительского удостоверения представляют:</w:t>
      </w:r>
    </w:p>
    <w:p>
      <w:pPr>
        <w:spacing w:after="120"/>
        <w:ind w:firstLine="397"/>
        <w:jc w:val="both"/>
      </w:pPr>
      <w:r>
        <w:rPr>
          <w:rFonts w:ascii="Arial" w:cs="Arial" w:eastAsia="Arial" w:hAnsi="Arial"/>
          <w:sz w:val="24"/>
          <w:szCs w:val="24"/>
        </w:rPr>
        <w:t xml:space="preserve">-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идентификационную карту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397"/>
        <w:jc w:val="both"/>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w:t>
      </w:r>
    </w:p>
    <w:p>
      <w:pPr>
        <w:spacing w:after="120"/>
        <w:ind w:firstLine="397"/>
        <w:jc w:val="both"/>
      </w:pPr>
      <w:r>
        <w:rPr>
          <w:rFonts w:ascii="Arial" w:cs="Arial" w:eastAsia="Arial" w:hAnsi="Arial"/>
          <w:sz w:val="24"/>
          <w:szCs w:val="24"/>
        </w:rPr>
        <w:t xml:space="preserve">Свидетельство не предоставляется при наличии сведений в электронной базе данных.</w:t>
      </w:r>
    </w:p>
    <w:p>
      <w:pPr>
        <w:spacing w:after="120"/>
        <w:ind w:firstLine="397"/>
        <w:jc w:val="both"/>
      </w:pPr>
      <w:r>
        <w:rPr>
          <w:rFonts w:ascii="Arial" w:cs="Arial" w:eastAsia="Arial" w:hAnsi="Arial"/>
          <w:sz w:val="24"/>
          <w:szCs w:val="24"/>
        </w:rPr>
        <w:t xml:space="preserve">При отсутствии свидетельства об обучении и сведений в электронной базе данных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spacing w:after="120"/>
        <w:ind w:firstLine="397"/>
        <w:jc w:val="both"/>
      </w:pPr>
      <w:r>
        <w:rPr>
          <w:rFonts w:ascii="Arial" w:cs="Arial" w:eastAsia="Arial" w:hAnsi="Arial"/>
          <w:i/>
          <w:iCs/>
          <w:sz w:val="24"/>
          <w:szCs w:val="24"/>
        </w:rPr>
        <w:t xml:space="preserve">(Утратил силу в соответствии с </w:t>
      </w:r>
      <w:hyperlink w:history="1" r:id="rId1uec-rpokbhxgtyemsx5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июня 2025 года № 344)</w:t>
      </w:r>
    </w:p>
    <w:p>
      <w:pPr>
        <w:spacing w:after="120"/>
        <w:ind w:firstLine="397"/>
        <w:jc w:val="both"/>
      </w:pPr>
      <w:r>
        <w:rPr>
          <w:rFonts w:ascii="Arial" w:cs="Arial" w:eastAsia="Arial" w:hAnsi="Arial"/>
          <w:i/>
          <w:iCs/>
          <w:sz w:val="24"/>
          <w:szCs w:val="24"/>
        </w:rPr>
        <w:t xml:space="preserve">(Утратил силу в соответствии с </w:t>
      </w:r>
      <w:hyperlink w:history="1" r:id="rIddehwnt2immh_elzfobpy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июня 2025 года № 344)</w:t>
      </w:r>
    </w:p>
    <w:p>
      <w:pPr>
        <w:spacing w:after="120"/>
        <w:ind w:firstLine="397"/>
        <w:jc w:val="both"/>
      </w:pPr>
      <w:r>
        <w:rPr>
          <w:rFonts w:ascii="Arial" w:cs="Arial" w:eastAsia="Arial" w:hAnsi="Arial"/>
          <w:i/>
          <w:iCs/>
          <w:sz w:val="24"/>
          <w:szCs w:val="24"/>
        </w:rPr>
        <w:t xml:space="preserve">(Утратил силу в соответствии с </w:t>
      </w:r>
      <w:hyperlink w:history="1" r:id="rId7p-noswd4irxxqcefwav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июня 2025 года № 344)</w:t>
      </w:r>
    </w:p>
    <w:p>
      <w:pPr>
        <w:spacing w:after="120"/>
        <w:ind w:firstLine="397"/>
        <w:jc w:val="both"/>
      </w:pPr>
      <w:r>
        <w:rPr>
          <w:rFonts w:ascii="Arial" w:cs="Arial" w:eastAsia="Arial" w:hAnsi="Arial"/>
          <w:sz w:val="24"/>
          <w:szCs w:val="24"/>
        </w:rPr>
        <w:t xml:space="preserve">- квитанцию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С оригинала представленных документов снимаются бумажные копии или сканируется электронная копия в электронной базе данных для хранения в подразделениях уполномоченного органа.</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gx0apwfykah6lyfhznu0b">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lc3zsh_hmf4ku_4rytq3b">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Кабинета Министров КР от </w:t>
      </w:r>
      <w:hyperlink w:history="1" r:id="rIdbzcanv_na9cmdzdaluutz">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07ivpurixzoljuhkpz_og">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ae7mgsx-i_2nycwqxcarr">
        <w:r>
          <w:rPr>
            <w:rFonts w:ascii="Arial" w:cs="Arial" w:eastAsia="Arial" w:hAnsi="Arial"/>
            <w:i/>
            <w:iCs/>
            <w:color w:val="1D4ED8"/>
            <w:sz w:val="24"/>
            <w:szCs w:val="24"/>
            <w:u w:val="single"/>
          </w:rPr>
          <w:t xml:space="preserve">25 сентября 2024 года № 585,</w:t>
        </w:r>
      </w:hyperlink>
      <w:hyperlink w:history="1" r:id="rIdxweld3ep5xntfjuuqnn5x">
        <w:r>
          <w:rPr>
            <w:rFonts w:ascii="Arial" w:cs="Arial" w:eastAsia="Arial" w:hAnsi="Arial"/>
            <w:i/>
            <w:iCs/>
            <w:color w:val="1D4ED8"/>
            <w:sz w:val="24"/>
            <w:szCs w:val="24"/>
            <w:u w:val="single"/>
          </w:rPr>
          <w:t xml:space="preserve">16 июня 2025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Порядок уничтожения невостребованных водительских удостоверений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w:t>
      </w:r>
    </w:p>
    <w:p>
      <w:pPr>
        <w:spacing w:after="120"/>
        <w:jc w:val="center"/>
      </w:pPr>
      <w:r>
        <w:rPr>
          <w:rFonts w:ascii="Arial" w:cs="Arial" w:eastAsia="Arial" w:hAnsi="Arial"/>
          <w:i/>
          <w:iCs/>
          <w:sz w:val="24"/>
          <w:szCs w:val="24"/>
        </w:rPr>
        <w:t xml:space="preserve">в редакции </w:t>
      </w:r>
      <w:hyperlink w:history="1" r:id="rIdhvnfk8xdlb_ell6a-_ck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19 декабря 2018 года № 592)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Водительские удостоверения Кыргызской Республики уничтожаются в следующих случаях:</w:t>
      </w:r>
    </w:p>
    <w:p>
      <w:pPr>
        <w:spacing w:after="120"/>
        <w:ind w:firstLine="397"/>
        <w:jc w:val="both"/>
      </w:pPr>
      <w:r>
        <w:rPr>
          <w:rFonts w:ascii="Arial" w:cs="Arial" w:eastAsia="Arial" w:hAnsi="Arial"/>
          <w:sz w:val="24"/>
          <w:szCs w:val="24"/>
        </w:rPr>
        <w:t xml:space="preserve">1) не востребованные в течение двух лет после окончания срока временного лишения права на управление автомототранспортными средствами на территории Кыргызской Республики;</w:t>
      </w:r>
    </w:p>
    <w:p>
      <w:pPr>
        <w:spacing w:after="120"/>
        <w:ind w:firstLine="397"/>
        <w:jc w:val="both"/>
      </w:pPr>
      <w:r>
        <w:rPr>
          <w:rFonts w:ascii="Arial" w:cs="Arial" w:eastAsia="Arial" w:hAnsi="Arial"/>
          <w:sz w:val="24"/>
          <w:szCs w:val="24"/>
        </w:rPr>
        <w:t xml:space="preserve">2) не востребованные в течение одного года после изготовления;</w:t>
      </w:r>
    </w:p>
    <w:p>
      <w:pPr>
        <w:spacing w:after="120"/>
        <w:ind w:firstLine="397"/>
        <w:jc w:val="both"/>
      </w:pPr>
      <w:r>
        <w:rPr>
          <w:rFonts w:ascii="Arial" w:cs="Arial" w:eastAsia="Arial" w:hAnsi="Arial"/>
          <w:sz w:val="24"/>
          <w:szCs w:val="24"/>
        </w:rPr>
        <w:t xml:space="preserve">3) не востребованные в течение одного года после поступления из-за пределов Кыргызской Республики;</w:t>
      </w:r>
    </w:p>
    <w:p>
      <w:pPr>
        <w:spacing w:after="120"/>
        <w:ind w:firstLine="397"/>
        <w:jc w:val="both"/>
      </w:pPr>
      <w:r>
        <w:rPr>
          <w:rFonts w:ascii="Arial" w:cs="Arial" w:eastAsia="Arial" w:hAnsi="Arial"/>
          <w:sz w:val="24"/>
          <w:szCs w:val="24"/>
        </w:rPr>
        <w:t xml:space="preserve">4) не востребованные в течение одного года после поступления от государственных органов и граждан, утерянные и доставленные в подразделения уполномоченного органа.</w:t>
      </w:r>
    </w:p>
    <w:p>
      <w:pPr>
        <w:spacing w:after="120"/>
        <w:ind w:firstLine="397"/>
        <w:jc w:val="both"/>
      </w:pPr>
      <w:r>
        <w:rPr>
          <w:rFonts w:ascii="Arial" w:cs="Arial" w:eastAsia="Arial" w:hAnsi="Arial"/>
          <w:sz w:val="24"/>
          <w:szCs w:val="24"/>
        </w:rPr>
        <w:t xml:space="preserve">Порядок уничтожения невостребованных водительских удостоверений определяется уполномоченным государственным органом в сфере регистрации транспортных средств и водительского состава.</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d28fq6kxujjsl8-4exjgm">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wsfiqxitjv3vsceijlj60">
        <w:r>
          <w:rPr>
            <w:rFonts w:ascii="Arial" w:cs="Arial" w:eastAsia="Arial" w:hAnsi="Arial"/>
            <w:i/>
            <w:iCs/>
            <w:color w:val="1D4ED8"/>
            <w:sz w:val="24"/>
            <w:szCs w:val="24"/>
            <w:u w:val="single"/>
          </w:rPr>
          <w:t xml:space="preserve">9 сентября 2020 года № 476</w:t>
        </w:r>
      </w:hyperlink>
      <w:r>
        <w:rPr>
          <w:rFonts w:ascii="Arial" w:cs="Arial" w:eastAsia="Arial" w:hAnsi="Arial"/>
          <w:i/>
          <w:iCs/>
          <w:sz w:val="24"/>
          <w:szCs w:val="24"/>
        </w:rPr>
        <w:t xml:space="preserve">, </w:t>
      </w:r>
      <w:hyperlink w:history="1" r:id="rIdfnxr29-pakqe5hst3m08p">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yo9nd8mj_babnzjpc393c">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65</w:t>
      </w:r>
      <w:r>
        <w:rPr>
          <w:rFonts w:ascii="Arial" w:cs="Arial" w:eastAsia="Arial" w:hAnsi="Arial"/>
          <w:sz w:val="24"/>
          <w:szCs w:val="24"/>
        </w:rPr>
        <w:t xml:space="preserve">1</w:t>
      </w:r>
      <w:r>
        <w:rPr>
          <w:rFonts w:ascii="Arial" w:cs="Arial" w:eastAsia="Arial" w:hAnsi="Arial"/>
          <w:sz w:val="24"/>
          <w:szCs w:val="24"/>
        </w:rPr>
        <w:t xml:space="preserve">. Ответственный сотрудник дипломатического представительства или консульского учреждения Кыргызской Республики ежеквартально составляет и подписывает акт приема-передачи водительских удостоверений (в двух экземплярах), и направляет представленные для замены национальные и международные водительские удостоверения в уполномоченный орган через консульскую службу уполномоченного государственного органа в сфере иностранных дел для их дальнейшего уничтожения.</w:t>
      </w:r>
    </w:p>
    <w:p>
      <w:pPr>
        <w:spacing w:after="120"/>
        <w:ind w:firstLine="397"/>
        <w:jc w:val="both"/>
      </w:pPr>
      <w:r>
        <w:rPr>
          <w:rFonts w:ascii="Arial" w:cs="Arial" w:eastAsia="Arial" w:hAnsi="Arial"/>
          <w:sz w:val="24"/>
          <w:szCs w:val="24"/>
        </w:rPr>
        <w:t xml:space="preserve">Уполномоченный орган возвращает один экземпляр акта приема-передачи водительских удостоверений в адрес консульской службы государственного органа Кыргызской Республики в сфере иностранных дел, для их дальнейшего препровождения в дипломатическое представительство или консульское учреждение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ozkbkb31qmqcs_dn9pjz">
        <w:r>
          <w:rPr>
            <w:rFonts w:ascii="Arial" w:cs="Arial" w:eastAsia="Arial" w:hAnsi="Arial"/>
            <w:i/>
            <w:iCs/>
            <w:color w:val="1D4ED8"/>
            <w:sz w:val="24"/>
            <w:szCs w:val="24"/>
            <w:u w:val="single"/>
          </w:rPr>
          <w:t xml:space="preserve">19 марта 2021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66. Международные и национальные водительские удостоверения иностранных государств, сданные иностранными гражданами в обмен на выданные национальные водительские удостоверения Кыргызской Республики, хранятся в подразделениях уполномоченного органа и возвращаются владельцам при выезде за пределы Кыргызской Республики, по их требованию.</w:t>
      </w:r>
    </w:p>
    <w:p>
      <w:pPr>
        <w:spacing w:after="120"/>
        <w:ind w:firstLine="397"/>
        <w:jc w:val="both"/>
      </w:pPr>
      <w:r>
        <w:rPr>
          <w:rFonts w:ascii="Arial" w:cs="Arial" w:eastAsia="Arial" w:hAnsi="Arial"/>
          <w:sz w:val="24"/>
          <w:szCs w:val="24"/>
        </w:rPr>
        <w:t xml:space="preserve">При этом, водительские удостоверения Кыргызской Республики изымаются и подшиваются к документам, послужившим основанием для выдачи водительских удостоверений, и уничтожаются в установленном порядке.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ikp5b0l5uey_wgsvt5ags">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10. Порядок и сроки хранения документов, послуживших основанием для выдачи и замены водительских удостоверений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w:t>
      </w:r>
    </w:p>
    <w:p>
      <w:pPr>
        <w:spacing w:after="120"/>
        <w:jc w:val="center"/>
      </w:pPr>
      <w:r>
        <w:rPr>
          <w:rFonts w:ascii="Arial" w:cs="Arial" w:eastAsia="Arial" w:hAnsi="Arial"/>
          <w:i/>
          <w:iCs/>
          <w:sz w:val="24"/>
          <w:szCs w:val="24"/>
        </w:rPr>
        <w:t xml:space="preserve">в редакции </w:t>
      </w:r>
      <w:hyperlink w:history="1" r:id="rIdfthawvpkwu5xescijhl2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19 декабря 2018 года № 592)</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Документы, послужившие основанием для выдачи и замены водительских удостоверений (заявления, старые водительские удостоверения, квитанции об уплате сборов, документы о прохождении медицинского освидетельствования, копии свидетельств об обучении, копии документов, удостоверяющих личности, и квитанция об оплате средств, взимаемых за оказание консульских услуг для граждан Кыргызской Республики, находящихся или пребывающих за пределами Кыргызской Республики), сканируются в электронной базе данных для бессрочного хранения.</w:t>
      </w:r>
    </w:p>
    <w:p>
      <w:pPr>
        <w:spacing w:after="120"/>
        <w:ind w:firstLine="397"/>
        <w:jc w:val="both"/>
      </w:pPr>
      <w:r>
        <w:rPr>
          <w:rFonts w:ascii="Arial" w:cs="Arial" w:eastAsia="Arial" w:hAnsi="Arial"/>
          <w:sz w:val="24"/>
          <w:szCs w:val="24"/>
        </w:rPr>
        <w:t xml:space="preserve">Протоколы экзаменационных комиссий хранятся 10 лет.</w:t>
      </w:r>
    </w:p>
    <w:p>
      <w:pPr>
        <w:spacing w:after="120"/>
        <w:ind w:firstLine="397"/>
        <w:jc w:val="both"/>
      </w:pPr>
      <w:r>
        <w:rPr>
          <w:rFonts w:ascii="Arial" w:cs="Arial" w:eastAsia="Arial" w:hAnsi="Arial"/>
          <w:sz w:val="24"/>
          <w:szCs w:val="24"/>
        </w:rPr>
        <w:t xml:space="preserve">Реестры выдачи водительских удостоверений хранятся 60 лет.</w:t>
      </w:r>
    </w:p>
    <w:p>
      <w:pPr>
        <w:spacing w:after="120"/>
        <w:ind w:firstLine="397"/>
        <w:jc w:val="both"/>
      </w:pPr>
      <w:r>
        <w:rPr>
          <w:rFonts w:ascii="Arial" w:cs="Arial" w:eastAsia="Arial" w:hAnsi="Arial"/>
          <w:sz w:val="24"/>
          <w:szCs w:val="24"/>
        </w:rPr>
        <w:t xml:space="preserve">Хранение документов осуществляется в подразделениях уполномоченного органа и в местах, исключающих доступ к ним посторонних лиц.</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m-z-nsxevmqgeifjjvd-b">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 </w:t>
      </w:r>
      <w:hyperlink w:history="1" r:id="rIdul6wmvv-mjio2mf0csay5">
        <w:r>
          <w:rPr>
            <w:rFonts w:ascii="Arial" w:cs="Arial" w:eastAsia="Arial" w:hAnsi="Arial"/>
            <w:i/>
            <w:iCs/>
            <w:color w:val="1D4ED8"/>
            <w:sz w:val="24"/>
            <w:szCs w:val="24"/>
            <w:u w:val="single"/>
          </w:rPr>
          <w:t xml:space="preserve">18 октября 2019 года № 560</w:t>
        </w:r>
      </w:hyperlink>
      <w:r>
        <w:rPr>
          <w:rFonts w:ascii="Arial" w:cs="Arial" w:eastAsia="Arial" w:hAnsi="Arial"/>
          <w:i/>
          <w:iCs/>
          <w:sz w:val="24"/>
          <w:szCs w:val="24"/>
        </w:rPr>
        <w:t xml:space="preserve">, </w:t>
      </w:r>
      <w:hyperlink w:history="1" r:id="rIdz1b6zm76bhcomztwbjfnu">
        <w:r>
          <w:rPr>
            <w:rFonts w:ascii="Arial" w:cs="Arial" w:eastAsia="Arial" w:hAnsi="Arial"/>
            <w:i/>
            <w:iCs/>
            <w:color w:val="1D4ED8"/>
            <w:sz w:val="24"/>
            <w:szCs w:val="24"/>
            <w:u w:val="single"/>
          </w:rPr>
          <w:t xml:space="preserve">19 марта 2021 года № 102</w:t>
        </w:r>
      </w:hyperlink>
      <w:r>
        <w:rPr>
          <w:rFonts w:ascii="Arial" w:cs="Arial" w:eastAsia="Arial" w:hAnsi="Arial"/>
          <w:i/>
          <w:iCs/>
          <w:sz w:val="24"/>
          <w:szCs w:val="24"/>
        </w:rPr>
        <w:t xml:space="preserve">, Кабинета Министров КР от </w:t>
      </w:r>
      <w:hyperlink w:history="1" r:id="rId2b5gsl2ozlbonf8w-1vi2">
        <w:r>
          <w:rPr>
            <w:rFonts w:ascii="Arial" w:cs="Arial" w:eastAsia="Arial" w:hAnsi="Arial"/>
            <w:i/>
            <w:iCs/>
            <w:color w:val="1D4ED8"/>
            <w:sz w:val="24"/>
            <w:szCs w:val="24"/>
            <w:u w:val="single"/>
          </w:rPr>
          <w:t xml:space="preserve">16 июня 2025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 Свидетельства об обучении, документ, подтверждающий прохождение медицинского освидетельствования, сканируются в автоматизированной информационной системе для хранения и после заполнения всех реквизитов при выдаче водительских удостоверений возвращаются владельцу.</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fywrwrhyqolusnccldvse">
        <w:r>
          <w:rPr>
            <w:rFonts w:ascii="Arial" w:cs="Arial" w:eastAsia="Arial" w:hAnsi="Arial"/>
            <w:i/>
            <w:iCs/>
            <w:color w:val="1D4ED8"/>
            <w:sz w:val="24"/>
            <w:szCs w:val="24"/>
            <w:u w:val="single"/>
          </w:rPr>
          <w:t xml:space="preserve">16 июня 2025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69. Национальные водительские удостоверения иностранных государств, выданные гражданам Кыргызской Республики и иностранным гражданам при обмене на национальные водительские удостоверения Кыргызской Республики, хранятся вместе с документами, послужившими основанием для выдачи национальных водительских удостоверений Кыргызской Республики, в течение срока действия выданных национальных водительских удостоверений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hwpeif1nv2isddawiuauk">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70. Национальные водительские удостоверения других государств, находящиеся на хранении в подразделениях уполномоченного органа, не востребованные владельцами, по истечении десяти лет направляются в уполномоченные органы этих государств или в их дипломатические представительства, или консульские учреждения на территории Кыргызской Республики через уполномоченный государственный орган в сфере иностранных дел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olkrnridm7qhvj8wakdd">
        <w:r>
          <w:rPr>
            <w:rFonts w:ascii="Arial" w:cs="Arial" w:eastAsia="Arial" w:hAnsi="Arial"/>
            <w:i/>
            <w:iCs/>
            <w:color w:val="1D4ED8"/>
            <w:sz w:val="24"/>
            <w:szCs w:val="24"/>
            <w:u w:val="single"/>
          </w:rPr>
          <w:t xml:space="preserve">19 декабря 2018 года № 592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11. Временное прекращение права на управление транспортным средством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w:t>
      </w:r>
    </w:p>
    <w:p>
      <w:pPr>
        <w:spacing w:after="120"/>
        <w:jc w:val="center"/>
      </w:pPr>
      <w:r>
        <w:rPr>
          <w:rFonts w:ascii="Arial" w:cs="Arial" w:eastAsia="Arial" w:hAnsi="Arial"/>
          <w:i/>
          <w:iCs/>
          <w:sz w:val="24"/>
          <w:szCs w:val="24"/>
        </w:rPr>
        <w:t xml:space="preserve">в редакции </w:t>
      </w:r>
      <w:hyperlink w:history="1" r:id="rIdzkpz4i0j9xxfoqtkdguj2">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КР от 25 сентября 2024 года № 585)</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Уполномоченный орган при поступлении материалов для принятия мер по исполнению дополнительного правового последствия в виде направления на пересдачу квалификационных экзаменов на знание правил дорожного движения обязан в установленном законодательством порядке организовать и принять пересдачу квалификационных экзаменов на знание правил дорожного движения.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ddxrgfvh-qe3ripdvsvpk">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72. Уполномоченный орган по истечении трех месяцев со дня получения соответствующего направления, в случае неявки лица, совершившего правонарушение, на пересдачу квалификационных экзаменов, в автоматизированную информационную систему вносит сведения о временном прекращении права на управление транспортным средством.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loyepfqfqwlrzzpqelcdf">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73. При непосредственном обращении правонарушителя в уполномоченный орган в порядке, предусмотренном пунктом 71 настоящих Правил, производится регистрация на пересдачу квалификационных экзаменов.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fdvqz7jrt13qu-uedncwc">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 При успешной сдаче теоретического экзамена водитель, совершивший правонарушения, вправе зарегистрироваться на сдачу практического экзамена по той же категории транспортного средства, на котором совершено последнее правонарушение.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m2lahgdvwc2_wntsonyk">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75. Пересдача квалификационных экзаменов лицами, совершившими правонарушение, производится в порядке, установленном настоящими Правилами.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o5_s3ii8w-tcj0yjgr5lh">
        <w:r>
          <w:rPr>
            <w:rFonts w:ascii="Arial" w:cs="Arial" w:eastAsia="Arial" w:hAnsi="Arial"/>
            <w:i/>
            <w:iCs/>
            <w:color w:val="1D4ED8"/>
            <w:sz w:val="24"/>
            <w:szCs w:val="24"/>
            <w:u w:val="single"/>
          </w:rPr>
          <w:t xml:space="preserve">25 сентября 2024 года № 585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76. Временное прекращение права на управление транспортными средствами отменяется только при успешной пересдаче квалификационных экзаменов.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w:t>
      </w:r>
      <w:hyperlink w:history="1" r:id="rIdpzli-6lttip02n7ii8vsp">
        <w:r>
          <w:rPr>
            <w:rFonts w:ascii="Arial" w:cs="Arial" w:eastAsia="Arial" w:hAnsi="Arial"/>
            <w:i/>
            <w:iCs/>
            <w:color w:val="1D4ED8"/>
            <w:sz w:val="24"/>
            <w:szCs w:val="24"/>
            <w:u w:val="single"/>
          </w:rPr>
          <w:t xml:space="preserve"> 25 сентября 2024 года № 585 )</w:t>
        </w:r>
      </w:hyperlink>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h9cspmzc3gnfa7equmvy" Type="http://schemas.openxmlformats.org/officeDocument/2006/relationships/hyperlink" Target="http://kodeks.duckdns.org/document/230035416" TargetMode="External"/><Relationship Id="rIdejlnzvznodr9uxo-l5apv" Type="http://schemas.openxmlformats.org/officeDocument/2006/relationships/hyperlink" Target="http://kodeks.duckdns.org/document/12330" TargetMode="External"/><Relationship Id="rIdst3vbpcylsudbn32oueh0" Type="http://schemas.openxmlformats.org/officeDocument/2006/relationships/hyperlink" Target="http://kodeks.duckdns.org/document/12801" TargetMode="External"/><Relationship Id="rIdffqpntitscorxitxjbsig" Type="http://schemas.openxmlformats.org/officeDocument/2006/relationships/hyperlink" Target="http://kodeks.duckdns.org/document/157177" TargetMode="External"/><Relationship Id="rIdy43kyt_kcazuv2gdieuo8" Type="http://schemas.openxmlformats.org/officeDocument/2006/relationships/hyperlink" Target="http://kodeks.duckdns.org/document/425821" TargetMode="External"/><Relationship Id="rIdhvop5o11riw4muw56akwg" Type="http://schemas.openxmlformats.org/officeDocument/2006/relationships/hyperlink" Target="http://kodeks.duckdns.org/document/157738" TargetMode="External"/><Relationship Id="rId_wgzfqeteqvtdnlphycb4" Type="http://schemas.openxmlformats.org/officeDocument/2006/relationships/hyperlink" Target="http://kodeks.duckdns.org/document/157811" TargetMode="External"/><Relationship Id="rId5ih4bmdyslujv_20ua6yw" Type="http://schemas.openxmlformats.org/officeDocument/2006/relationships/hyperlink" Target="http://kodeks.duckdns.org/document/158122" TargetMode="External"/><Relationship Id="rIdfdyk9civnt3o37ls1xscj" Type="http://schemas.openxmlformats.org/officeDocument/2006/relationships/hyperlink" Target="http://kodeks.duckdns.org/document/158295" TargetMode="External"/><Relationship Id="rIdnvulcdct3uc5jwynsvkeq" Type="http://schemas.openxmlformats.org/officeDocument/2006/relationships/hyperlink" Target="http://kodeks.duckdns.org/document/158558" TargetMode="External"/><Relationship Id="rId3n7lucykieus_d0cnljdx" Type="http://schemas.openxmlformats.org/officeDocument/2006/relationships/hyperlink" Target="http://kodeks.duckdns.org/document/158825" TargetMode="External"/><Relationship Id="rIdyqlur7fdd-w2fifj-kfw1" Type="http://schemas.openxmlformats.org/officeDocument/2006/relationships/hyperlink" Target="http://kodeks.duckdns.org/document/159649" TargetMode="External"/><Relationship Id="rId-nypjkskprbi8nj5nfvcp" Type="http://schemas.openxmlformats.org/officeDocument/2006/relationships/hyperlink" Target="http://kodeks.duckdns.org/document/159708" TargetMode="External"/><Relationship Id="rIds24qdffl8uitvmvmfxne-" Type="http://schemas.openxmlformats.org/officeDocument/2006/relationships/hyperlink" Target="http://kodeks.duckdns.org/document/230016085" TargetMode="External"/><Relationship Id="rId0h06cte0edp1jzz_e7p1e" Type="http://schemas.openxmlformats.org/officeDocument/2006/relationships/hyperlink" Target="http://kodeks.duckdns.org/document/230023926" TargetMode="External"/><Relationship Id="rIdqb5b9hkdotkbpyxc9yyfs" Type="http://schemas.openxmlformats.org/officeDocument/2006/relationships/hyperlink" Target="http://kodeks.duckdns.org/document/230029224" TargetMode="External"/><Relationship Id="rIddd31bp__uvwdhcbwgscbv" Type="http://schemas.openxmlformats.org/officeDocument/2006/relationships/hyperlink" Target="http://kodeks.duckdns.org/document/230031329" TargetMode="External"/><Relationship Id="rIdv8rnlbz1miihqg7_ofuic" Type="http://schemas.openxmlformats.org/officeDocument/2006/relationships/hyperlink" Target="http://kodeks.duckdns.org/document/230031310" TargetMode="External"/><Relationship Id="rIdse9dj6a3owwmb9cmfbing" Type="http://schemas.openxmlformats.org/officeDocument/2006/relationships/hyperlink" Target="http://kodeks.duckdns.org/document/230032209" TargetMode="External"/><Relationship Id="rIdjzs3gdkp3simjgihrme6f" Type="http://schemas.openxmlformats.org/officeDocument/2006/relationships/hyperlink" Target="http://kodeks.duckdns.org/document/158558" TargetMode="External"/><Relationship Id="rIdiwvporvjndtfvtaxafkcq" Type="http://schemas.openxmlformats.org/officeDocument/2006/relationships/hyperlink" Target="http://kodeks.duckdns.org/document/159649" TargetMode="External"/><Relationship Id="rIdzwuuskj2bpcy7srj9mcp6" Type="http://schemas.openxmlformats.org/officeDocument/2006/relationships/hyperlink" Target="http://kodeks.duckdns.org/document/425821" TargetMode="External"/><Relationship Id="rIdxu-yigneoieakk29xwwfw" Type="http://schemas.openxmlformats.org/officeDocument/2006/relationships/hyperlink" Target="http://kodeks.duckdns.org/document/425821" TargetMode="External"/><Relationship Id="rIdg2-3zfkboapjeqscg4nh5" Type="http://schemas.openxmlformats.org/officeDocument/2006/relationships/hyperlink" Target="http://kodeks.duckdns.org/document/425821" TargetMode="External"/><Relationship Id="rIdjampxfklomlupy1fgbv0m" Type="http://schemas.openxmlformats.org/officeDocument/2006/relationships/hyperlink" Target="http://kodeks.duckdns.org/document/230016085" TargetMode="External"/><Relationship Id="rIdppnerqvrv_llnnc-or24t" Type="http://schemas.openxmlformats.org/officeDocument/2006/relationships/hyperlink" Target="http://kodeks.duckdns.org/document/12330" TargetMode="External"/><Relationship Id="rIdsxrpubae2f6aexavbav2q" Type="http://schemas.openxmlformats.org/officeDocument/2006/relationships/hyperlink" Target="http://kodeks.duckdns.org/document/425821" TargetMode="External"/><Relationship Id="rId4zneh2ejih2jn3knuv1f4" Type="http://schemas.openxmlformats.org/officeDocument/2006/relationships/hyperlink" Target="http://kodeks.duckdns.org/document/230031310" TargetMode="External"/><Relationship Id="rId6ijiwjk2t2ypasjk0mv52" Type="http://schemas.openxmlformats.org/officeDocument/2006/relationships/hyperlink" Target="http://kodeks.duckdns.org/document/230029224" TargetMode="External"/><Relationship Id="rId7qrhw38c0s4n3chogvrvc" Type="http://schemas.openxmlformats.org/officeDocument/2006/relationships/hyperlink" Target="http://kodeks.duckdns.org/document/425821" TargetMode="External"/><Relationship Id="rIdaqua9i9szq-1azyldt7oe" Type="http://schemas.openxmlformats.org/officeDocument/2006/relationships/hyperlink" Target="http://kodeks.duckdns.org/document/159708" TargetMode="External"/><Relationship Id="rIdecoa8o3ehjrn-qjfo6jej" Type="http://schemas.openxmlformats.org/officeDocument/2006/relationships/hyperlink" Target="http://kodeks.duckdns.org/document/230029224" TargetMode="External"/><Relationship Id="rIdofwz3ubxrfffrtihsdppp" Type="http://schemas.openxmlformats.org/officeDocument/2006/relationships/hyperlink" Target="http://kodeks.duckdns.org/document/230029224" TargetMode="External"/><Relationship Id="rIdgihcl4ugd3ovevyssyahh" Type="http://schemas.openxmlformats.org/officeDocument/2006/relationships/hyperlink" Target="http://kodeks.duckdns.org/document/12330" TargetMode="External"/><Relationship Id="rId7pgblrvv7ckwtcjlzm5mv" Type="http://schemas.openxmlformats.org/officeDocument/2006/relationships/hyperlink" Target="http://kodeks.duckdns.org/document/157811" TargetMode="External"/><Relationship Id="rIdxg24ztpaklmhhmyohoemo" Type="http://schemas.openxmlformats.org/officeDocument/2006/relationships/hyperlink" Target="http://kodeks.duckdns.org/document/159708" TargetMode="External"/><Relationship Id="rId0p6ygmyb00jyfeydsfcjf" Type="http://schemas.openxmlformats.org/officeDocument/2006/relationships/hyperlink" Target="http://kodeks.duckdns.org/document/230016085" TargetMode="External"/><Relationship Id="rIdiz2ysxn7ry_lit8j4ldea" Type="http://schemas.openxmlformats.org/officeDocument/2006/relationships/hyperlink" Target="http://kodeks.duckdns.org/document/425821" TargetMode="External"/><Relationship Id="rId0tyj6acznejnmrrsktkbv" Type="http://schemas.openxmlformats.org/officeDocument/2006/relationships/hyperlink" Target="http://kodeks.duckdns.org/document/12330" TargetMode="External"/><Relationship Id="rIdacnazmxmgtuyqgyhnhji0" Type="http://schemas.openxmlformats.org/officeDocument/2006/relationships/hyperlink" Target="http://kodeks.duckdns.org/document/157811" TargetMode="External"/><Relationship Id="rIdf5grirhffv0gqm9rrzuht" Type="http://schemas.openxmlformats.org/officeDocument/2006/relationships/hyperlink" Target="http://kodeks.duckdns.org/document/159708" TargetMode="External"/><Relationship Id="rIdhg3ikjq1lqfxx_na5iv1x" Type="http://schemas.openxmlformats.org/officeDocument/2006/relationships/hyperlink" Target="http://kodeks.duckdns.org/document/230016085" TargetMode="External"/><Relationship Id="rIdfr5qosci0imz9qzhmogq3" Type="http://schemas.openxmlformats.org/officeDocument/2006/relationships/hyperlink" Target="http://kodeks.duckdns.org/document/425821" TargetMode="External"/><Relationship Id="rIdzoniutfqoosrp20nw3csc" Type="http://schemas.openxmlformats.org/officeDocument/2006/relationships/hyperlink" Target="http://kodeks.duckdns.org/document/230031329" TargetMode="External"/><Relationship Id="rId6z2maynznixp68buj2jo0" Type="http://schemas.openxmlformats.org/officeDocument/2006/relationships/hyperlink" Target="http://kodeks.duckdns.org/document/158295" TargetMode="External"/><Relationship Id="rIdy_vfdcngouhkfv_p5ksj2" Type="http://schemas.openxmlformats.org/officeDocument/2006/relationships/hyperlink" Target="http://kodeks.duckdns.org/document/230016085" TargetMode="External"/><Relationship Id="rIdlnydfss9vnjwx2zovcdl3" Type="http://schemas.openxmlformats.org/officeDocument/2006/relationships/hyperlink" Target="http://kodeks.duckdns.org/document/230023926" TargetMode="External"/><Relationship Id="rIdwseitm3-vgxpvu9zamtye" Type="http://schemas.openxmlformats.org/officeDocument/2006/relationships/hyperlink" Target="http://kodeks.duckdns.org/document/12801" TargetMode="External"/><Relationship Id="rIdxvdr07e_tf1hmhudle7ba" Type="http://schemas.openxmlformats.org/officeDocument/2006/relationships/hyperlink" Target="http://kodeks.duckdns.org/document/425821" TargetMode="External"/><Relationship Id="rIdxvufb3qlggtucd6mfd7kv" Type="http://schemas.openxmlformats.org/officeDocument/2006/relationships/hyperlink" Target="http://kodeks.duckdns.org/document/230016085" TargetMode="External"/><Relationship Id="rId2ocsuqe-axxwrzwlufx65" Type="http://schemas.openxmlformats.org/officeDocument/2006/relationships/hyperlink" Target="http://kodeks.duckdns.org/document/12801" TargetMode="External"/><Relationship Id="rId5lxbwgq-tboiebwi81tz3" Type="http://schemas.openxmlformats.org/officeDocument/2006/relationships/hyperlink" Target="http://kodeks.duckdns.org/document/157811" TargetMode="External"/><Relationship Id="rId34frinpdc22lthnkt22-w" Type="http://schemas.openxmlformats.org/officeDocument/2006/relationships/hyperlink" Target="http://kodeks.duckdns.org/document/159708" TargetMode="External"/><Relationship Id="rId8qpqk83hxleah2wjorp6x" Type="http://schemas.openxmlformats.org/officeDocument/2006/relationships/hyperlink" Target="http://kodeks.duckdns.org/document/230016085" TargetMode="External"/><Relationship Id="rIdz7u5qs-bsi8nf9cjx3iu_" Type="http://schemas.openxmlformats.org/officeDocument/2006/relationships/hyperlink" Target="http://kodeks.duckdns.org/document/230016085" TargetMode="External"/><Relationship Id="rId7b8mulddfzke4uenap-sa" Type="http://schemas.openxmlformats.org/officeDocument/2006/relationships/hyperlink" Target="http://kodeks.duckdns.org/document/12330" TargetMode="External"/><Relationship Id="rId6kesvromftgatmlwugma8" Type="http://schemas.openxmlformats.org/officeDocument/2006/relationships/hyperlink" Target="http://kodeks.duckdns.org/document/159708" TargetMode="External"/><Relationship Id="rIdycuftbcrppzfecp49ofgy" Type="http://schemas.openxmlformats.org/officeDocument/2006/relationships/hyperlink" Target="http://kodeks.duckdns.org/document/230016085" TargetMode="External"/><Relationship Id="rIdwrwkfvjdfet2d95pgsdya" Type="http://schemas.openxmlformats.org/officeDocument/2006/relationships/hyperlink" Target="http://kodeks.duckdns.org/document/157177" TargetMode="External"/><Relationship Id="rIdc3cs6faqrc5cfk5j4l2l7" Type="http://schemas.openxmlformats.org/officeDocument/2006/relationships/hyperlink" Target="http://kodeks.duckdns.org/document/230016085" TargetMode="External"/><Relationship Id="rIdbp9t0cnrq_a5jtkneujqg" Type="http://schemas.openxmlformats.org/officeDocument/2006/relationships/hyperlink" Target="http://kodeks.duckdns.org/document/17653" TargetMode="External"/><Relationship Id="rIdf0hq_ykqaj7xv4xb2iuju" Type="http://schemas.openxmlformats.org/officeDocument/2006/relationships/hyperlink" Target="http://kodeks.duckdns.org/document/1829" TargetMode="External"/><Relationship Id="rIdf5zw7mw76ybnvfrqs2r4g" Type="http://schemas.openxmlformats.org/officeDocument/2006/relationships/hyperlink" Target="http://kodeks.duckdns.org/document/17653" TargetMode="External"/><Relationship Id="rId8ldycprr-jurdiozkmcf-" Type="http://schemas.openxmlformats.org/officeDocument/2006/relationships/hyperlink" Target="http://kodeks.duckdns.org/document/425821" TargetMode="External"/><Relationship Id="rIdrwi-vq06ss7jkr68jhuny" Type="http://schemas.openxmlformats.org/officeDocument/2006/relationships/hyperlink" Target="http://kodeks.duckdns.org/document/157811" TargetMode="External"/><Relationship Id="rIdd98r7p_bchlfv2kgtnv3-" Type="http://schemas.openxmlformats.org/officeDocument/2006/relationships/hyperlink" Target="http://kodeks.duckdns.org/document/159649" TargetMode="External"/><Relationship Id="rIdzvk0ako2irmriyxbhk6-g" Type="http://schemas.openxmlformats.org/officeDocument/2006/relationships/hyperlink" Target="http://kodeks.duckdns.org/document/159708" TargetMode="External"/><Relationship Id="rId1d3tycbvrpkha8-ny5n5x" Type="http://schemas.openxmlformats.org/officeDocument/2006/relationships/hyperlink" Target="http://kodeks.duckdns.org/document/230016085" TargetMode="External"/><Relationship Id="rIdp5zufasdftckcmmewhrqk" Type="http://schemas.openxmlformats.org/officeDocument/2006/relationships/hyperlink" Target="http://kodeks.duckdns.org/document/425821" TargetMode="External"/><Relationship Id="rId5hrvvolhgu_6fhvn5a7ag" Type="http://schemas.openxmlformats.org/officeDocument/2006/relationships/hyperlink" Target="http://kodeks.duckdns.org/document/159649" TargetMode="External"/><Relationship Id="rIdtswsyqytzg7uvdwxwfpkz" Type="http://schemas.openxmlformats.org/officeDocument/2006/relationships/hyperlink" Target="http://kodeks.duckdns.org/document/230016085" TargetMode="External"/><Relationship Id="rIdn9emhrarg1-lju7ifjmqa" Type="http://schemas.openxmlformats.org/officeDocument/2006/relationships/hyperlink" Target="http://kodeks.duckdns.org/document/230032209" TargetMode="External"/><Relationship Id="rIdc4dzvavm9q8c0syxf5pzq" Type="http://schemas.openxmlformats.org/officeDocument/2006/relationships/hyperlink" Target="http://kodeks.duckdns.org/document/158122" TargetMode="External"/><Relationship Id="rIdj0-swh0yawqfoekvv6nwo" Type="http://schemas.openxmlformats.org/officeDocument/2006/relationships/hyperlink" Target="http://kodeks.duckdns.org/document/230032209" TargetMode="External"/><Relationship Id="rIdn6z0noxmimlwjppjipqv6" Type="http://schemas.openxmlformats.org/officeDocument/2006/relationships/hyperlink" Target="http://kodeks.duckdns.org/document/230032209" TargetMode="External"/><Relationship Id="rIdxyy0juwsopoc8jwaajfmm" Type="http://schemas.openxmlformats.org/officeDocument/2006/relationships/hyperlink" Target="http://kodeks.duckdns.org/document/230029224" TargetMode="External"/><Relationship Id="rId_n27t63rdnzcwmwuhvmf5" Type="http://schemas.openxmlformats.org/officeDocument/2006/relationships/hyperlink" Target="http://kodeks.duckdns.org/document/158122" TargetMode="External"/><Relationship Id="rIdqwdlidr3fcirwcvg62sbb" Type="http://schemas.openxmlformats.org/officeDocument/2006/relationships/hyperlink" Target="http://kodeks.duckdns.org/document/157738" TargetMode="External"/><Relationship Id="rIdpq3o2o9_7ako9wtgmhpcs" Type="http://schemas.openxmlformats.org/officeDocument/2006/relationships/hyperlink" Target="http://kodeks.duckdns.org/document/12801" TargetMode="External"/><Relationship Id="rIdp-okeblblmb3gqjmbwind" Type="http://schemas.openxmlformats.org/officeDocument/2006/relationships/hyperlink" Target="http://kodeks.duckdns.org/document/158122" TargetMode="External"/><Relationship Id="rIdomwzvd1mkz2pkoswftuwe" Type="http://schemas.openxmlformats.org/officeDocument/2006/relationships/hyperlink" Target="http://kodeks.duckdns.org/document/230016085" TargetMode="External"/><Relationship Id="rIdioz8dagmy7o3cdltc41a5" Type="http://schemas.openxmlformats.org/officeDocument/2006/relationships/hyperlink" Target="http://kodeks.duckdns.org/document/12801" TargetMode="External"/><Relationship Id="rId_jfadb3nk44olshnk8vry" Type="http://schemas.openxmlformats.org/officeDocument/2006/relationships/hyperlink" Target="http://kodeks.duckdns.org/document/12801" TargetMode="External"/><Relationship Id="rIdpdsdqaqw6cj_t1alknv7t" Type="http://schemas.openxmlformats.org/officeDocument/2006/relationships/hyperlink" Target="http://kodeks.duckdns.org/document/12801" TargetMode="External"/><Relationship Id="rIdwheci6yms8m8i8c8xvpxw" Type="http://schemas.openxmlformats.org/officeDocument/2006/relationships/hyperlink" Target="http://kodeks.duckdns.org/document/12801" TargetMode="External"/><Relationship Id="rIdgkw4yaskwoc4zomntrkwe" Type="http://schemas.openxmlformats.org/officeDocument/2006/relationships/hyperlink" Target="http://kodeks.duckdns.org/document/425821" TargetMode="External"/><Relationship Id="rIdubfxuxbplopldgj793nbo" Type="http://schemas.openxmlformats.org/officeDocument/2006/relationships/hyperlink" Target="http://kodeks.duckdns.org/document/157811" TargetMode="External"/><Relationship Id="rIdt_e5ywgn61f4f9tbxjbve" Type="http://schemas.openxmlformats.org/officeDocument/2006/relationships/hyperlink" Target="http://kodeks.duckdns.org/document/159649" TargetMode="External"/><Relationship Id="rIdni7eij8tsg45zzeualc11" Type="http://schemas.openxmlformats.org/officeDocument/2006/relationships/hyperlink" Target="http://kodeks.duckdns.org/document/230016085" TargetMode="External"/><Relationship Id="rId8r2lb3deqzon8ihqbnnur" Type="http://schemas.openxmlformats.org/officeDocument/2006/relationships/hyperlink" Target="http://kodeks.duckdns.org/document/12801" TargetMode="External"/><Relationship Id="rIdemsdjipkf1kj6njpbd0ls" Type="http://schemas.openxmlformats.org/officeDocument/2006/relationships/hyperlink" Target="http://kodeks.duckdns.org/document/12801" TargetMode="External"/><Relationship Id="rIdx7w-agzii33lj-kx5rxsr" Type="http://schemas.openxmlformats.org/officeDocument/2006/relationships/hyperlink" Target="http://kodeks.duckdns.org/document/12801" TargetMode="External"/><Relationship Id="rIdztui5_-92wms3q2rik-rc" Type="http://schemas.openxmlformats.org/officeDocument/2006/relationships/hyperlink" Target="http://kodeks.duckdns.org/document/425821" TargetMode="External"/><Relationship Id="rIddduytdduxwzfafo-cisfs" Type="http://schemas.openxmlformats.org/officeDocument/2006/relationships/hyperlink" Target="http://kodeks.duckdns.org/document/12801" TargetMode="External"/><Relationship Id="rIdn7zvgldfqqm2erkbesjzl" Type="http://schemas.openxmlformats.org/officeDocument/2006/relationships/hyperlink" Target="http://kodeks.duckdns.org/document/12801" TargetMode="External"/><Relationship Id="rId29o9ywofyzed7ooh62vwr" Type="http://schemas.openxmlformats.org/officeDocument/2006/relationships/hyperlink" Target="http://kodeks.duckdns.org/document/425821" TargetMode="External"/><Relationship Id="rIdgzvm-a564aoa_jdikmxn6" Type="http://schemas.openxmlformats.org/officeDocument/2006/relationships/hyperlink" Target="http://kodeks.duckdns.org/document/12801" TargetMode="External"/><Relationship Id="rId2ei3z23gxdmr22exw3qrs" Type="http://schemas.openxmlformats.org/officeDocument/2006/relationships/hyperlink" Target="http://kodeks.duckdns.org/document/425821" TargetMode="External"/><Relationship Id="rIdmcfu_1kki6byxi_bfxcyv" Type="http://schemas.openxmlformats.org/officeDocument/2006/relationships/hyperlink" Target="http://kodeks.duckdns.org/document/12801" TargetMode="External"/><Relationship Id="rId9bysp2nfpl8icln2cfgyr" Type="http://schemas.openxmlformats.org/officeDocument/2006/relationships/hyperlink" Target="http://kodeks.duckdns.org/document/230016085" TargetMode="External"/><Relationship Id="rId1uec-rpokbhxgtyemsx5p" Type="http://schemas.openxmlformats.org/officeDocument/2006/relationships/hyperlink" Target="http://kodeks.duckdns.org/document/230029224" TargetMode="External"/><Relationship Id="rIddehwnt2immh_elzfobpye" Type="http://schemas.openxmlformats.org/officeDocument/2006/relationships/hyperlink" Target="http://kodeks.duckdns.org/document/230029224" TargetMode="External"/><Relationship Id="rId7p-noswd4irxxqcefwavm" Type="http://schemas.openxmlformats.org/officeDocument/2006/relationships/hyperlink" Target="http://kodeks.duckdns.org/document/230029224" TargetMode="External"/><Relationship Id="rIdgx0apwfykah6lyfhznu0b" Type="http://schemas.openxmlformats.org/officeDocument/2006/relationships/hyperlink" Target="http://kodeks.duckdns.org/document/425821" TargetMode="External"/><Relationship Id="rIdlc3zsh_hmf4ku_4rytq3b" Type="http://schemas.openxmlformats.org/officeDocument/2006/relationships/hyperlink" Target="http://kodeks.duckdns.org/document/157811" TargetMode="External"/><Relationship Id="rIdbzcanv_na9cmdzdaluutz" Type="http://schemas.openxmlformats.org/officeDocument/2006/relationships/hyperlink" Target="http://kodeks.duckdns.org/document/159649" TargetMode="External"/><Relationship Id="rId07ivpurixzoljuhkpz_og" Type="http://schemas.openxmlformats.org/officeDocument/2006/relationships/hyperlink" Target="http://kodeks.duckdns.org/document/159649" TargetMode="External"/><Relationship Id="rIdae7mgsx-i_2nycwqxcarr" Type="http://schemas.openxmlformats.org/officeDocument/2006/relationships/hyperlink" Target="http://kodeks.duckdns.org/document/230016085" TargetMode="External"/><Relationship Id="rIdxweld3ep5xntfjuuqnn5x" Type="http://schemas.openxmlformats.org/officeDocument/2006/relationships/hyperlink" Target="http://kodeks.duckdns.org/document/230029224" TargetMode="External"/><Relationship Id="rIdhvnfk8xdlb_ell6a-_ckq" Type="http://schemas.openxmlformats.org/officeDocument/2006/relationships/hyperlink" Target="http://kodeks.duckdns.org/document/12801" TargetMode="External"/><Relationship Id="rIdd28fq6kxujjsl8-4exjgm" Type="http://schemas.openxmlformats.org/officeDocument/2006/relationships/hyperlink" Target="http://kodeks.duckdns.org/document/12801" TargetMode="External"/><Relationship Id="rIdwsfiqxitjv3vsceijlj60" Type="http://schemas.openxmlformats.org/officeDocument/2006/relationships/hyperlink" Target="http://kodeks.duckdns.org/document/157811" TargetMode="External"/><Relationship Id="rIdfnxr29-pakqe5hst3m08p" Type="http://schemas.openxmlformats.org/officeDocument/2006/relationships/hyperlink" Target="http://kodeks.duckdns.org/document/159649" TargetMode="External"/><Relationship Id="rIdyo9nd8mj_babnzjpc393c" Type="http://schemas.openxmlformats.org/officeDocument/2006/relationships/hyperlink" Target="http://kodeks.duckdns.org/document/230016085" TargetMode="External"/><Relationship Id="rIdtozkbkb31qmqcs_dn9pjz" Type="http://schemas.openxmlformats.org/officeDocument/2006/relationships/hyperlink" Target="http://kodeks.duckdns.org/document/158122" TargetMode="External"/><Relationship Id="rIdikp5b0l5uey_wgsvt5ags" Type="http://schemas.openxmlformats.org/officeDocument/2006/relationships/hyperlink" Target="http://kodeks.duckdns.org/document/12801" TargetMode="External"/><Relationship Id="rIdfthawvpkwu5xescijhl2a" Type="http://schemas.openxmlformats.org/officeDocument/2006/relationships/hyperlink" Target="http://kodeks.duckdns.org/document/12801" TargetMode="External"/><Relationship Id="rIdm-z-nsxevmqgeifjjvd-b" Type="http://schemas.openxmlformats.org/officeDocument/2006/relationships/hyperlink" Target="http://kodeks.duckdns.org/document/12801" TargetMode="External"/><Relationship Id="rIdul6wmvv-mjio2mf0csay5" Type="http://schemas.openxmlformats.org/officeDocument/2006/relationships/hyperlink" Target="http://kodeks.duckdns.org/document/425821" TargetMode="External"/><Relationship Id="rIdz1b6zm76bhcomztwbjfnu" Type="http://schemas.openxmlformats.org/officeDocument/2006/relationships/hyperlink" Target="http://kodeks.duckdns.org/document/158122" TargetMode="External"/><Relationship Id="rId2b5gsl2ozlbonf8w-1vi2" Type="http://schemas.openxmlformats.org/officeDocument/2006/relationships/hyperlink" Target="http://kodeks.duckdns.org/document/230029224" TargetMode="External"/><Relationship Id="rIdfywrwrhyqolusnccldvse" Type="http://schemas.openxmlformats.org/officeDocument/2006/relationships/hyperlink" Target="http://kodeks.duckdns.org/document/230029224" TargetMode="External"/><Relationship Id="rIdhwpeif1nv2isddawiuauk" Type="http://schemas.openxmlformats.org/officeDocument/2006/relationships/hyperlink" Target="http://kodeks.duckdns.org/document/12801" TargetMode="External"/><Relationship Id="rIdpolkrnridm7qhvj8wakdd" Type="http://schemas.openxmlformats.org/officeDocument/2006/relationships/hyperlink" Target="http://kodeks.duckdns.org/document/12801" TargetMode="External"/><Relationship Id="rIdzkpz4i0j9xxfoqtkdguj2" Type="http://schemas.openxmlformats.org/officeDocument/2006/relationships/hyperlink" Target="http://kodeks.duckdns.org/document/230016085" TargetMode="External"/><Relationship Id="rIdddxrgfvh-qe3ripdvsvpk" Type="http://schemas.openxmlformats.org/officeDocument/2006/relationships/hyperlink" Target="http://kodeks.duckdns.org/document/230016085" TargetMode="External"/><Relationship Id="rIdloyepfqfqwlrzzpqelcdf" Type="http://schemas.openxmlformats.org/officeDocument/2006/relationships/hyperlink" Target="http://kodeks.duckdns.org/document/230016085" TargetMode="External"/><Relationship Id="rIdfdvqz7jrt13qu-uedncwc" Type="http://schemas.openxmlformats.org/officeDocument/2006/relationships/hyperlink" Target="http://kodeks.duckdns.org/document/230016085" TargetMode="External"/><Relationship Id="rIdsm2lahgdvwc2_wntsonyk" Type="http://schemas.openxmlformats.org/officeDocument/2006/relationships/hyperlink" Target="http://kodeks.duckdns.org/document/230016085" TargetMode="External"/><Relationship Id="rIdo5_s3ii8w-tcj0yjgr5lh" Type="http://schemas.openxmlformats.org/officeDocument/2006/relationships/hyperlink" Target="http://kodeks.duckdns.org/document/230016085" TargetMode="External"/><Relationship Id="rIdpzli-6lttip02n7ii8vsp" Type="http://schemas.openxmlformats.org/officeDocument/2006/relationships/hyperlink" Target="http://kodeks.duckdns.org/document/230016085" TargetMode="External"/><Relationship Id="rId7" Type="http://schemas.openxmlformats.org/officeDocument/2006/relationships/image" Target="media/93bec1c1538034512fe33c1434ae0ea86b639d33.png"/><Relationship Id="rId1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2026-09-23T01:57:55.840Z</dcterms:created>
  <dcterms:modified xsi:type="dcterms:W3CDTF">2026-09-23T01:57:55.840Z</dcterms:modified>
</cp:coreProperties>
</file>

<file path=docProps/custom.xml><?xml version="1.0" encoding="utf-8"?>
<Properties xmlns="http://schemas.openxmlformats.org/officeDocument/2006/custom-properties" xmlns:vt="http://schemas.openxmlformats.org/officeDocument/2006/docPropsVTypes"/>
</file>