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w:t>
      </w:r>
    </w:p>
    <w:p>
      <w:pPr>
        <w:spacing w:after="120"/>
        <w:jc w:val="center"/>
      </w:pPr>
      <w:r>
        <w:rPr>
          <w:rFonts w:ascii="Arial" w:cs="Arial" w:eastAsia="Arial" w:hAnsi="Arial"/>
          <w:i/>
          <w:iCs/>
          <w:sz w:val="24"/>
          <w:szCs w:val="24"/>
        </w:rPr>
        <w:t xml:space="preserve">в соответствии с </w:t>
      </w:r>
      <w:hyperlink w:history="1" r:id="rIdzbn5oedxnxvlzjfqwhmg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18 июля 2026 года № 497</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марта 2018 года № 126</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нормативных правовых актов, регулирующих процесс инвестирования средств пенсионных накоплений в Кыргызской Республике" от 19 августа 2015 года № 590</w:t>
      </w:r>
    </w:p>
    <w:p>
      <w:pPr>
        <w:spacing w:after="60"/>
        <w:ind w:firstLine="567"/>
        <w:jc w:val="both"/>
      </w:pPr>
      <w:r>
        <w:rPr>
          <w:rFonts w:ascii="Arial" w:cs="Arial" w:eastAsia="Arial" w:hAnsi="Arial"/>
          <w:sz w:val="24"/>
          <w:szCs w:val="24"/>
        </w:rPr>
        <w:t xml:space="preserve">В целях организации эффективного инвестирования пенсионных активов, в соответствии со </w:t>
      </w:r>
      <w:r>
        <w:rPr>
          <w:rFonts w:ascii="Arial" w:cs="Arial" w:eastAsia="Arial" w:hAnsi="Arial"/>
          <w:sz w:val="24"/>
          <w:szCs w:val="24"/>
        </w:rPr>
        <w:t xml:space="preserve">статьей 17</w:t>
      </w:r>
      <w:r>
        <w:rPr>
          <w:rFonts w:ascii="Arial" w:cs="Arial" w:eastAsia="Arial" w:hAnsi="Arial"/>
          <w:sz w:val="24"/>
          <w:szCs w:val="24"/>
        </w:rPr>
        <w:t xml:space="preserve"> Закона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xhdqds_s-y2ajizxfj5v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8w_1teznhyiducdl8mls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регулирующих процесс инвестирования средств пенсионных накоплений в Кыргызской Республике" от 19 августа 2015 года № 590 следующие изменения:</w:t>
      </w:r>
    </w:p>
    <w:p>
      <w:pPr>
        <w:spacing w:after="60"/>
        <w:ind w:firstLine="567"/>
        <w:jc w:val="both"/>
      </w:pPr>
      <w:r>
        <w:rPr>
          <w:rFonts w:ascii="Arial" w:cs="Arial" w:eastAsia="Arial" w:hAnsi="Arial"/>
          <w:sz w:val="24"/>
          <w:szCs w:val="24"/>
        </w:rPr>
        <w:t xml:space="preserve">- </w:t>
      </w:r>
      <w:hyperlink w:history="1" r:id="rIdmhavlpcdmklw1iykwwqlx">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вышеуказанному постановлению изложить в редакции согласно</w:t>
      </w:r>
      <w:hyperlink w:history="1" r:id="rIdk_6v7txwnlzab_heyecye">
        <w:r>
          <w:rPr>
            <w:rFonts w:ascii="Arial" w:cs="Arial" w:eastAsia="Arial" w:hAnsi="Arial"/>
            <w:color w:val="1D4ED8"/>
            <w:sz w:val="24"/>
            <w:szCs w:val="24"/>
            <w:u w:val="single"/>
          </w:rPr>
          <w:t xml:space="preserve"> приложению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w:t>
      </w:r>
      <w:hyperlink w:history="1" r:id="rIddpqsorpl-lskknanzejgc">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вышеуказанному постановлению изложить в редакции согласно </w:t>
      </w:r>
      <w:hyperlink w:history="1" r:id="rId-hsttdiufbzqqgtchz5vv">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byrnjnxdfnhv26ikru2g6">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постановлению Правительства Кыргызской Республики
 от 19 августа 2015 года № 590</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организации и проведения конкурса на заключение договора об оказании услуг депозитария</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организации и проведения конкурса по отбору депозитария для заключения им договора об оказании услуг депозитария с Социальным фондом Кыргызской Республики (далее - Соцфонд) или накопительным пенсионным фондом (далее - НПФ).</w:t>
      </w:r>
    </w:p>
    <w:p>
      <w:pPr>
        <w:spacing w:after="60"/>
        <w:ind w:firstLine="567"/>
        <w:jc w:val="both"/>
      </w:pPr>
      <w:r>
        <w:rPr>
          <w:rFonts w:ascii="Arial" w:cs="Arial" w:eastAsia="Arial" w:hAnsi="Arial"/>
          <w:sz w:val="24"/>
          <w:szCs w:val="24"/>
        </w:rPr>
        <w:t xml:space="preserve">2. Организатором конкурса по отбору депозитария является Соцфонд или НПФ (далее - организатор конкурса).</w:t>
      </w:r>
    </w:p>
    <w:p>
      <w:pPr>
        <w:spacing w:after="60"/>
        <w:ind w:firstLine="567"/>
        <w:jc w:val="both"/>
      </w:pPr>
      <w:r>
        <w:rPr>
          <w:rFonts w:ascii="Arial" w:cs="Arial" w:eastAsia="Arial" w:hAnsi="Arial"/>
          <w:sz w:val="24"/>
          <w:szCs w:val="24"/>
        </w:rPr>
        <w:t xml:space="preserve">3. Конкурс по отбору депозитария для заключения договора об оказании услуг депозитария проводится открыто с неограниченным количеством участников в соответствии с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4. По результатам конкурса определяется депозитарий, соответствующий требованиям, установленным в пункте 10 настоящего Положения, с которым Соцфонд или НПФ заключают договор об оказании услуг депозитария.</w:t>
      </w:r>
    </w:p>
    <w:p>
      <w:pPr>
        <w:spacing w:after="200" w:before="200"/>
        <w:jc w:val="center"/>
      </w:pPr>
      <w:r>
        <w:rPr>
          <w:rFonts w:ascii="Arial" w:cs="Arial" w:eastAsia="Arial" w:hAnsi="Arial"/>
          <w:b/>
          <w:bCs/>
          <w:sz w:val="32"/>
          <w:szCs w:val="32"/>
        </w:rPr>
        <w:t xml:space="preserve">2. Подготовка и проведение конкурса по отбору депозитария</w:t>
      </w:r>
    </w:p>
    <w:p>
      <w:pPr>
        <w:spacing w:after="60"/>
        <w:ind w:firstLine="567"/>
        <w:jc w:val="both"/>
      </w:pPr>
      <w:r>
        <w:rPr>
          <w:rFonts w:ascii="Arial" w:cs="Arial" w:eastAsia="Arial" w:hAnsi="Arial"/>
          <w:sz w:val="24"/>
          <w:szCs w:val="24"/>
        </w:rPr>
        <w:t xml:space="preserve">5. Подготовка и проведение конкурса осуществляется конкурсной комиссией, состав которой утверждается организатором конкурса в количестве не менее 5 и не более 15 человек (количество членов комиссии должно составлять нечетное число).</w:t>
      </w:r>
    </w:p>
    <w:p>
      <w:pPr>
        <w:spacing w:after="60"/>
        <w:ind w:firstLine="567"/>
        <w:jc w:val="both"/>
      </w:pPr>
      <w:r>
        <w:rPr>
          <w:rFonts w:ascii="Arial" w:cs="Arial" w:eastAsia="Arial" w:hAnsi="Arial"/>
          <w:sz w:val="24"/>
          <w:szCs w:val="24"/>
        </w:rPr>
        <w:t xml:space="preserve">В состав конкурсной комиссии, создаваемой Соцфондом, входят представители заинтересованных министерств, государственных комитетов, административных ведомств и иных государственных органов Кыргызской Республики.</w:t>
      </w:r>
    </w:p>
    <w:p>
      <w:pPr>
        <w:spacing w:after="60"/>
        <w:ind w:firstLine="567"/>
        <w:jc w:val="both"/>
      </w:pPr>
      <w:r>
        <w:rPr>
          <w:rFonts w:ascii="Arial" w:cs="Arial" w:eastAsia="Arial" w:hAnsi="Arial"/>
          <w:sz w:val="24"/>
          <w:szCs w:val="24"/>
        </w:rPr>
        <w:t xml:space="preserve">НПФ самостоятельно определяют состав конкурсной комиссии и вправе включить в ее состав представителей государственных органов Кыргызской Республики. Включение представителей уполномоченного государственного органа в сфере надзора и регулирования финансового рынка в состав конкурсной комиссии, создаваемой НПФ, обязательно.</w:t>
      </w:r>
    </w:p>
    <w:p>
      <w:pPr>
        <w:spacing w:after="60"/>
        <w:ind w:firstLine="567"/>
        <w:jc w:val="both"/>
      </w:pPr>
      <w:r>
        <w:rPr>
          <w:rFonts w:ascii="Arial" w:cs="Arial" w:eastAsia="Arial" w:hAnsi="Arial"/>
          <w:sz w:val="24"/>
          <w:szCs w:val="24"/>
        </w:rPr>
        <w:t xml:space="preserve">6. Председателем конкурсной комиссии является представитель организатора конкурса, который руководит деятельностью конкурсной комиссии, организует ее работу. Во время отсутствия председателя конкурсной комиссии его функции выполняет заместитель председателя комиссии.</w:t>
      </w:r>
    </w:p>
    <w:p>
      <w:pPr>
        <w:spacing w:after="60"/>
        <w:ind w:firstLine="567"/>
        <w:jc w:val="both"/>
      </w:pPr>
      <w:r>
        <w:rPr>
          <w:rFonts w:ascii="Arial" w:cs="Arial" w:eastAsia="Arial" w:hAnsi="Arial"/>
          <w:sz w:val="24"/>
          <w:szCs w:val="24"/>
        </w:rPr>
        <w:t xml:space="preserve">7. Конкурсная комиссия осуществляет следующие функции:</w:t>
      </w:r>
    </w:p>
    <w:p>
      <w:pPr>
        <w:spacing w:after="60"/>
        <w:ind w:firstLine="567"/>
        <w:jc w:val="both"/>
      </w:pPr>
      <w:r>
        <w:rPr>
          <w:rFonts w:ascii="Arial" w:cs="Arial" w:eastAsia="Arial" w:hAnsi="Arial"/>
          <w:sz w:val="24"/>
          <w:szCs w:val="24"/>
        </w:rPr>
        <w:t xml:space="preserve">а) вскрывает конверты с заявками на участие в конкурсе, зарегистрированными в журнале регистрации заявок;</w:t>
      </w:r>
    </w:p>
    <w:p>
      <w:pPr>
        <w:spacing w:after="60"/>
        <w:ind w:firstLine="567"/>
        <w:jc w:val="both"/>
      </w:pPr>
      <w:r>
        <w:rPr>
          <w:rFonts w:ascii="Arial" w:cs="Arial" w:eastAsia="Arial" w:hAnsi="Arial"/>
          <w:sz w:val="24"/>
          <w:szCs w:val="24"/>
        </w:rPr>
        <w:t xml:space="preserve">б) рассматривает заявки и определяет их соответствие требованиям, установленным в пункте 10 настоящего Положения;</w:t>
      </w:r>
    </w:p>
    <w:p>
      <w:pPr>
        <w:spacing w:after="60"/>
        <w:ind w:firstLine="567"/>
        <w:jc w:val="both"/>
      </w:pPr>
      <w:r>
        <w:rPr>
          <w:rFonts w:ascii="Arial" w:cs="Arial" w:eastAsia="Arial" w:hAnsi="Arial"/>
          <w:sz w:val="24"/>
          <w:szCs w:val="24"/>
        </w:rPr>
        <w:t xml:space="preserve">в) оценивает и сопоставляет заявки;</w:t>
      </w:r>
    </w:p>
    <w:p>
      <w:pPr>
        <w:spacing w:after="60"/>
        <w:ind w:firstLine="567"/>
        <w:jc w:val="both"/>
      </w:pPr>
      <w:r>
        <w:rPr>
          <w:rFonts w:ascii="Arial" w:cs="Arial" w:eastAsia="Arial" w:hAnsi="Arial"/>
          <w:sz w:val="24"/>
          <w:szCs w:val="24"/>
        </w:rPr>
        <w:t xml:space="preserve">г) определяет победителя и подводит итоги конкурса.</w:t>
      </w:r>
    </w:p>
    <w:p>
      <w:pPr>
        <w:spacing w:after="60"/>
        <w:ind w:firstLine="567"/>
        <w:jc w:val="both"/>
      </w:pPr>
      <w:r>
        <w:rPr>
          <w:rFonts w:ascii="Arial" w:cs="Arial" w:eastAsia="Arial" w:hAnsi="Arial"/>
          <w:sz w:val="24"/>
          <w:szCs w:val="24"/>
        </w:rPr>
        <w:t xml:space="preserve">8. Организатор конкурса за 30 (тридцать) календарных дней до проведения конкурса публикует информацию о проведении конкурса и требованиях к участникам конкурса в средствах массовой информации республиканского значения и на официальном сайте организатора конкурса.</w:t>
      </w:r>
    </w:p>
    <w:p>
      <w:pPr>
        <w:spacing w:after="60"/>
        <w:ind w:firstLine="567"/>
        <w:jc w:val="both"/>
      </w:pPr>
      <w:r>
        <w:rPr>
          <w:rFonts w:ascii="Arial" w:cs="Arial" w:eastAsia="Arial" w:hAnsi="Arial"/>
          <w:sz w:val="24"/>
          <w:szCs w:val="24"/>
        </w:rPr>
        <w:t xml:space="preserve">9. В публикуемой информации о проведении конкурса должны содержаться следующие сведения:</w:t>
      </w:r>
    </w:p>
    <w:p>
      <w:pPr>
        <w:spacing w:after="60"/>
        <w:ind w:firstLine="567"/>
        <w:jc w:val="both"/>
      </w:pPr>
      <w:r>
        <w:rPr>
          <w:rFonts w:ascii="Arial" w:cs="Arial" w:eastAsia="Arial" w:hAnsi="Arial"/>
          <w:sz w:val="24"/>
          <w:szCs w:val="24"/>
        </w:rPr>
        <w:t xml:space="preserve">а) наименование и адрес организатора конкурса;</w:t>
      </w:r>
    </w:p>
    <w:p>
      <w:pPr>
        <w:spacing w:after="60"/>
        <w:ind w:firstLine="567"/>
        <w:jc w:val="both"/>
      </w:pPr>
      <w:r>
        <w:rPr>
          <w:rFonts w:ascii="Arial" w:cs="Arial" w:eastAsia="Arial" w:hAnsi="Arial"/>
          <w:sz w:val="24"/>
          <w:szCs w:val="24"/>
        </w:rPr>
        <w:t xml:space="preserve">б) время и место проведения конкурса;</w:t>
      </w:r>
    </w:p>
    <w:p>
      <w:pPr>
        <w:spacing w:after="60"/>
        <w:ind w:firstLine="567"/>
        <w:jc w:val="both"/>
      </w:pPr>
      <w:r>
        <w:rPr>
          <w:rFonts w:ascii="Arial" w:cs="Arial" w:eastAsia="Arial" w:hAnsi="Arial"/>
          <w:sz w:val="24"/>
          <w:szCs w:val="24"/>
        </w:rPr>
        <w:t xml:space="preserve">в) условия договора об оказании услуг депозитария, в том числе срок действия договора;</w:t>
      </w:r>
    </w:p>
    <w:p>
      <w:pPr>
        <w:spacing w:after="60"/>
        <w:ind w:firstLine="567"/>
        <w:jc w:val="both"/>
      </w:pPr>
      <w:r>
        <w:rPr>
          <w:rFonts w:ascii="Arial" w:cs="Arial" w:eastAsia="Arial" w:hAnsi="Arial"/>
          <w:sz w:val="24"/>
          <w:szCs w:val="24"/>
        </w:rPr>
        <w:t xml:space="preserve">г) требования к участникам конкурса, установленные в соответствии с пунктом 10 настоящего Положения;</w:t>
      </w:r>
    </w:p>
    <w:p>
      <w:pPr>
        <w:spacing w:after="60"/>
        <w:ind w:firstLine="567"/>
        <w:jc w:val="both"/>
      </w:pPr>
      <w:r>
        <w:rPr>
          <w:rFonts w:ascii="Arial" w:cs="Arial" w:eastAsia="Arial" w:hAnsi="Arial"/>
          <w:sz w:val="24"/>
          <w:szCs w:val="24"/>
        </w:rPr>
        <w:t xml:space="preserve">д) порядок и место получения конкурсной документации;</w:t>
      </w:r>
    </w:p>
    <w:p>
      <w:pPr>
        <w:spacing w:after="60"/>
        <w:ind w:firstLine="567"/>
        <w:jc w:val="both"/>
      </w:pPr>
      <w:r>
        <w:rPr>
          <w:rFonts w:ascii="Arial" w:cs="Arial" w:eastAsia="Arial" w:hAnsi="Arial"/>
          <w:sz w:val="24"/>
          <w:szCs w:val="24"/>
        </w:rPr>
        <w:t xml:space="preserve">е) размер, порядок и сроки внесения гарантийного обеспечения конкурсных заявок;</w:t>
      </w:r>
    </w:p>
    <w:p>
      <w:pPr>
        <w:spacing w:after="60"/>
        <w:ind w:firstLine="567"/>
        <w:jc w:val="both"/>
      </w:pPr>
      <w:r>
        <w:rPr>
          <w:rFonts w:ascii="Arial" w:cs="Arial" w:eastAsia="Arial" w:hAnsi="Arial"/>
          <w:sz w:val="24"/>
          <w:szCs w:val="24"/>
        </w:rPr>
        <w:t xml:space="preserve">ж) порядок, место и сроки подачи заявок на участие в конкурсе;</w:t>
      </w:r>
    </w:p>
    <w:p>
      <w:pPr>
        <w:spacing w:after="60"/>
        <w:ind w:firstLine="567"/>
        <w:jc w:val="both"/>
      </w:pPr>
      <w:r>
        <w:rPr>
          <w:rFonts w:ascii="Arial" w:cs="Arial" w:eastAsia="Arial" w:hAnsi="Arial"/>
          <w:sz w:val="24"/>
          <w:szCs w:val="24"/>
        </w:rPr>
        <w:t xml:space="preserve">з) срок заключения договора об оказании услуг депозитария.</w:t>
      </w:r>
    </w:p>
    <w:p>
      <w:pPr>
        <w:spacing w:after="60"/>
        <w:ind w:firstLine="567"/>
        <w:jc w:val="both"/>
      </w:pPr>
      <w:r>
        <w:rPr>
          <w:rFonts w:ascii="Arial" w:cs="Arial" w:eastAsia="Arial" w:hAnsi="Arial"/>
          <w:sz w:val="24"/>
          <w:szCs w:val="24"/>
        </w:rPr>
        <w:t xml:space="preserve">10. К участию в конкурсе допускается депозитарий, соответствующий следующим требованиям:</w:t>
      </w:r>
    </w:p>
    <w:p>
      <w:pPr>
        <w:spacing w:after="60"/>
        <w:ind w:firstLine="567"/>
        <w:jc w:val="both"/>
      </w:pPr>
      <w:r>
        <w:rPr>
          <w:rFonts w:ascii="Arial" w:cs="Arial" w:eastAsia="Arial" w:hAnsi="Arial"/>
          <w:sz w:val="24"/>
          <w:szCs w:val="24"/>
        </w:rPr>
        <w:t xml:space="preserve">а) имеющий лицензию на осуществление депозитарной деятельности на рынке ценных бумаг;</w:t>
      </w:r>
    </w:p>
    <w:p>
      <w:pPr>
        <w:spacing w:after="60"/>
        <w:ind w:firstLine="567"/>
        <w:jc w:val="both"/>
      </w:pPr>
      <w:r>
        <w:rPr>
          <w:rFonts w:ascii="Arial" w:cs="Arial" w:eastAsia="Arial" w:hAnsi="Arial"/>
          <w:sz w:val="24"/>
          <w:szCs w:val="24"/>
        </w:rPr>
        <w:t xml:space="preserve">б) не являющийся аффилированным лицом ни одной из управляющих компаний, заключивших договор доверительного управления средствами пенсионных накоплений, либо их аффилированными лицами;</w:t>
      </w:r>
    </w:p>
    <w:p>
      <w:pPr>
        <w:spacing w:after="60"/>
        <w:ind w:firstLine="567"/>
        <w:jc w:val="both"/>
      </w:pPr>
      <w:r>
        <w:rPr>
          <w:rFonts w:ascii="Arial" w:cs="Arial" w:eastAsia="Arial" w:hAnsi="Arial"/>
          <w:sz w:val="24"/>
          <w:szCs w:val="24"/>
        </w:rPr>
        <w:t xml:space="preserve">в) в отношении которого не применялись процедуры банкротства либо санкции в виде приостановления действия или аннулирования лицензии на осуществление депозитарной деятельности в течение последних 2 лет;</w:t>
      </w:r>
    </w:p>
    <w:p>
      <w:pPr>
        <w:spacing w:after="60"/>
        <w:ind w:firstLine="567"/>
        <w:jc w:val="both"/>
      </w:pPr>
      <w:r>
        <w:rPr>
          <w:rFonts w:ascii="Arial" w:cs="Arial" w:eastAsia="Arial" w:hAnsi="Arial"/>
          <w:sz w:val="24"/>
          <w:szCs w:val="24"/>
        </w:rPr>
        <w:t xml:space="preserve">г) срок деятельности, которого в качестве депозитария, исчисляемая с момента получения соответствующей лицензии, должна составлять не менее 2 лет на дату подачи заявки на участие в конкурсе;</w:t>
      </w:r>
    </w:p>
    <w:p>
      <w:pPr>
        <w:spacing w:after="60"/>
        <w:ind w:firstLine="567"/>
        <w:jc w:val="both"/>
      </w:pPr>
      <w:r>
        <w:rPr>
          <w:rFonts w:ascii="Arial" w:cs="Arial" w:eastAsia="Arial" w:hAnsi="Arial"/>
          <w:sz w:val="24"/>
          <w:szCs w:val="24"/>
        </w:rPr>
        <w:t xml:space="preserve">д) имеющий на дату подачи заявки на участие в конкурсе не менее 3 договоров с клиентами по оказанию услуг на депозитарное обслуживание;</w:t>
      </w:r>
    </w:p>
    <w:p>
      <w:pPr>
        <w:spacing w:after="60"/>
        <w:ind w:firstLine="567"/>
        <w:jc w:val="both"/>
      </w:pPr>
      <w:r>
        <w:rPr>
          <w:rFonts w:ascii="Arial" w:cs="Arial" w:eastAsia="Arial" w:hAnsi="Arial"/>
          <w:sz w:val="24"/>
          <w:szCs w:val="24"/>
        </w:rPr>
        <w:t xml:space="preserve">е) отвечающий нормативным показателям достаточности собственных средств, устанавливаемых для профессиональных участников рынка ценных бумаг, утвержденным Правительством Кыргызской Республики;</w:t>
      </w:r>
    </w:p>
    <w:p>
      <w:pPr>
        <w:spacing w:after="60"/>
        <w:ind w:firstLine="567"/>
        <w:jc w:val="both"/>
      </w:pPr>
      <w:r>
        <w:rPr>
          <w:rFonts w:ascii="Arial" w:cs="Arial" w:eastAsia="Arial" w:hAnsi="Arial"/>
          <w:sz w:val="24"/>
          <w:szCs w:val="24"/>
        </w:rPr>
        <w:t xml:space="preserve">ж) имеющий в штате на дату подачи заявки на участие в конкурсе не менее 3 штатных сотрудников (специалистов), включая лицо, осуществляющее функции единоличного исполнительного органа или руководителя отдельного структурного подразделения, непосредственно осуществляющего депозитарную деятельность, имеющие соответствующее квалификационное свидетельство профессионального участника рынка ценных бумаг;</w:t>
      </w:r>
    </w:p>
    <w:p>
      <w:pPr>
        <w:spacing w:after="60"/>
        <w:ind w:firstLine="567"/>
        <w:jc w:val="both"/>
      </w:pPr>
      <w:r>
        <w:rPr>
          <w:rFonts w:ascii="Arial" w:cs="Arial" w:eastAsia="Arial" w:hAnsi="Arial"/>
          <w:sz w:val="24"/>
          <w:szCs w:val="24"/>
        </w:rPr>
        <w:t xml:space="preserve">з) не имеющий взысканий за административные правонарушения, посягающие на операции с ценными бумагами. Аналогичное требование предъявляется к руководителю депозитария;</w:t>
      </w:r>
    </w:p>
    <w:p>
      <w:pPr>
        <w:spacing w:after="60"/>
        <w:ind w:firstLine="567"/>
        <w:jc w:val="both"/>
      </w:pPr>
      <w:r>
        <w:rPr>
          <w:rFonts w:ascii="Arial" w:cs="Arial" w:eastAsia="Arial" w:hAnsi="Arial"/>
          <w:sz w:val="24"/>
          <w:szCs w:val="24"/>
        </w:rPr>
        <w:t xml:space="preserve">и) не имеющий задолженности перед органами налоговой службы и Соцфондом на последующую отчетную дату перед датой подачи заявки на участие в конкурсе.</w:t>
      </w:r>
    </w:p>
    <w:p>
      <w:pPr>
        <w:spacing w:after="60"/>
        <w:ind w:firstLine="567"/>
        <w:jc w:val="both"/>
      </w:pPr>
      <w:r>
        <w:rPr>
          <w:rFonts w:ascii="Arial" w:cs="Arial" w:eastAsia="Arial" w:hAnsi="Arial"/>
          <w:sz w:val="24"/>
          <w:szCs w:val="24"/>
        </w:rPr>
        <w:t xml:space="preserve">11. Договор об оказании услуг депозитария не могут заключать, юридические лица:</w:t>
      </w:r>
    </w:p>
    <w:p>
      <w:pPr>
        <w:spacing w:after="60"/>
        <w:ind w:firstLine="567"/>
        <w:jc w:val="both"/>
      </w:pPr>
      <w:r>
        <w:rPr>
          <w:rFonts w:ascii="Arial" w:cs="Arial" w:eastAsia="Arial" w:hAnsi="Arial"/>
          <w:sz w:val="24"/>
          <w:szCs w:val="24"/>
        </w:rPr>
        <w:t xml:space="preserve">- зарегистрированные в оффшорных зонах;</w:t>
      </w:r>
    </w:p>
    <w:p>
      <w:pPr>
        <w:spacing w:after="60"/>
        <w:ind w:firstLine="567"/>
        <w:jc w:val="both"/>
      </w:pPr>
      <w:r>
        <w:rPr>
          <w:rFonts w:ascii="Arial" w:cs="Arial" w:eastAsia="Arial" w:hAnsi="Arial"/>
          <w:sz w:val="24"/>
          <w:szCs w:val="24"/>
        </w:rPr>
        <w:t xml:space="preserve">- имеющие в качестве участников акционеров и аффилированных лиц:</w:t>
      </w:r>
    </w:p>
    <w:p>
      <w:pPr>
        <w:spacing w:after="60"/>
        <w:ind w:firstLine="567"/>
        <w:jc w:val="both"/>
      </w:pPr>
      <w:r>
        <w:rPr>
          <w:rFonts w:ascii="Arial" w:cs="Arial" w:eastAsia="Arial" w:hAnsi="Arial"/>
          <w:sz w:val="24"/>
          <w:szCs w:val="24"/>
        </w:rPr>
        <w:t xml:space="preserve">юридических лиц, зарегистрированных в оффшорных зонах;</w:t>
      </w:r>
    </w:p>
    <w:p>
      <w:pPr>
        <w:spacing w:after="60"/>
        <w:ind w:firstLine="567"/>
        <w:jc w:val="both"/>
      </w:pPr>
      <w:r>
        <w:rPr>
          <w:rFonts w:ascii="Arial" w:cs="Arial" w:eastAsia="Arial" w:hAnsi="Arial"/>
          <w:sz w:val="24"/>
          <w:szCs w:val="24"/>
        </w:rPr>
        <w:t xml:space="preserve">физических лиц, проживающих на территории оффшорных зон или являющихся акционерами (участниками) юридических лиц, зарегистрированных в оффшорных зонах.</w:t>
      </w:r>
    </w:p>
    <w:p>
      <w:pPr>
        <w:spacing w:after="60"/>
        <w:ind w:firstLine="567"/>
        <w:jc w:val="both"/>
      </w:pPr>
      <w:r>
        <w:rPr>
          <w:rFonts w:ascii="Arial" w:cs="Arial" w:eastAsia="Arial" w:hAnsi="Arial"/>
          <w:sz w:val="24"/>
          <w:szCs w:val="24"/>
        </w:rPr>
        <w:t xml:space="preserve">12. Организатор конкурса предоставляет конкурсную документацию депозитариям, претендующим на участие в конкурсе, внесшим гарантийное обеспечение конкурсных заявок, в размере и форме, предусмотренных в конкурсной документации (далее - претенденты).</w:t>
      </w:r>
    </w:p>
    <w:p>
      <w:pPr>
        <w:spacing w:after="60"/>
        <w:ind w:firstLine="567"/>
        <w:jc w:val="both"/>
      </w:pPr>
      <w:r>
        <w:rPr>
          <w:rFonts w:ascii="Arial" w:cs="Arial" w:eastAsia="Arial" w:hAnsi="Arial"/>
          <w:sz w:val="24"/>
          <w:szCs w:val="24"/>
        </w:rPr>
        <w:t xml:space="preserve">Депозитариям, проигравшим в конкурсе, гарантийное обеспечение возвращается в полном объеме.</w:t>
      </w:r>
    </w:p>
    <w:p>
      <w:pPr>
        <w:spacing w:after="60"/>
        <w:ind w:firstLine="567"/>
        <w:jc w:val="both"/>
      </w:pPr>
      <w:r>
        <w:rPr>
          <w:rFonts w:ascii="Arial" w:cs="Arial" w:eastAsia="Arial" w:hAnsi="Arial"/>
          <w:sz w:val="24"/>
          <w:szCs w:val="24"/>
        </w:rPr>
        <w:t xml:space="preserve">Гарантийное обеспечение возвращается победителю конкурса после подписания договора об оказании услуг депозитария.</w:t>
      </w:r>
    </w:p>
    <w:p>
      <w:pPr>
        <w:spacing w:after="60"/>
        <w:ind w:firstLine="567"/>
        <w:jc w:val="both"/>
      </w:pPr>
      <w:r>
        <w:rPr>
          <w:rFonts w:ascii="Arial" w:cs="Arial" w:eastAsia="Arial" w:hAnsi="Arial"/>
          <w:sz w:val="24"/>
          <w:szCs w:val="24"/>
        </w:rPr>
        <w:t xml:space="preserve">13. Конкурсная документация разрабатывается организатором конкурса в соответствии со стандартными конкурсными документами, утверждаемыми уполномоченным государственным органам по управлению государственными финансами.</w:t>
      </w:r>
    </w:p>
    <w:p>
      <w:pPr>
        <w:spacing w:after="60"/>
        <w:ind w:firstLine="567"/>
        <w:jc w:val="both"/>
      </w:pPr>
      <w:r>
        <w:rPr>
          <w:rFonts w:ascii="Arial" w:cs="Arial" w:eastAsia="Arial" w:hAnsi="Arial"/>
          <w:sz w:val="24"/>
          <w:szCs w:val="24"/>
        </w:rPr>
        <w:t xml:space="preserve">14. Конкурсная документация должна содержать:</w:t>
      </w:r>
    </w:p>
    <w:p>
      <w:pPr>
        <w:spacing w:after="60"/>
        <w:ind w:firstLine="567"/>
        <w:jc w:val="both"/>
      </w:pPr>
      <w:r>
        <w:rPr>
          <w:rFonts w:ascii="Arial" w:cs="Arial" w:eastAsia="Arial" w:hAnsi="Arial"/>
          <w:sz w:val="24"/>
          <w:szCs w:val="24"/>
        </w:rPr>
        <w:t xml:space="preserve">а) инструкцию и требования к оформлению заявки на участие в конкурсе, по форме, утвержденной организатором конкурса;</w:t>
      </w:r>
    </w:p>
    <w:p>
      <w:pPr>
        <w:spacing w:after="60"/>
        <w:ind w:firstLine="567"/>
        <w:jc w:val="both"/>
      </w:pPr>
      <w:r>
        <w:rPr>
          <w:rFonts w:ascii="Arial" w:cs="Arial" w:eastAsia="Arial" w:hAnsi="Arial"/>
          <w:sz w:val="24"/>
          <w:szCs w:val="24"/>
        </w:rPr>
        <w:t xml:space="preserve">б) требования к участникам конкурса, установленные в пункте 10 настоящего Положения;</w:t>
      </w:r>
    </w:p>
    <w:p>
      <w:pPr>
        <w:spacing w:after="60"/>
        <w:ind w:firstLine="567"/>
        <w:jc w:val="both"/>
      </w:pPr>
      <w:r>
        <w:rPr>
          <w:rFonts w:ascii="Arial" w:cs="Arial" w:eastAsia="Arial" w:hAnsi="Arial"/>
          <w:sz w:val="24"/>
          <w:szCs w:val="24"/>
        </w:rPr>
        <w:t xml:space="preserve">в) условия договора об оказании услуг депозитария, в том числе срок действия договора;</w:t>
      </w:r>
    </w:p>
    <w:p>
      <w:pPr>
        <w:spacing w:after="60"/>
        <w:ind w:firstLine="567"/>
        <w:jc w:val="both"/>
      </w:pPr>
      <w:r>
        <w:rPr>
          <w:rFonts w:ascii="Arial" w:cs="Arial" w:eastAsia="Arial" w:hAnsi="Arial"/>
          <w:sz w:val="24"/>
          <w:szCs w:val="24"/>
        </w:rPr>
        <w:t xml:space="preserve">г) размер и форму гарантийного обеспечения конкурсной заявки;</w:t>
      </w:r>
    </w:p>
    <w:p>
      <w:pPr>
        <w:spacing w:after="60"/>
        <w:ind w:firstLine="567"/>
        <w:jc w:val="both"/>
      </w:pPr>
      <w:r>
        <w:rPr>
          <w:rFonts w:ascii="Arial" w:cs="Arial" w:eastAsia="Arial" w:hAnsi="Arial"/>
          <w:sz w:val="24"/>
          <w:szCs w:val="24"/>
        </w:rPr>
        <w:t xml:space="preserve">д) сведения о порядке, месте и сроке подачи заявок на участие в конкурсе;</w:t>
      </w:r>
    </w:p>
    <w:p>
      <w:pPr>
        <w:spacing w:after="60"/>
        <w:ind w:firstLine="567"/>
        <w:jc w:val="both"/>
      </w:pPr>
      <w:r>
        <w:rPr>
          <w:rFonts w:ascii="Arial" w:cs="Arial" w:eastAsia="Arial" w:hAnsi="Arial"/>
          <w:sz w:val="24"/>
          <w:szCs w:val="24"/>
        </w:rPr>
        <w:t xml:space="preserve">е) срок действия заявок на участие в конкурсе;</w:t>
      </w:r>
    </w:p>
    <w:p>
      <w:pPr>
        <w:spacing w:after="60"/>
        <w:ind w:firstLine="567"/>
        <w:jc w:val="both"/>
      </w:pPr>
      <w:r>
        <w:rPr>
          <w:rFonts w:ascii="Arial" w:cs="Arial" w:eastAsia="Arial" w:hAnsi="Arial"/>
          <w:sz w:val="24"/>
          <w:szCs w:val="24"/>
        </w:rPr>
        <w:t xml:space="preserve">ж) сведения о месте, дате и времени вскрытия конвертов с заявками на участие в конкурсе;</w:t>
      </w:r>
    </w:p>
    <w:p>
      <w:pPr>
        <w:spacing w:after="60"/>
        <w:ind w:firstLine="567"/>
        <w:jc w:val="both"/>
      </w:pPr>
      <w:r>
        <w:rPr>
          <w:rFonts w:ascii="Arial" w:cs="Arial" w:eastAsia="Arial" w:hAnsi="Arial"/>
          <w:sz w:val="24"/>
          <w:szCs w:val="24"/>
        </w:rPr>
        <w:t xml:space="preserve">з) сведения о порядке вскрытия конвертов и рассмотрения заявок на участие в конкурсе;</w:t>
      </w:r>
    </w:p>
    <w:p>
      <w:pPr>
        <w:spacing w:after="60"/>
        <w:ind w:firstLine="567"/>
        <w:jc w:val="both"/>
      </w:pPr>
      <w:r>
        <w:rPr>
          <w:rFonts w:ascii="Arial" w:cs="Arial" w:eastAsia="Arial" w:hAnsi="Arial"/>
          <w:sz w:val="24"/>
          <w:szCs w:val="24"/>
        </w:rPr>
        <w:t xml:space="preserve">и) порядок предоставления разъяснений положений конкурсной документации.</w:t>
      </w:r>
    </w:p>
    <w:p>
      <w:pPr>
        <w:spacing w:after="200" w:before="200"/>
        <w:jc w:val="center"/>
      </w:pPr>
      <w:r>
        <w:rPr>
          <w:rFonts w:ascii="Arial" w:cs="Arial" w:eastAsia="Arial" w:hAnsi="Arial"/>
          <w:b/>
          <w:bCs/>
          <w:sz w:val="32"/>
          <w:szCs w:val="32"/>
        </w:rPr>
        <w:t xml:space="preserve">3. Порядок подачи заявок на участие в конкурсе</w:t>
      </w:r>
    </w:p>
    <w:p>
      <w:pPr>
        <w:spacing w:after="60"/>
        <w:ind w:firstLine="567"/>
        <w:jc w:val="both"/>
      </w:pPr>
      <w:r>
        <w:rPr>
          <w:rFonts w:ascii="Arial" w:cs="Arial" w:eastAsia="Arial" w:hAnsi="Arial"/>
          <w:sz w:val="24"/>
          <w:szCs w:val="24"/>
        </w:rPr>
        <w:t xml:space="preserve">15. Для участия в конкурсе претендент подает в установленный в опубликованной информации срок организатору конкурса заявку на участие в конкурсе, оформленную в соответствии с требованиями, содержащимися в конкурсной документации.</w:t>
      </w:r>
    </w:p>
    <w:p>
      <w:pPr>
        <w:spacing w:after="60"/>
        <w:ind w:firstLine="567"/>
        <w:jc w:val="both"/>
      </w:pPr>
      <w:r>
        <w:rPr>
          <w:rFonts w:ascii="Arial" w:cs="Arial" w:eastAsia="Arial" w:hAnsi="Arial"/>
          <w:sz w:val="24"/>
          <w:szCs w:val="24"/>
        </w:rPr>
        <w:t xml:space="preserve">16. Заявка на участие в конкурсе вместе с документами, подтверждающими указанные в ней сведения, подается в запечатанном конверте, который подлежит вскрытию в установленном порядке только на заседании конкурсной комиссии.</w:t>
      </w:r>
    </w:p>
    <w:p>
      <w:pPr>
        <w:spacing w:after="60"/>
        <w:ind w:firstLine="567"/>
        <w:jc w:val="both"/>
      </w:pPr>
      <w:r>
        <w:rPr>
          <w:rFonts w:ascii="Arial" w:cs="Arial" w:eastAsia="Arial" w:hAnsi="Arial"/>
          <w:sz w:val="24"/>
          <w:szCs w:val="24"/>
        </w:rPr>
        <w:t xml:space="preserve">На конверте указываются следующие реквизиты:</w:t>
      </w:r>
    </w:p>
    <w:p>
      <w:pPr>
        <w:spacing w:after="60"/>
        <w:ind w:firstLine="567"/>
        <w:jc w:val="both"/>
      </w:pPr>
      <w:r>
        <w:rPr>
          <w:rFonts w:ascii="Arial" w:cs="Arial" w:eastAsia="Arial" w:hAnsi="Arial"/>
          <w:sz w:val="24"/>
          <w:szCs w:val="24"/>
        </w:rPr>
        <w:t xml:space="preserve">а) адрес и наименование претендента на участие в конкурсе;</w:t>
      </w:r>
    </w:p>
    <w:p>
      <w:pPr>
        <w:spacing w:after="60"/>
        <w:ind w:firstLine="567"/>
        <w:jc w:val="both"/>
      </w:pPr>
      <w:r>
        <w:rPr>
          <w:rFonts w:ascii="Arial" w:cs="Arial" w:eastAsia="Arial" w:hAnsi="Arial"/>
          <w:sz w:val="24"/>
          <w:szCs w:val="24"/>
        </w:rPr>
        <w:t xml:space="preserve">б) адрес и наименование организатора конкурса;</w:t>
      </w:r>
    </w:p>
    <w:p>
      <w:pPr>
        <w:spacing w:after="60"/>
        <w:ind w:firstLine="567"/>
        <w:jc w:val="both"/>
      </w:pPr>
      <w:r>
        <w:rPr>
          <w:rFonts w:ascii="Arial" w:cs="Arial" w:eastAsia="Arial" w:hAnsi="Arial"/>
          <w:sz w:val="24"/>
          <w:szCs w:val="24"/>
        </w:rPr>
        <w:t xml:space="preserve">в) наименование конкурса.</w:t>
      </w:r>
    </w:p>
    <w:p>
      <w:pPr>
        <w:spacing w:after="60"/>
        <w:ind w:firstLine="567"/>
        <w:jc w:val="both"/>
      </w:pPr>
      <w:r>
        <w:rPr>
          <w:rFonts w:ascii="Arial" w:cs="Arial" w:eastAsia="Arial" w:hAnsi="Arial"/>
          <w:sz w:val="24"/>
          <w:szCs w:val="24"/>
        </w:rPr>
        <w:t xml:space="preserve">17. К заявке на участие в конкурсе прилагаются следующие документы:</w:t>
      </w:r>
    </w:p>
    <w:p>
      <w:pPr>
        <w:spacing w:after="60"/>
        <w:ind w:firstLine="567"/>
        <w:jc w:val="both"/>
      </w:pPr>
      <w:r>
        <w:rPr>
          <w:rFonts w:ascii="Arial" w:cs="Arial" w:eastAsia="Arial" w:hAnsi="Arial"/>
          <w:sz w:val="24"/>
          <w:szCs w:val="24"/>
        </w:rPr>
        <w:t xml:space="preserve">а) нотариально заверенные копии учредительных документов юридического лица, свидетельство о государственной регистрации юридического лица - претендента;</w:t>
      </w:r>
    </w:p>
    <w:p>
      <w:pPr>
        <w:spacing w:after="60"/>
        <w:ind w:firstLine="567"/>
        <w:jc w:val="both"/>
      </w:pPr>
      <w:r>
        <w:rPr>
          <w:rFonts w:ascii="Arial" w:cs="Arial" w:eastAsia="Arial" w:hAnsi="Arial"/>
          <w:sz w:val="24"/>
          <w:szCs w:val="24"/>
        </w:rPr>
        <w:t xml:space="preserve">б) нотариально заверенная копия документа об избрании (назначении) лица, осуществляющего функции единоличного исполнительного органа - претендента;</w:t>
      </w:r>
    </w:p>
    <w:p>
      <w:pPr>
        <w:spacing w:after="60"/>
        <w:ind w:firstLine="567"/>
        <w:jc w:val="both"/>
      </w:pPr>
      <w:r>
        <w:rPr>
          <w:rFonts w:ascii="Arial" w:cs="Arial" w:eastAsia="Arial" w:hAnsi="Arial"/>
          <w:sz w:val="24"/>
          <w:szCs w:val="24"/>
        </w:rPr>
        <w:t xml:space="preserve">в) финансовая отчетность с аудиторским заключением о ней за последние 2 года, предшествующие году подачи заявки на участие в конкурсе;</w:t>
      </w:r>
    </w:p>
    <w:p>
      <w:pPr>
        <w:spacing w:after="60"/>
        <w:ind w:firstLine="567"/>
        <w:jc w:val="both"/>
      </w:pPr>
      <w:r>
        <w:rPr>
          <w:rFonts w:ascii="Arial" w:cs="Arial" w:eastAsia="Arial" w:hAnsi="Arial"/>
          <w:sz w:val="24"/>
          <w:szCs w:val="24"/>
        </w:rPr>
        <w:t xml:space="preserve">г) документ, подтверждающий полномочия лица, подавшего заявку на участие в конкурсе;</w:t>
      </w:r>
    </w:p>
    <w:p>
      <w:pPr>
        <w:spacing w:after="60"/>
        <w:ind w:firstLine="567"/>
        <w:jc w:val="both"/>
      </w:pPr>
      <w:r>
        <w:rPr>
          <w:rFonts w:ascii="Arial" w:cs="Arial" w:eastAsia="Arial" w:hAnsi="Arial"/>
          <w:sz w:val="24"/>
          <w:szCs w:val="24"/>
        </w:rPr>
        <w:t xml:space="preserve">д) заверенный руководителем претендента перечень сведений об акционерах (участниках), владеющих пятью и более процентами акций. В перечне должны содержаться следующие сведения: об акционерах - юридических лицах - полное наименование акционеров, юридический и почтовый адрес, даты и номера свидетельства о государственной регистрации юридического лица; данные об изменениях в наименовании, организационно-правовой форме юридического лица; фамилия, имя, отчество и место жительства главы исполнительного органа или единоличного руководителя - юридического лица; об акционерах - физических лицах - фамилия, имя, отчество акционеров (участников);</w:t>
      </w:r>
    </w:p>
    <w:p>
      <w:pPr>
        <w:spacing w:after="60"/>
        <w:ind w:firstLine="567"/>
        <w:jc w:val="both"/>
      </w:pPr>
      <w:r>
        <w:rPr>
          <w:rFonts w:ascii="Arial" w:cs="Arial" w:eastAsia="Arial" w:hAnsi="Arial"/>
          <w:sz w:val="24"/>
          <w:szCs w:val="24"/>
        </w:rPr>
        <w:t xml:space="preserve">е) копия лицензии на осуществление депозитарной деятельности на рынке ценных бумаг;</w:t>
      </w:r>
    </w:p>
    <w:p>
      <w:pPr>
        <w:spacing w:after="60"/>
        <w:ind w:firstLine="567"/>
        <w:jc w:val="both"/>
      </w:pPr>
      <w:r>
        <w:rPr>
          <w:rFonts w:ascii="Arial" w:cs="Arial" w:eastAsia="Arial" w:hAnsi="Arial"/>
          <w:sz w:val="24"/>
          <w:szCs w:val="24"/>
        </w:rPr>
        <w:t xml:space="preserve">ж) копия платежного документа о внесении гарантийного обеспечения конкурсной заявки;</w:t>
      </w:r>
    </w:p>
    <w:p>
      <w:pPr>
        <w:spacing w:after="60"/>
        <w:ind w:firstLine="567"/>
        <w:jc w:val="both"/>
      </w:pPr>
      <w:r>
        <w:rPr>
          <w:rFonts w:ascii="Arial" w:cs="Arial" w:eastAsia="Arial" w:hAnsi="Arial"/>
          <w:sz w:val="24"/>
          <w:szCs w:val="24"/>
        </w:rPr>
        <w:t xml:space="preserve">з) справка органа налоговой службы и Соцфонда об отсутствии задолженности, выданной не ранее чем за 1 месяц до даты подачи заявки на конкурс;</w:t>
      </w:r>
    </w:p>
    <w:p>
      <w:pPr>
        <w:spacing w:after="60"/>
        <w:ind w:firstLine="567"/>
        <w:jc w:val="both"/>
      </w:pPr>
      <w:r>
        <w:rPr>
          <w:rFonts w:ascii="Arial" w:cs="Arial" w:eastAsia="Arial" w:hAnsi="Arial"/>
          <w:sz w:val="24"/>
          <w:szCs w:val="24"/>
        </w:rPr>
        <w:t xml:space="preserve">и) подтверждение уполномоченного государственного органа в сфере надзора и регулирования финансового рынка об отсутствии взысканий за административные правонарушения, посягающие на операции с ценными бумагами.</w:t>
      </w:r>
    </w:p>
    <w:p>
      <w:pPr>
        <w:spacing w:after="60"/>
        <w:ind w:firstLine="567"/>
        <w:jc w:val="both"/>
      </w:pPr>
      <w:r>
        <w:rPr>
          <w:rFonts w:ascii="Arial" w:cs="Arial" w:eastAsia="Arial" w:hAnsi="Arial"/>
          <w:sz w:val="24"/>
          <w:szCs w:val="24"/>
        </w:rPr>
        <w:t xml:space="preserve">18. Организатором конкурса ведется журнал регистрации поступающих заявок на участие в конкурсе.</w:t>
      </w:r>
    </w:p>
    <w:p>
      <w:pPr>
        <w:spacing w:after="60"/>
        <w:ind w:firstLine="567"/>
        <w:jc w:val="both"/>
      </w:pPr>
      <w:r>
        <w:rPr>
          <w:rFonts w:ascii="Arial" w:cs="Arial" w:eastAsia="Arial" w:hAnsi="Arial"/>
          <w:sz w:val="24"/>
          <w:szCs w:val="24"/>
        </w:rPr>
        <w:t xml:space="preserve">19. Каждый конверт с заявкой на участие в конкурсе, поступивший в срок, указанный в опубликованной информации о проведении конкурса, регистрируется организатором в журнале регистрации заявок на участие в конкурсе, и претендентам выдаются расписки, с указанием даты и времени их получения.</w:t>
      </w:r>
    </w:p>
    <w:p>
      <w:pPr>
        <w:spacing w:after="60"/>
        <w:ind w:firstLine="567"/>
        <w:jc w:val="both"/>
      </w:pPr>
      <w:r>
        <w:rPr>
          <w:rFonts w:ascii="Arial" w:cs="Arial" w:eastAsia="Arial" w:hAnsi="Arial"/>
          <w:sz w:val="24"/>
          <w:szCs w:val="24"/>
        </w:rPr>
        <w:t xml:space="preserve">20. Претендент приобретает статус участника конкурса с момента регистрации заявки на участие в конкурсе в журнале регистрации поступающих заявок.</w:t>
      </w:r>
    </w:p>
    <w:p>
      <w:pPr>
        <w:spacing w:after="60"/>
        <w:ind w:firstLine="567"/>
        <w:jc w:val="both"/>
      </w:pPr>
      <w:r>
        <w:rPr>
          <w:rFonts w:ascii="Arial" w:cs="Arial" w:eastAsia="Arial" w:hAnsi="Arial"/>
          <w:sz w:val="24"/>
          <w:szCs w:val="24"/>
        </w:rPr>
        <w:t xml:space="preserve">21. Конкурс признается состоявшимся при регистрации одной или более заявок претендентов.</w:t>
      </w:r>
    </w:p>
    <w:p>
      <w:pPr>
        <w:spacing w:after="60"/>
        <w:ind w:firstLine="567"/>
        <w:jc w:val="both"/>
      </w:pPr>
      <w:r>
        <w:rPr>
          <w:rFonts w:ascii="Arial" w:cs="Arial" w:eastAsia="Arial" w:hAnsi="Arial"/>
          <w:sz w:val="24"/>
          <w:szCs w:val="24"/>
        </w:rPr>
        <w:t xml:space="preserve">22. Участник конкурса вправе изменить или отозвать свою конкурсную заявку до истечения окончательного срока представления конкурсной заявки, не теряя при этом права на возврат гарантийного обеспечения конкурсной заявки.</w:t>
      </w:r>
    </w:p>
    <w:p>
      <w:pPr>
        <w:spacing w:after="60"/>
        <w:ind w:firstLine="567"/>
        <w:jc w:val="both"/>
      </w:pPr>
      <w:r>
        <w:rPr>
          <w:rFonts w:ascii="Arial" w:cs="Arial" w:eastAsia="Arial" w:hAnsi="Arial"/>
          <w:sz w:val="24"/>
          <w:szCs w:val="24"/>
        </w:rPr>
        <w:t xml:space="preserve">23. Один претендент вправе подать только одну заявку, в случае подачи одним претендентом 2-х и более заявок, претендент исключается из числа участников на участие в конкурсе.</w:t>
      </w:r>
    </w:p>
    <w:p>
      <w:pPr>
        <w:spacing w:after="60"/>
        <w:ind w:firstLine="567"/>
        <w:jc w:val="both"/>
      </w:pPr>
      <w:r>
        <w:rPr>
          <w:rFonts w:ascii="Arial" w:cs="Arial" w:eastAsia="Arial" w:hAnsi="Arial"/>
          <w:sz w:val="24"/>
          <w:szCs w:val="24"/>
        </w:rPr>
        <w:t xml:space="preserve">24. Участник конкурса вправе запросить у организатора конкурса разъяснения по конкурсной документации. Организатор конкурса не позднее 3 (трех) рабочих дней обязан ответить на такой запрос с предоставлением разъяснений.</w:t>
      </w:r>
    </w:p>
    <w:p>
      <w:pPr>
        <w:spacing w:after="60"/>
        <w:ind w:firstLine="567"/>
        <w:jc w:val="both"/>
      </w:pPr>
      <w:r>
        <w:rPr>
          <w:rFonts w:ascii="Arial" w:cs="Arial" w:eastAsia="Arial" w:hAnsi="Arial"/>
          <w:sz w:val="24"/>
          <w:szCs w:val="24"/>
        </w:rPr>
        <w:t xml:space="preserve">25. В случае проведения организатором конкурса встреч с участниками конкурса для разъяснения каких-либо вопросов в отношении конкурсной документации, составляется протокол, содержащий представленные в ходе этой встречи запросы, о разъяснении положений конкурсной документации, а также ответы на запросы, без указания их источника. Протоколы в течение 2 (двух) рабочих дней предоставляются участникам конкурса, обратившимся за разъяснениями.</w:t>
      </w:r>
    </w:p>
    <w:p>
      <w:pPr>
        <w:spacing w:after="200" w:before="200"/>
        <w:jc w:val="center"/>
      </w:pPr>
      <w:r>
        <w:rPr>
          <w:rFonts w:ascii="Arial" w:cs="Arial" w:eastAsia="Arial" w:hAnsi="Arial"/>
          <w:b/>
          <w:bCs/>
          <w:sz w:val="32"/>
          <w:szCs w:val="32"/>
        </w:rPr>
        <w:t xml:space="preserve">4. Определение победителя конкурса</w:t>
      </w:r>
    </w:p>
    <w:p>
      <w:pPr>
        <w:spacing w:after="60"/>
        <w:ind w:firstLine="567"/>
        <w:jc w:val="both"/>
      </w:pPr>
      <w:r>
        <w:rPr>
          <w:rFonts w:ascii="Arial" w:cs="Arial" w:eastAsia="Arial" w:hAnsi="Arial"/>
          <w:sz w:val="24"/>
          <w:szCs w:val="24"/>
        </w:rPr>
        <w:t xml:space="preserve">26. Конкурсная комиссия осуществляет рассмотрение, оценку и сопоставление заявок на участие в конкурсе в целях определения победителя.</w:t>
      </w:r>
    </w:p>
    <w:p>
      <w:pPr>
        <w:spacing w:after="60"/>
        <w:ind w:firstLine="567"/>
        <w:jc w:val="both"/>
      </w:pPr>
      <w:r>
        <w:rPr>
          <w:rFonts w:ascii="Arial" w:cs="Arial" w:eastAsia="Arial" w:hAnsi="Arial"/>
          <w:sz w:val="24"/>
          <w:szCs w:val="24"/>
        </w:rPr>
        <w:t xml:space="preserve">27. На заседании конкурсной комиссии председателем конкурсной комиссии вскрываются конверты с заявками на участие в конкурсе. При вскрытии конвертов объявляются наименования и адреса участников конкурса, сведения содержащиеся в заявках на участие в конкурсе по каждому требованию, предъявляемому к участникам конкурса в соответствии с пунктом 10 настоящего Положения, которые заносятся в протокол проведения конкурса. Отсутствующим участникам конкурса указанные сведения сообщаются по их требованию. При вскрытии конвертов вправе присутствовать участники конкурса или их представители.</w:t>
      </w:r>
    </w:p>
    <w:p>
      <w:pPr>
        <w:spacing w:after="60"/>
        <w:ind w:firstLine="567"/>
        <w:jc w:val="both"/>
      </w:pPr>
      <w:r>
        <w:rPr>
          <w:rFonts w:ascii="Arial" w:cs="Arial" w:eastAsia="Arial" w:hAnsi="Arial"/>
          <w:sz w:val="24"/>
          <w:szCs w:val="24"/>
        </w:rPr>
        <w:t xml:space="preserve">28. Конкурсная комиссия вправе потребовать от участников конкурса разъяснения сведений, содержащихся в заявках на участие в конкурсе, путем направления им уведомления по почте или его вручения представителям участников конкурса лично. Разъяснения должны быть представлены в течение 3 (трех) рабочих дней с даты получения уведомления.</w:t>
      </w:r>
    </w:p>
    <w:p>
      <w:pPr>
        <w:spacing w:after="60"/>
        <w:ind w:firstLine="567"/>
        <w:jc w:val="both"/>
      </w:pPr>
      <w:r>
        <w:rPr>
          <w:rFonts w:ascii="Arial" w:cs="Arial" w:eastAsia="Arial" w:hAnsi="Arial"/>
          <w:sz w:val="24"/>
          <w:szCs w:val="24"/>
        </w:rPr>
        <w:t xml:space="preserve">29. Конкурсная комиссия определяет для каждого участника конкурса совокупную взвешенную оценку депозитария в соответствии с методикой его определения и установленными требованиями, предусмотренными настоящим Положением, и присваивает ему место в итоговом списке участников конкурса в порядке убывания.</w:t>
      </w:r>
    </w:p>
    <w:p>
      <w:pPr>
        <w:spacing w:after="60"/>
        <w:ind w:firstLine="567"/>
        <w:jc w:val="both"/>
      </w:pPr>
      <w:r>
        <w:rPr>
          <w:rFonts w:ascii="Arial" w:cs="Arial" w:eastAsia="Arial" w:hAnsi="Arial"/>
          <w:sz w:val="24"/>
          <w:szCs w:val="24"/>
        </w:rPr>
        <w:t xml:space="preserve">30. Победителем конкурса признается участник конкурса, имеющий в соответствии с пунктами 2 и 3 Методики определения совокупной взвешенной оценки депозитария при проведении конкурса по отбору депозитария, приведенной в приложении 1 к настоящему Положению, наибольшую оценку и отвечающий всем требованиям, установленным в пункте 10 настоящего Положения.</w:t>
      </w:r>
    </w:p>
    <w:p>
      <w:pPr>
        <w:spacing w:after="60"/>
        <w:ind w:firstLine="567"/>
        <w:jc w:val="both"/>
      </w:pPr>
      <w:r>
        <w:rPr>
          <w:rFonts w:ascii="Arial" w:cs="Arial" w:eastAsia="Arial" w:hAnsi="Arial"/>
          <w:sz w:val="24"/>
          <w:szCs w:val="24"/>
        </w:rPr>
        <w:t xml:space="preserve">31. Участник конкурса отстраняется от дальнейшего участия в конкурсе в случае, если конкурсной комиссией установлено, что:</w:t>
      </w:r>
    </w:p>
    <w:p>
      <w:pPr>
        <w:spacing w:after="60"/>
        <w:ind w:firstLine="567"/>
        <w:jc w:val="both"/>
      </w:pPr>
      <w:r>
        <w:rPr>
          <w:rFonts w:ascii="Arial" w:cs="Arial" w:eastAsia="Arial" w:hAnsi="Arial"/>
          <w:sz w:val="24"/>
          <w:szCs w:val="24"/>
        </w:rPr>
        <w:t xml:space="preserve">а) участник конкурса не соответствует требованиям, установленным в пункте 10 настоящего Положения;</w:t>
      </w:r>
    </w:p>
    <w:p>
      <w:pPr>
        <w:spacing w:after="60"/>
        <w:ind w:firstLine="567"/>
        <w:jc w:val="both"/>
      </w:pPr>
      <w:r>
        <w:rPr>
          <w:rFonts w:ascii="Arial" w:cs="Arial" w:eastAsia="Arial" w:hAnsi="Arial"/>
          <w:sz w:val="24"/>
          <w:szCs w:val="24"/>
        </w:rPr>
        <w:t xml:space="preserve">б) заявка участника конкурса на участие в конкурсе не отвечает требованиям, предусмотренным конкурсной документацией.</w:t>
      </w:r>
    </w:p>
    <w:p>
      <w:pPr>
        <w:spacing w:after="60"/>
        <w:ind w:firstLine="567"/>
        <w:jc w:val="both"/>
      </w:pPr>
      <w:r>
        <w:rPr>
          <w:rFonts w:ascii="Arial" w:cs="Arial" w:eastAsia="Arial" w:hAnsi="Arial"/>
          <w:sz w:val="24"/>
          <w:szCs w:val="24"/>
        </w:rPr>
        <w:t xml:space="preserve">32. Решения конкурсной комиссии принимаются простым большинством голосов членов комиссии, принимающих участие в заседании. Конкурсная комиссия правомочна решать вопросы, отнесенные к ее компетенции, если на заседании присутствуют не менее половины ее членов. При голосовании каждый член комиссии имеет 1 голос. При равенстве голосов членов комиссии решающим является голос председательствующего.</w:t>
      </w:r>
    </w:p>
    <w:p>
      <w:pPr>
        <w:spacing w:after="60"/>
        <w:ind w:firstLine="567"/>
        <w:jc w:val="both"/>
      </w:pPr>
      <w:r>
        <w:rPr>
          <w:rFonts w:ascii="Arial" w:cs="Arial" w:eastAsia="Arial" w:hAnsi="Arial"/>
          <w:sz w:val="24"/>
          <w:szCs w:val="24"/>
        </w:rPr>
        <w:t xml:space="preserve">33. Решение об определении победителя конкурса оформляется Протоколом об итогах проведения конкурса, включающим в себя:</w:t>
      </w:r>
    </w:p>
    <w:p>
      <w:pPr>
        <w:spacing w:after="60"/>
        <w:ind w:firstLine="567"/>
        <w:jc w:val="both"/>
      </w:pPr>
      <w:r>
        <w:rPr>
          <w:rFonts w:ascii="Arial" w:cs="Arial" w:eastAsia="Arial" w:hAnsi="Arial"/>
          <w:sz w:val="24"/>
          <w:szCs w:val="24"/>
        </w:rPr>
        <w:t xml:space="preserve">а) предмет конкурса;</w:t>
      </w:r>
    </w:p>
    <w:p>
      <w:pPr>
        <w:spacing w:after="60"/>
        <w:ind w:firstLine="567"/>
        <w:jc w:val="both"/>
      </w:pPr>
      <w:r>
        <w:rPr>
          <w:rFonts w:ascii="Arial" w:cs="Arial" w:eastAsia="Arial" w:hAnsi="Arial"/>
          <w:sz w:val="24"/>
          <w:szCs w:val="24"/>
        </w:rPr>
        <w:t xml:space="preserve">б) условия конкурса;</w:t>
      </w:r>
    </w:p>
    <w:p>
      <w:pPr>
        <w:spacing w:after="60"/>
        <w:ind w:firstLine="567"/>
        <w:jc w:val="both"/>
      </w:pPr>
      <w:r>
        <w:rPr>
          <w:rFonts w:ascii="Arial" w:cs="Arial" w:eastAsia="Arial" w:hAnsi="Arial"/>
          <w:sz w:val="24"/>
          <w:szCs w:val="24"/>
        </w:rPr>
        <w:t xml:space="preserve">в) конкурсные предложения каждого участника;</w:t>
      </w:r>
    </w:p>
    <w:p>
      <w:pPr>
        <w:spacing w:after="60"/>
        <w:ind w:firstLine="567"/>
        <w:jc w:val="both"/>
      </w:pPr>
      <w:r>
        <w:rPr>
          <w:rFonts w:ascii="Arial" w:cs="Arial" w:eastAsia="Arial" w:hAnsi="Arial"/>
          <w:sz w:val="24"/>
          <w:szCs w:val="24"/>
        </w:rPr>
        <w:t xml:space="preserve">г) результаты рассмотрения на соответствие требованиям, установленным в пункте 10 настоящего Положения, и сравнения конкурсных предложений каждого участника;</w:t>
      </w:r>
    </w:p>
    <w:p>
      <w:pPr>
        <w:spacing w:after="60"/>
        <w:ind w:firstLine="567"/>
        <w:jc w:val="both"/>
      </w:pPr>
      <w:r>
        <w:rPr>
          <w:rFonts w:ascii="Arial" w:cs="Arial" w:eastAsia="Arial" w:hAnsi="Arial"/>
          <w:sz w:val="24"/>
          <w:szCs w:val="24"/>
        </w:rPr>
        <w:t xml:space="preserve">д) наименование и место нахождения победителя конкурса, обоснование принятого конкурсной комиссией решения о признании участника конкурса победителем конкурса.</w:t>
      </w:r>
    </w:p>
    <w:p>
      <w:pPr>
        <w:spacing w:after="60"/>
        <w:ind w:firstLine="567"/>
        <w:jc w:val="both"/>
      </w:pPr>
      <w:r>
        <w:rPr>
          <w:rFonts w:ascii="Arial" w:cs="Arial" w:eastAsia="Arial" w:hAnsi="Arial"/>
          <w:sz w:val="24"/>
          <w:szCs w:val="24"/>
        </w:rPr>
        <w:t xml:space="preserve">34. Протокол об итогах проведения конкурса является основанием для заключения договора об оказании услуг депозитария.</w:t>
      </w:r>
    </w:p>
    <w:p>
      <w:pPr>
        <w:spacing w:after="60"/>
        <w:ind w:firstLine="567"/>
        <w:jc w:val="both"/>
      </w:pPr>
      <w:r>
        <w:rPr>
          <w:rFonts w:ascii="Arial" w:cs="Arial" w:eastAsia="Arial" w:hAnsi="Arial"/>
          <w:sz w:val="24"/>
          <w:szCs w:val="24"/>
        </w:rPr>
        <w:t xml:space="preserve">35. На основании решения конкурсной комиссии организатор конкурса в течение 3 (трех) рабочих дней направляет победителю конкурса:</w:t>
      </w:r>
    </w:p>
    <w:p>
      <w:pPr>
        <w:spacing w:after="60"/>
        <w:ind w:firstLine="567"/>
        <w:jc w:val="both"/>
      </w:pPr>
      <w:r>
        <w:rPr>
          <w:rFonts w:ascii="Arial" w:cs="Arial" w:eastAsia="Arial" w:hAnsi="Arial"/>
          <w:sz w:val="24"/>
          <w:szCs w:val="24"/>
        </w:rPr>
        <w:t xml:space="preserve">- уведомление о признании его победителем конкурса, с приложением одного экземпляра протокола конкурсной комиссии об итогах проведения конкурса;</w:t>
      </w:r>
    </w:p>
    <w:p>
      <w:pPr>
        <w:spacing w:after="60"/>
        <w:ind w:firstLine="567"/>
        <w:jc w:val="both"/>
      </w:pPr>
      <w:r>
        <w:rPr>
          <w:rFonts w:ascii="Arial" w:cs="Arial" w:eastAsia="Arial" w:hAnsi="Arial"/>
          <w:sz w:val="24"/>
          <w:szCs w:val="24"/>
        </w:rPr>
        <w:t xml:space="preserve">- проект договора, составленный в соответствии с Типовым договором между Социальным фондом Кыргызской Республики или накопительными пенсионными фондами и депозитарием об оказании депозитарных услуг, согласно приложению 2 к настоящему Положению.</w:t>
      </w:r>
    </w:p>
    <w:p>
      <w:pPr>
        <w:spacing w:after="60"/>
        <w:ind w:firstLine="567"/>
        <w:jc w:val="both"/>
      </w:pPr>
      <w:r>
        <w:rPr>
          <w:rFonts w:ascii="Arial" w:cs="Arial" w:eastAsia="Arial" w:hAnsi="Arial"/>
          <w:sz w:val="24"/>
          <w:szCs w:val="24"/>
        </w:rPr>
        <w:t xml:space="preserve">36. Победитель конкурса и организатор конкурса заключают договор об оказании услуг депозитария в срок, указанный в опубликованной информации о проведении конкурса.</w:t>
      </w:r>
    </w:p>
    <w:p>
      <w:pPr>
        <w:spacing w:after="60"/>
        <w:ind w:firstLine="567"/>
        <w:jc w:val="both"/>
      </w:pPr>
      <w:r>
        <w:rPr>
          <w:rFonts w:ascii="Arial" w:cs="Arial" w:eastAsia="Arial" w:hAnsi="Arial"/>
          <w:sz w:val="24"/>
          <w:szCs w:val="24"/>
        </w:rPr>
        <w:t xml:space="preserve">37. Организатор конкурса не позднее чем через 10 (десять) календарных дней с даты определения победителя конкурса обязан опубликовать в средствах массовой информации республиканского значения, в том числе на официальном сайте организатора конкурса, информацию об итогах конкурса.</w:t>
      </w:r>
    </w:p>
    <w:p>
      <w:pPr>
        <w:spacing w:after="60"/>
        <w:ind w:firstLine="567"/>
        <w:jc w:val="both"/>
      </w:pPr>
      <w:r>
        <w:rPr>
          <w:rFonts w:ascii="Arial" w:cs="Arial" w:eastAsia="Arial" w:hAnsi="Arial"/>
          <w:sz w:val="24"/>
          <w:szCs w:val="24"/>
        </w:rPr>
        <w:t xml:space="preserve">38. В случае, если после объявления победителя конкурса победитель конкурса отказался либо уклоняется от заключения договора об оказании услуг депозитария в установленный в опубликованной информации о проведении конкурса срок, организатор конкурса вправе без объявления дополнительного конкурса заключить договор об оказании услуг депозитария со следующим участником конкурса, имеющего наибольший показатель.</w:t>
      </w:r>
    </w:p>
    <w:p>
      <w:pPr>
        <w:spacing w:after="60"/>
        <w:ind w:firstLine="567"/>
        <w:jc w:val="both"/>
      </w:pPr>
      <w:r>
        <w:rPr>
          <w:rFonts w:ascii="Arial" w:cs="Arial" w:eastAsia="Arial" w:hAnsi="Arial"/>
          <w:sz w:val="24"/>
          <w:szCs w:val="24"/>
        </w:rPr>
        <w:t xml:space="preserve">39. Участники конкурса вправе обжаловать решение конкурсной комиссии в течение 10 (десять) календарных дней после опубликования объявления о результатах конкурса, в порядке, предусмотренном законодательством Кыргызской Республики в сфере административной деятельности и административных процедур или в уполномоченный государственный орган в сфере надзора и регулирования финансового рынка, по решению конкурсной комиссии создаваемого НПФ.</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организации и проведения конкурса на заключение договора об оказании услуг депозитария</w:t>
      </w:r>
    </w:p>
    <w:p>
      <w:pPr>
        <w:spacing w:after="400" w:before="400"/>
        <w:jc w:val="center"/>
      </w:pPr>
      <w:r>
        <w:rPr>
          <w:rFonts w:ascii="Arial" w:cs="Arial" w:eastAsia="Arial" w:hAnsi="Arial"/>
          <w:b/>
          <w:bCs/>
          <w:sz w:val="32"/>
          <w:szCs w:val="32"/>
        </w:rPr>
        <w:t xml:space="preserve">МЕТОДИКА</w:t>
      </w:r>
      <w:r>
        <w:rPr>
          <w:rFonts w:ascii="Arial" w:cs="Arial" w:eastAsia="Arial" w:hAnsi="Arial"/>
          <w:b/>
          <w:bCs/>
          <w:sz w:val="32"/>
          <w:szCs w:val="32"/>
        </w:rPr>
        <w:t xml:space="preserve">
 определения совокупной взвешенной оценки депозитария при проведении конкурса по отбору депозитария</w:t>
      </w:r>
    </w:p>
    <w:p>
      <w:pPr>
        <w:spacing w:after="60"/>
        <w:ind w:firstLine="567"/>
        <w:jc w:val="both"/>
      </w:pPr>
      <w:r>
        <w:rPr>
          <w:rFonts w:ascii="Arial" w:cs="Arial" w:eastAsia="Arial" w:hAnsi="Arial"/>
          <w:sz w:val="24"/>
          <w:szCs w:val="24"/>
        </w:rPr>
        <w:t xml:space="preserve">1. Настоящая Методика устанавливает процедуру определения совокупной взвешенной оценки депозитария для выявления победителя конкурса, проводимого с целью отбора депозитария для заключения им договора об оказании услуг депозитария с Социальным фондом Кыргызской Республики или накопительным пенсионным фондом.</w:t>
      </w:r>
    </w:p>
    <w:p>
      <w:pPr>
        <w:spacing w:after="120"/>
        <w:ind w:firstLine="567"/>
        <w:jc w:val="both"/>
      </w:pPr>
      <w:r>
        <w:rPr>
          <w:rFonts w:ascii="Arial" w:cs="Arial" w:eastAsia="Arial" w:hAnsi="Arial"/>
          <w:sz w:val="24"/>
          <w:szCs w:val="24"/>
        </w:rPr>
        <w:t xml:space="preserve">2. Совокупная взвешенная оценка депозитария определяется по следующим критериям: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
        <w:gridCol w:w="8648"/>
        <w:gridCol w:w="1264"/>
      </w:tblGrid>
      <w:tr>
        <w:tc>
          <w:tcPr>
            <w:tcW w:type="dxa" w:w="2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1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деятельности в качестве депозитария: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5 лет</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7 лет</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7 лет</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обслуживаемых депозитарием активов (за исключением средств пенсионных накоплений):</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 до 100 млн. сомов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 до 500 млн. сомов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500 до 1000 млн. сомов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1000 млн. сомов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собственных средств депозитария: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1,5 до 5 млн. сомов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10 млн. сомов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 до 50 млн. сомов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50 млн. сомов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обслуживаемых депозитарием клиентов:</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10 клиентов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 до 20 клиентов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20 клиентов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клиентов, обслуживаемых депозитарием не менее 1 года, с суммой активов:</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млн. сомов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10 млн. сомов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10 млн. сомов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Предлагаемый участником конкурса размер оплаты за оказание услуг депозитария (процент средней стоимости обслуживаемых чистых активов):</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0,05 до 0,04%</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0,03 до 0,02%</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0,02 до 0,01%</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0,01%</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штатных сотрудников (специалистов), включая лицо, осуществляющее функции единоличного исполнительного органа или руководителя отдельного структурного подразделения, непосредственно обеспечивающего осуществление деятельности депозитария, имеющих соответствующий квалификационный аттестат: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штатных сотрудника (специалиста)</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 до 6 штатных сотрудников (специалистов)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и более штатных сотрудников (специалистов)</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убытков:</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 финансовых года, предшествующих году подачи заявки на участие в конкурсе</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чем за 2 финансовых года, предшествующих году подачи заявки на участие в конкурсе</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просроченной задолженности перед бюджетами всех уровней:</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3 финансовых года, предшествующих году подачи заявки на участие в конкурсе</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чем за 3 финансовых года, предшествующих году подачи заявки на участие в конкурсе</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60" w:before="120"/>
        <w:ind w:firstLine="567"/>
        <w:jc w:val="both"/>
      </w:pPr>
      <w:r>
        <w:rPr>
          <w:rFonts w:ascii="Arial" w:cs="Arial" w:eastAsia="Arial" w:hAnsi="Arial"/>
          <w:sz w:val="24"/>
          <w:szCs w:val="24"/>
        </w:rPr>
        <w:t xml:space="preserve">3. Баллы, определенные по каждому критерию, суммируются, и сумма баллов является совокупной взвешенной оценкой депозитария, участвующего в конкурсе.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организации и проведения конкурса на заключение договора об оказании услуг депозитария</w:t>
      </w:r>
    </w:p>
    <w:p>
      <w:pPr>
        <w:spacing w:after="400" w:before="400"/>
        <w:jc w:val="center"/>
      </w:pPr>
      <w:r>
        <w:rPr>
          <w:rFonts w:ascii="Arial" w:cs="Arial" w:eastAsia="Arial" w:hAnsi="Arial"/>
          <w:b/>
          <w:bCs/>
          <w:sz w:val="32"/>
          <w:szCs w:val="32"/>
        </w:rPr>
        <w:t xml:space="preserve">ТИПОВОЙ ДОГОВОР</w:t>
      </w:r>
      <w:r>
        <w:rPr>
          <w:rFonts w:ascii="Arial" w:cs="Arial" w:eastAsia="Arial" w:hAnsi="Arial"/>
          <w:b/>
          <w:bCs/>
          <w:sz w:val="32"/>
          <w:szCs w:val="32"/>
        </w:rPr>
        <w:t xml:space="preserve">
 между Социальным фондом Кыргызской Республики или накопительными пенсионными фондами и депозитарием об оказании депозитарных услуг</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Социальный фонд Кыргызской Республики (далее - Соцфонд) или накопительные пенсионные фонды (далее - НПФ)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в лице</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                   (ФИО, должностного лица Соцфонда или НПФ, должность)</w:t>
      </w:r>
    </w:p>
    <w:p>
      <w:pPr>
        <w:spacing w:after="60"/>
        <w:ind w:firstLine="567"/>
        <w:jc w:val="both"/>
      </w:pPr>
      <w:r>
        <w:rPr>
          <w:rFonts w:ascii="Arial" w:cs="Arial" w:eastAsia="Arial" w:hAnsi="Arial"/>
          <w:sz w:val="24"/>
          <w:szCs w:val="24"/>
        </w:rPr>
        <w:t xml:space="preserve">действующего (ей) на основании 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и реквизиты документа, на основании которого действует</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                              должностное лицо Соцфонда или НПФ)</w:t>
      </w:r>
    </w:p>
    <w:p>
      <w:pPr>
        <w:spacing w:after="60"/>
        <w:ind w:firstLine="567"/>
        <w:jc w:val="both"/>
      </w:pPr>
      <w:r>
        <w:rPr>
          <w:rFonts w:ascii="Arial" w:cs="Arial" w:eastAsia="Arial" w:hAnsi="Arial"/>
          <w:sz w:val="24"/>
          <w:szCs w:val="24"/>
        </w:rPr>
        <w:t xml:space="preserve">с одной стороны, и 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                (полное и сокращенное наименование, в том числе фирменное</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депозитария)</w:t>
      </w:r>
    </w:p>
    <w:p>
      <w:pPr>
        <w:spacing w:after="60"/>
        <w:ind w:firstLine="567"/>
        <w:jc w:val="both"/>
      </w:pPr>
      <w:r>
        <w:rPr>
          <w:rFonts w:ascii="Arial" w:cs="Arial" w:eastAsia="Arial" w:hAnsi="Arial"/>
          <w:sz w:val="24"/>
          <w:szCs w:val="24"/>
        </w:rPr>
        <w:t xml:space="preserve">действующего(ей) на основании лицензии от "___" ________ 20__ года № ____,</w:t>
      </w:r>
    </w:p>
    <w:p>
      <w:pPr>
        <w:spacing w:after="60"/>
        <w:ind w:firstLine="567"/>
        <w:jc w:val="both"/>
      </w:pPr>
      <w:r>
        <w:rPr>
          <w:rFonts w:ascii="Arial" w:cs="Arial" w:eastAsia="Arial" w:hAnsi="Arial"/>
          <w:sz w:val="24"/>
          <w:szCs w:val="24"/>
        </w:rPr>
        <w:t xml:space="preserve">на осуществление депозитарной деятельности на рынке ценных бумаг, в</w:t>
      </w:r>
    </w:p>
    <w:p>
      <w:pPr>
        <w:spacing w:after="60"/>
        <w:ind w:firstLine="567"/>
        <w:jc w:val="both"/>
      </w:pPr>
      <w:r>
        <w:rPr>
          <w:rFonts w:ascii="Arial" w:cs="Arial" w:eastAsia="Arial" w:hAnsi="Arial"/>
          <w:sz w:val="24"/>
          <w:szCs w:val="24"/>
        </w:rPr>
        <w:t xml:space="preserve">дальнейшем именуемый(ая) депозитарием, в лице 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                      (ФИО, должность должностного лица депозитария)</w:t>
      </w:r>
    </w:p>
    <w:p>
      <w:pPr>
        <w:spacing w:after="60"/>
        <w:ind w:firstLine="567"/>
        <w:jc w:val="both"/>
      </w:pPr>
      <w:r>
        <w:rPr>
          <w:rFonts w:ascii="Arial" w:cs="Arial" w:eastAsia="Arial" w:hAnsi="Arial"/>
          <w:sz w:val="24"/>
          <w:szCs w:val="24"/>
        </w:rPr>
        <w:t xml:space="preserve">действующего(ей) на основании 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и реквизиты документа, на основании которого действует</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                                        должностное лицо депозитария)</w:t>
      </w:r>
    </w:p>
    <w:p>
      <w:pPr>
        <w:spacing w:after="60"/>
        <w:ind w:firstLine="567"/>
        <w:jc w:val="both"/>
      </w:pPr>
      <w:r>
        <w:rPr>
          <w:rFonts w:ascii="Arial" w:cs="Arial" w:eastAsia="Arial" w:hAnsi="Arial"/>
          <w:sz w:val="24"/>
          <w:szCs w:val="24"/>
        </w:rPr>
        <w:t xml:space="preserve">с другой стороны, на основании Протокола о результатах конкурса по отбору</w:t>
      </w:r>
    </w:p>
    <w:p>
      <w:pPr>
        <w:spacing w:after="60"/>
        <w:ind w:firstLine="567"/>
        <w:jc w:val="both"/>
      </w:pPr>
      <w:r>
        <w:rPr>
          <w:rFonts w:ascii="Arial" w:cs="Arial" w:eastAsia="Arial" w:hAnsi="Arial"/>
          <w:sz w:val="24"/>
          <w:szCs w:val="24"/>
        </w:rPr>
        <w:t xml:space="preserve">депозитария от "___" ___________________ 20__ года № _________ заключили</w:t>
      </w:r>
    </w:p>
    <w:p>
      <w:pPr>
        <w:spacing w:after="60"/>
        <w:ind w:firstLine="567"/>
        <w:jc w:val="both"/>
      </w:pPr>
      <w:r>
        <w:rPr>
          <w:rFonts w:ascii="Arial" w:cs="Arial" w:eastAsia="Arial" w:hAnsi="Arial"/>
          <w:sz w:val="24"/>
          <w:szCs w:val="24"/>
        </w:rPr>
        <w:t xml:space="preserve">настоящий Договор о нижеследующем:</w:t>
      </w:r>
    </w:p>
    <w:p>
      <w:pPr>
        <w:spacing w:after="200" w:before="200"/>
        <w:jc w:val="center"/>
      </w:pPr>
      <w:r>
        <w:rPr>
          <w:rFonts w:ascii="Arial" w:cs="Arial" w:eastAsia="Arial" w:hAnsi="Arial"/>
          <w:b/>
          <w:bCs/>
          <w:sz w:val="32"/>
          <w:szCs w:val="32"/>
        </w:rPr>
        <w:t xml:space="preserve">2. Предмет Договора</w:t>
      </w:r>
    </w:p>
    <w:p>
      <w:pPr>
        <w:spacing w:after="60"/>
        <w:ind w:firstLine="567"/>
        <w:jc w:val="both"/>
      </w:pPr>
      <w:r>
        <w:rPr>
          <w:rFonts w:ascii="Arial" w:cs="Arial" w:eastAsia="Arial" w:hAnsi="Arial"/>
          <w:sz w:val="24"/>
          <w:szCs w:val="24"/>
        </w:rPr>
        <w:t xml:space="preserve">2.1. Депозитарий обязуется оказывать Соцфонду или НПФ услуги по хранению и учету активов, в которые инвестированы средства пенсионных накоплений, а Соцфонд или НПФ обязуется оплатить такие услуги.</w:t>
      </w:r>
    </w:p>
    <w:p>
      <w:pPr>
        <w:spacing w:after="60"/>
        <w:ind w:firstLine="567"/>
        <w:jc w:val="both"/>
      </w:pPr>
      <w:r>
        <w:rPr>
          <w:rFonts w:ascii="Arial" w:cs="Arial" w:eastAsia="Arial" w:hAnsi="Arial"/>
          <w:sz w:val="24"/>
          <w:szCs w:val="24"/>
        </w:rPr>
        <w:t xml:space="preserve">2.2. Депозитарий по поручению Соцфонда или НПФ содействует реализации Соцфондом или НПФ прав на ценные бумаги, в которые инвестированы средства пенсионных накоплений.</w:t>
      </w:r>
    </w:p>
    <w:p>
      <w:pPr>
        <w:spacing w:after="60"/>
        <w:ind w:firstLine="567"/>
        <w:jc w:val="both"/>
      </w:pPr>
      <w:r>
        <w:rPr>
          <w:rFonts w:ascii="Arial" w:cs="Arial" w:eastAsia="Arial" w:hAnsi="Arial"/>
          <w:sz w:val="24"/>
          <w:szCs w:val="24"/>
        </w:rPr>
        <w:t xml:space="preserve">2.3. Ценные бумаги, в которые инвестированы средства пенсионных накоплений, не могут являться обеспечением обязательств депозитария.</w:t>
      </w:r>
    </w:p>
    <w:p>
      <w:pPr>
        <w:spacing w:after="200" w:before="200"/>
        <w:jc w:val="center"/>
      </w:pPr>
      <w:r>
        <w:rPr>
          <w:rFonts w:ascii="Arial" w:cs="Arial" w:eastAsia="Arial" w:hAnsi="Arial"/>
          <w:b/>
          <w:bCs/>
          <w:sz w:val="32"/>
          <w:szCs w:val="32"/>
        </w:rPr>
        <w:t xml:space="preserve">3. Права и обязанности депозитария</w:t>
      </w:r>
    </w:p>
    <w:p>
      <w:pPr>
        <w:spacing w:after="60"/>
        <w:ind w:firstLine="567"/>
        <w:jc w:val="both"/>
      </w:pPr>
      <w:r>
        <w:rPr>
          <w:rFonts w:ascii="Arial" w:cs="Arial" w:eastAsia="Arial" w:hAnsi="Arial"/>
          <w:sz w:val="24"/>
          <w:szCs w:val="24"/>
        </w:rPr>
        <w:t xml:space="preserve">3.1. Депозитарий имеет право:</w:t>
      </w:r>
    </w:p>
    <w:p>
      <w:pPr>
        <w:spacing w:after="60"/>
        <w:ind w:firstLine="567"/>
        <w:jc w:val="both"/>
      </w:pPr>
      <w:r>
        <w:rPr>
          <w:rFonts w:ascii="Arial" w:cs="Arial" w:eastAsia="Arial" w:hAnsi="Arial"/>
          <w:sz w:val="24"/>
          <w:szCs w:val="24"/>
        </w:rPr>
        <w:t xml:space="preserve">- осуществлять контроль за соответствием деятельности по распоряжению средствами пенсионных накоплений, переданными в доверительное управление управляющим компаниям;</w:t>
      </w:r>
    </w:p>
    <w:p>
      <w:pPr>
        <w:spacing w:after="60"/>
        <w:ind w:firstLine="567"/>
        <w:jc w:val="both"/>
      </w:pPr>
      <w:r>
        <w:rPr>
          <w:rFonts w:ascii="Arial" w:cs="Arial" w:eastAsia="Arial" w:hAnsi="Arial"/>
          <w:sz w:val="24"/>
          <w:szCs w:val="24"/>
        </w:rPr>
        <w:t xml:space="preserve">- на оплату расходов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3.2. Депозитарий обязан:</w:t>
      </w:r>
    </w:p>
    <w:p>
      <w:pPr>
        <w:spacing w:after="60"/>
        <w:ind w:firstLine="567"/>
        <w:jc w:val="both"/>
      </w:pPr>
      <w:r>
        <w:rPr>
          <w:rFonts w:ascii="Arial" w:cs="Arial" w:eastAsia="Arial" w:hAnsi="Arial"/>
          <w:sz w:val="24"/>
          <w:szCs w:val="24"/>
        </w:rPr>
        <w:t xml:space="preserve">- нести солидарную ответственность с управляющей компанией, заключившей договор доверительного управления средствами пенсионных накоплений с Соцфондом или НПФ, в случае неисполнения обязанностей, предусмотренных настоящим Договором;</w:t>
      </w:r>
    </w:p>
    <w:p>
      <w:pPr>
        <w:spacing w:after="60"/>
        <w:ind w:firstLine="567"/>
        <w:jc w:val="both"/>
      </w:pPr>
      <w:r>
        <w:rPr>
          <w:rFonts w:ascii="Arial" w:cs="Arial" w:eastAsia="Arial" w:hAnsi="Arial"/>
          <w:sz w:val="24"/>
          <w:szCs w:val="24"/>
        </w:rPr>
        <w:t xml:space="preserve">- открыть отдельный счет депо на имя каждой управляющей компании, с которой Соцфондом или НПФ заключен договор для учета прав на ценные бумаги, приобретенные на средства пенсионных накоплений;</w:t>
      </w:r>
    </w:p>
    <w:p>
      <w:pPr>
        <w:spacing w:after="60"/>
        <w:ind w:firstLine="567"/>
        <w:jc w:val="both"/>
      </w:pPr>
      <w:r>
        <w:rPr>
          <w:rFonts w:ascii="Arial" w:cs="Arial" w:eastAsia="Arial" w:hAnsi="Arial"/>
          <w:sz w:val="24"/>
          <w:szCs w:val="24"/>
        </w:rPr>
        <w:t xml:space="preserve">- осуществлять учет ценных бумаг и учет перехода прав на ценные бумаги, приобретенные в результате инвестирования средств пенсионных накоплений;</w:t>
      </w:r>
    </w:p>
    <w:p>
      <w:pPr>
        <w:spacing w:after="60"/>
        <w:ind w:firstLine="567"/>
        <w:jc w:val="both"/>
      </w:pPr>
      <w:r>
        <w:rPr>
          <w:rFonts w:ascii="Arial" w:cs="Arial" w:eastAsia="Arial" w:hAnsi="Arial"/>
          <w:sz w:val="24"/>
          <w:szCs w:val="24"/>
        </w:rPr>
        <w:t xml:space="preserve">- принимать и хранить копии всех первичных документов в отношении средств пенсионных накоплений, переданных Соцфондом или НПФ в доверительное управление управляющим компаниям;</w:t>
      </w:r>
    </w:p>
    <w:p>
      <w:pPr>
        <w:spacing w:after="60"/>
        <w:ind w:firstLine="567"/>
        <w:jc w:val="both"/>
      </w:pPr>
      <w:r>
        <w:rPr>
          <w:rFonts w:ascii="Arial" w:cs="Arial" w:eastAsia="Arial" w:hAnsi="Arial"/>
          <w:sz w:val="24"/>
          <w:szCs w:val="24"/>
        </w:rPr>
        <w:t xml:space="preserve">- уведомлять уполномоченный государственный орган в сфере надзора и регулирования финансового рынка (далее - уполномоченный государственный орган), Соцфонд или НПФ, соответствующую управляющую компанию о выявленных в ходе осуществления контроля существенных нарушениях, не позднее одного рабочего дня, следующего за днем их выявления;</w:t>
      </w:r>
    </w:p>
    <w:p>
      <w:pPr>
        <w:spacing w:after="60"/>
        <w:ind w:firstLine="567"/>
        <w:jc w:val="both"/>
      </w:pPr>
      <w:r>
        <w:rPr>
          <w:rFonts w:ascii="Arial" w:cs="Arial" w:eastAsia="Arial" w:hAnsi="Arial"/>
          <w:sz w:val="24"/>
          <w:szCs w:val="24"/>
        </w:rPr>
        <w:t xml:space="preserve">- представлять субъектам отношений отчетность о выполнении операций, видах и стоимости ценных бумаг, учитываемых в соответствии с договорами, выписки о состоянии счета депо, выписки о движении ценных бумаг по счету депо, по формам и в сроки, установленные Правительством Кыргызской Республики;</w:t>
      </w:r>
    </w:p>
    <w:p>
      <w:pPr>
        <w:spacing w:after="60"/>
        <w:ind w:firstLine="567"/>
        <w:jc w:val="both"/>
      </w:pPr>
      <w:r>
        <w:rPr>
          <w:rFonts w:ascii="Arial" w:cs="Arial" w:eastAsia="Arial" w:hAnsi="Arial"/>
          <w:sz w:val="24"/>
          <w:szCs w:val="24"/>
        </w:rPr>
        <w:t xml:space="preserve">- информировать Соцфонд или НПФ и управляющую компанию об отзыве или о приостановлении лицензии на осуществление депозитарной деятельности и деятельности депозитария инвестиционных фондов и накопительных пенсионных фондов, выданной в соответствии с законодательством Кыргызской Республики, в течение одного рабочего дня со дня принятия соответствующего решения;</w:t>
      </w:r>
    </w:p>
    <w:p>
      <w:pPr>
        <w:spacing w:after="60"/>
        <w:ind w:firstLine="567"/>
        <w:jc w:val="both"/>
      </w:pPr>
      <w:r>
        <w:rPr>
          <w:rFonts w:ascii="Arial" w:cs="Arial" w:eastAsia="Arial" w:hAnsi="Arial"/>
          <w:sz w:val="24"/>
          <w:szCs w:val="24"/>
        </w:rPr>
        <w:t xml:space="preserve">- информировать Соцфонд или НПФ и управляющую компанию об изменениях в учредительных документах депозитария - не позднее 10 рабочих дней с даты вступления в силу указанных изменений;</w:t>
      </w:r>
    </w:p>
    <w:p>
      <w:pPr>
        <w:spacing w:after="60"/>
        <w:ind w:firstLine="567"/>
        <w:jc w:val="both"/>
      </w:pPr>
      <w:r>
        <w:rPr>
          <w:rFonts w:ascii="Arial" w:cs="Arial" w:eastAsia="Arial" w:hAnsi="Arial"/>
          <w:sz w:val="24"/>
          <w:szCs w:val="24"/>
        </w:rPr>
        <w:t xml:space="preserve">- информировать Соцфонд или НПФ, уполномоченный государственный орган и управляющую компанию об изменениях руководящего состава, состава персонала и состава аффилированных лиц депозитария - не позднее 10 рабочих дней с даты вступления в силу указанных изменений;</w:t>
      </w:r>
    </w:p>
    <w:p>
      <w:pPr>
        <w:spacing w:after="60"/>
        <w:ind w:firstLine="567"/>
        <w:jc w:val="both"/>
      </w:pPr>
      <w:r>
        <w:rPr>
          <w:rFonts w:ascii="Arial" w:cs="Arial" w:eastAsia="Arial" w:hAnsi="Arial"/>
          <w:sz w:val="24"/>
          <w:szCs w:val="24"/>
        </w:rPr>
        <w:t xml:space="preserve">- предоставлять Соцфонду или НПФ и уполномоченному государственному органу информацию о сделках, совершаемых со средствами пенсионных накоплений, а также информацию о стоимости чистых активов, находящихся в управлении по договорам доверительного управления средствами пенсионных накоплений, не позднее 3 рабочих дней со дня совершения сделки;</w:t>
      </w:r>
    </w:p>
    <w:p>
      <w:pPr>
        <w:spacing w:after="60"/>
        <w:ind w:firstLine="567"/>
        <w:jc w:val="both"/>
      </w:pPr>
      <w:r>
        <w:rPr>
          <w:rFonts w:ascii="Arial" w:cs="Arial" w:eastAsia="Arial" w:hAnsi="Arial"/>
          <w:sz w:val="24"/>
          <w:szCs w:val="24"/>
        </w:rPr>
        <w:t xml:space="preserve">- обеспечивать в порядке, установленном Правительством Кыргызской Республики, процесс передачи активов от управляющей компании Соцфонду или НПФ в случае прекращения (расторжения) договора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 страховать в порядке и на условиях, предусмотренных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риск своей ответственности, которая может наступить вследствие нарушения договора об оказании услуг депозитария;</w:t>
      </w:r>
    </w:p>
    <w:p>
      <w:pPr>
        <w:spacing w:after="60"/>
        <w:ind w:firstLine="567"/>
        <w:jc w:val="both"/>
      </w:pPr>
      <w:r>
        <w:rPr>
          <w:rFonts w:ascii="Arial" w:cs="Arial" w:eastAsia="Arial" w:hAnsi="Arial"/>
          <w:sz w:val="24"/>
          <w:szCs w:val="24"/>
        </w:rPr>
        <w:t xml:space="preserve">- не являться аффилированным лицом ни одной из управляющих компаний, осуществляющих доверительное управление средствами пенсионных накоплений, либо аффилированных лиц указанных управляющих компаний;</w:t>
      </w:r>
    </w:p>
    <w:p>
      <w:pPr>
        <w:spacing w:after="60"/>
        <w:ind w:firstLine="567"/>
        <w:jc w:val="both"/>
      </w:pPr>
      <w:r>
        <w:rPr>
          <w:rFonts w:ascii="Arial" w:cs="Arial" w:eastAsia="Arial" w:hAnsi="Arial"/>
          <w:sz w:val="24"/>
          <w:szCs w:val="24"/>
        </w:rPr>
        <w:t xml:space="preserve">- соблюдать режим конфиденциальности.</w:t>
      </w:r>
    </w:p>
    <w:p>
      <w:pPr>
        <w:spacing w:after="200" w:before="200"/>
        <w:jc w:val="center"/>
      </w:pPr>
      <w:r>
        <w:rPr>
          <w:rFonts w:ascii="Arial" w:cs="Arial" w:eastAsia="Arial" w:hAnsi="Arial"/>
          <w:b/>
          <w:bCs/>
          <w:sz w:val="32"/>
          <w:szCs w:val="32"/>
        </w:rPr>
        <w:t xml:space="preserve">4. Обязанности Соцфонда и НПФ</w:t>
      </w:r>
    </w:p>
    <w:p>
      <w:pPr>
        <w:spacing w:after="60"/>
        <w:ind w:firstLine="567"/>
        <w:jc w:val="both"/>
      </w:pPr>
      <w:r>
        <w:rPr>
          <w:rFonts w:ascii="Arial" w:cs="Arial" w:eastAsia="Arial" w:hAnsi="Arial"/>
          <w:sz w:val="24"/>
          <w:szCs w:val="24"/>
        </w:rPr>
        <w:t xml:space="preserve">4.1. Соцфонд или НПФ оплачивает депозитарию услуги в порядке, установленном настоящим Договором.</w:t>
      </w:r>
    </w:p>
    <w:p>
      <w:pPr>
        <w:spacing w:after="60"/>
        <w:ind w:firstLine="567"/>
        <w:jc w:val="both"/>
      </w:pPr>
      <w:r>
        <w:rPr>
          <w:rFonts w:ascii="Arial" w:cs="Arial" w:eastAsia="Arial" w:hAnsi="Arial"/>
          <w:sz w:val="24"/>
          <w:szCs w:val="24"/>
        </w:rPr>
        <w:t xml:space="preserve">4.2. Соцфонд или НПФ передает депозитарию:</w:t>
      </w:r>
    </w:p>
    <w:p>
      <w:pPr>
        <w:spacing w:after="60"/>
        <w:ind w:firstLine="567"/>
        <w:jc w:val="both"/>
      </w:pPr>
      <w:r>
        <w:rPr>
          <w:rFonts w:ascii="Arial" w:cs="Arial" w:eastAsia="Arial" w:hAnsi="Arial"/>
          <w:sz w:val="24"/>
          <w:szCs w:val="24"/>
        </w:rPr>
        <w:t xml:space="preserve">- копии платежных документов, подтверждающих передачу Соцфондом или НПФ средств пенсионных накоплений в доверительное управление управляющей компании;</w:t>
      </w:r>
    </w:p>
    <w:p>
      <w:pPr>
        <w:spacing w:after="60"/>
        <w:ind w:firstLine="567"/>
        <w:jc w:val="both"/>
      </w:pPr>
      <w:r>
        <w:rPr>
          <w:rFonts w:ascii="Arial" w:cs="Arial" w:eastAsia="Arial" w:hAnsi="Arial"/>
          <w:sz w:val="24"/>
          <w:szCs w:val="24"/>
        </w:rPr>
        <w:t xml:space="preserve">- требования, с указанием суммы средств пенсионных накоплений, которые должны быть перечислены управляющей компанией Соцфонду или НПФ в порядке реализации права застрахованного лица на выбор инвестиционного портфеля (управляющей компании);</w:t>
      </w:r>
    </w:p>
    <w:p>
      <w:pPr>
        <w:spacing w:after="60"/>
        <w:ind w:firstLine="567"/>
        <w:jc w:val="both"/>
      </w:pPr>
      <w:r>
        <w:rPr>
          <w:rFonts w:ascii="Arial" w:cs="Arial" w:eastAsia="Arial" w:hAnsi="Arial"/>
          <w:sz w:val="24"/>
          <w:szCs w:val="24"/>
        </w:rPr>
        <w:t xml:space="preserve">- уведомления о получении Соцфондом или НПФ средств, перечисленных управляющей компанией в порядке реализации права застрахованного лица на выбор инвестиционного портфеля (управляющей компании);</w:t>
      </w:r>
    </w:p>
    <w:p>
      <w:pPr>
        <w:spacing w:after="60"/>
        <w:ind w:firstLine="567"/>
        <w:jc w:val="both"/>
      </w:pPr>
      <w:r>
        <w:rPr>
          <w:rFonts w:ascii="Arial" w:cs="Arial" w:eastAsia="Arial" w:hAnsi="Arial"/>
          <w:sz w:val="24"/>
          <w:szCs w:val="24"/>
        </w:rPr>
        <w:t xml:space="preserve">- годовые планы перечисления управляющей компанией Соцфонду или НПФ средств, необходимых для выплат за счет средств пенсионных накоплений, с разбивкой по кварталам и месяцам, одновременно с их передачей управляющей компании;</w:t>
      </w:r>
    </w:p>
    <w:p>
      <w:pPr>
        <w:spacing w:after="60"/>
        <w:ind w:firstLine="567"/>
        <w:jc w:val="both"/>
      </w:pPr>
      <w:r>
        <w:rPr>
          <w:rFonts w:ascii="Arial" w:cs="Arial" w:eastAsia="Arial" w:hAnsi="Arial"/>
          <w:sz w:val="24"/>
          <w:szCs w:val="24"/>
        </w:rPr>
        <w:t xml:space="preserve">- копии всех документов, направляемых управляющей компании (указываются иные документы, необходимые для надлежащего исполнения депозитарием обязанностей по настоящему Договору).</w:t>
      </w:r>
    </w:p>
    <w:p>
      <w:pPr>
        <w:spacing w:after="60"/>
        <w:ind w:firstLine="567"/>
        <w:jc w:val="both"/>
      </w:pPr>
      <w:r>
        <w:rPr>
          <w:rFonts w:ascii="Arial" w:cs="Arial" w:eastAsia="Arial" w:hAnsi="Arial"/>
          <w:sz w:val="24"/>
          <w:szCs w:val="24"/>
        </w:rPr>
        <w:t xml:space="preserve">4.3. Документы, предусмотренные пунктом 4.2. настоящего Договора, направляются на бумажных носителях либо в форме электронных документов.</w:t>
      </w:r>
    </w:p>
    <w:p>
      <w:pPr>
        <w:spacing w:after="200" w:before="200"/>
        <w:jc w:val="center"/>
      </w:pPr>
      <w:r>
        <w:rPr>
          <w:rFonts w:ascii="Arial" w:cs="Arial" w:eastAsia="Arial" w:hAnsi="Arial"/>
          <w:b/>
          <w:bCs/>
          <w:sz w:val="32"/>
          <w:szCs w:val="32"/>
        </w:rPr>
        <w:t xml:space="preserve">5. Оплата услуг, оказываемых депозитарием Соцфонду или НПФ</w:t>
      </w:r>
    </w:p>
    <w:p>
      <w:pPr>
        <w:spacing w:after="60"/>
        <w:ind w:firstLine="567"/>
        <w:jc w:val="both"/>
      </w:pPr>
      <w:r>
        <w:rPr>
          <w:rFonts w:ascii="Arial" w:cs="Arial" w:eastAsia="Arial" w:hAnsi="Arial"/>
          <w:sz w:val="24"/>
          <w:szCs w:val="24"/>
        </w:rPr>
        <w:t xml:space="preserve">5.1. Размер оплаты услуг, оказываемых депозитарием, по настоящему Договору составляет _____________ процентов (не более 0,1 процента) средней стоимости чистых активов, находящихся в доверительном управлении управляющей компании за отчетный год.</w:t>
      </w:r>
    </w:p>
    <w:p>
      <w:pPr>
        <w:spacing w:after="60"/>
        <w:ind w:firstLine="567"/>
        <w:jc w:val="both"/>
      </w:pPr>
      <w:r>
        <w:rPr>
          <w:rFonts w:ascii="Arial" w:cs="Arial" w:eastAsia="Arial" w:hAnsi="Arial"/>
          <w:sz w:val="24"/>
          <w:szCs w:val="24"/>
        </w:rPr>
        <w:t xml:space="preserve">5.2. Суммарные расходы Соцфонда или НПФ по оплате услуг депозитария, определяемые в процентах от стоимости чистых активов, находящихся в доверительном управлении управляющей компании, не могут превышать размера оплаты услуг, установленного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w:t>
      </w:r>
    </w:p>
    <w:p>
      <w:pPr>
        <w:spacing w:after="60"/>
        <w:ind w:firstLine="567"/>
        <w:jc w:val="both"/>
      </w:pPr>
      <w:r>
        <w:rPr>
          <w:rFonts w:ascii="Arial" w:cs="Arial" w:eastAsia="Arial" w:hAnsi="Arial"/>
          <w:sz w:val="24"/>
          <w:szCs w:val="24"/>
        </w:rPr>
        <w:t xml:space="preserve">5.3. Средняя стоимость чистых активов в целях настоящего Договора рассчитывается путем сложения стоимости чистых активов, по состоянию на конец каждого рабочего дня отчетного года и последнего календарного дня отчетного квартала отчетного года, если он приходится на нерабочий день, и деления полученной суммы на количество дней, за которые осуществлялся расчет стоимости чистых активов в отчетном периоде.</w:t>
      </w:r>
    </w:p>
    <w:p>
      <w:pPr>
        <w:spacing w:after="60"/>
        <w:ind w:firstLine="567"/>
        <w:jc w:val="both"/>
      </w:pPr>
      <w:r>
        <w:rPr>
          <w:rFonts w:ascii="Arial" w:cs="Arial" w:eastAsia="Arial" w:hAnsi="Arial"/>
          <w:sz w:val="24"/>
          <w:szCs w:val="24"/>
        </w:rPr>
        <w:t xml:space="preserve">5.4. Оплата услуг депозитария по настоящему Договору осуществляется управляющей компанией в следующем порядке:</w:t>
      </w:r>
    </w:p>
    <w:p>
      <w:pPr>
        <w:spacing w:after="60"/>
        <w:ind w:firstLine="567"/>
        <w:jc w:val="both"/>
      </w:pPr>
      <w:r>
        <w:rPr>
          <w:rFonts w:ascii="Arial" w:cs="Arial" w:eastAsia="Arial" w:hAnsi="Arial"/>
          <w:sz w:val="24"/>
          <w:szCs w:val="24"/>
        </w:rPr>
        <w:t xml:space="preserve">депозитарий ежемесячно направляет Соцфонду или НПФ требование об оплате услуг в отношении управляющей компании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срок направления требования)</w:t>
      </w:r>
    </w:p>
    <w:p>
      <w:pPr>
        <w:spacing w:after="60"/>
        <w:ind w:firstLine="567"/>
        <w:jc w:val="both"/>
      </w:pPr>
      <w:r>
        <w:rPr>
          <w:rFonts w:ascii="Arial" w:cs="Arial" w:eastAsia="Arial" w:hAnsi="Arial"/>
          <w:sz w:val="24"/>
          <w:szCs w:val="24"/>
        </w:rPr>
        <w:t xml:space="preserve">Соцфонд или НПФ направляет управляющей компании поручение об оплате услуг, предоставляемых депозитарием, в течение 5 рабочих дней с даты получения Соцфондом или НПФ указанного требования.</w:t>
      </w:r>
    </w:p>
    <w:p>
      <w:pPr>
        <w:spacing w:after="60"/>
        <w:ind w:firstLine="567"/>
        <w:jc w:val="both"/>
      </w:pPr>
      <w:r>
        <w:rPr>
          <w:rFonts w:ascii="Arial" w:cs="Arial" w:eastAsia="Arial" w:hAnsi="Arial"/>
          <w:sz w:val="24"/>
          <w:szCs w:val="24"/>
        </w:rPr>
        <w:t xml:space="preserve">5.5. В случае прекращения (расторжения) настоящего Договора до завершения отчетного года, расчеты по настоящему Договору производятся на дату прекращения (расторжения) настоящего Договора на основании акта сверки расчетов, с учетом срока фактического оказания депозитарием услуг Соцфонду или НПФ.</w:t>
      </w:r>
    </w:p>
    <w:p>
      <w:pPr>
        <w:spacing w:after="200" w:before="200"/>
        <w:jc w:val="center"/>
      </w:pPr>
      <w:r>
        <w:rPr>
          <w:rFonts w:ascii="Arial" w:cs="Arial" w:eastAsia="Arial" w:hAnsi="Arial"/>
          <w:b/>
          <w:bCs/>
          <w:sz w:val="32"/>
          <w:szCs w:val="32"/>
        </w:rPr>
        <w:t xml:space="preserve">6. Ответственность сторон</w:t>
      </w:r>
    </w:p>
    <w:p>
      <w:pPr>
        <w:spacing w:after="60"/>
        <w:ind w:firstLine="567"/>
        <w:jc w:val="both"/>
      </w:pPr>
      <w:r>
        <w:rPr>
          <w:rFonts w:ascii="Arial" w:cs="Arial" w:eastAsia="Arial" w:hAnsi="Arial"/>
          <w:sz w:val="24"/>
          <w:szCs w:val="24"/>
        </w:rPr>
        <w:t xml:space="preserve">6.1. Депозитарий несет ответственность в случаях и порядке, предусмотренных законодательством Кыргызской Республики, перед Соцфондом или НПФ за несоблюдение правил осуществления депозитарной деятельности, за сохранность, полноту и правильность записей по счетам депо принятых на хранение ценных бумаг и прав на них, в том числе за сохранность сертификатов ценных бумаг, а также за убытки, понесенные Соцфондом или НПФ из-за несоблюдения депозитарием требований законодательства Кыргызской Республики и настоящего Договора.</w:t>
      </w:r>
    </w:p>
    <w:p>
      <w:pPr>
        <w:spacing w:after="60"/>
        <w:ind w:firstLine="567"/>
        <w:jc w:val="both"/>
      </w:pPr>
      <w:r>
        <w:rPr>
          <w:rFonts w:ascii="Arial" w:cs="Arial" w:eastAsia="Arial" w:hAnsi="Arial"/>
          <w:sz w:val="24"/>
          <w:szCs w:val="24"/>
        </w:rPr>
        <w:t xml:space="preserve">6.2. Соцфонд или НПФ несет ответственность перед депозитарием за убытки, причиненные им в результате неисполнения или ненадлежащего исполнения обязанностей, предусмотренных настоящим Договором.</w:t>
      </w:r>
    </w:p>
    <w:p>
      <w:pPr>
        <w:spacing w:after="200" w:before="200"/>
        <w:jc w:val="center"/>
      </w:pPr>
      <w:r>
        <w:rPr>
          <w:rFonts w:ascii="Arial" w:cs="Arial" w:eastAsia="Arial" w:hAnsi="Arial"/>
          <w:b/>
          <w:bCs/>
          <w:sz w:val="32"/>
          <w:szCs w:val="32"/>
        </w:rPr>
        <w:t xml:space="preserve">7. Заключительные положения</w:t>
      </w:r>
    </w:p>
    <w:p>
      <w:pPr>
        <w:spacing w:after="60"/>
        <w:ind w:firstLine="567"/>
        <w:jc w:val="both"/>
      </w:pPr>
      <w:r>
        <w:rPr>
          <w:rFonts w:ascii="Arial" w:cs="Arial" w:eastAsia="Arial" w:hAnsi="Arial"/>
          <w:sz w:val="24"/>
          <w:szCs w:val="24"/>
        </w:rPr>
        <w:t xml:space="preserve">7.1. Документы, предусмотренные настоящим Договором, направляются на бумажном носителе.</w:t>
      </w:r>
    </w:p>
    <w:p>
      <w:pPr>
        <w:spacing w:after="60"/>
        <w:ind w:firstLine="567"/>
        <w:jc w:val="both"/>
      </w:pPr>
      <w:r>
        <w:rPr>
          <w:rFonts w:ascii="Arial" w:cs="Arial" w:eastAsia="Arial" w:hAnsi="Arial"/>
          <w:sz w:val="24"/>
          <w:szCs w:val="24"/>
        </w:rPr>
        <w:t xml:space="preserve">7.2. Настоящий Договор заключен на 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период времени, в течение которого действует настоящий Договор)</w:t>
      </w:r>
    </w:p>
    <w:p>
      <w:pPr>
        <w:spacing w:after="60"/>
        <w:ind w:firstLine="567"/>
        <w:jc w:val="both"/>
      </w:pPr>
      <w:r>
        <w:rPr>
          <w:rFonts w:ascii="Arial" w:cs="Arial" w:eastAsia="Arial" w:hAnsi="Arial"/>
          <w:sz w:val="24"/>
          <w:szCs w:val="24"/>
        </w:rPr>
        <w:t xml:space="preserve">Договор вступает в силу со дня его заключения.</w:t>
      </w:r>
    </w:p>
    <w:p>
      <w:pPr>
        <w:spacing w:after="60"/>
        <w:ind w:firstLine="567"/>
        <w:jc w:val="both"/>
      </w:pPr>
      <w:r>
        <w:rPr>
          <w:rFonts w:ascii="Arial" w:cs="Arial" w:eastAsia="Arial" w:hAnsi="Arial"/>
          <w:sz w:val="24"/>
          <w:szCs w:val="24"/>
        </w:rPr>
        <w:t xml:space="preserve">7.3. Настоящий Договор прекращается с даты:</w:t>
      </w:r>
    </w:p>
    <w:p>
      <w:pPr>
        <w:spacing w:after="60"/>
        <w:ind w:firstLine="567"/>
        <w:jc w:val="both"/>
      </w:pPr>
      <w:r>
        <w:rPr>
          <w:rFonts w:ascii="Arial" w:cs="Arial" w:eastAsia="Arial" w:hAnsi="Arial"/>
          <w:sz w:val="24"/>
          <w:szCs w:val="24"/>
        </w:rPr>
        <w:t xml:space="preserve">- приостановления действия или аннулирования лицензии депозитария на осуществление депозитарной деятельности;</w:t>
      </w:r>
    </w:p>
    <w:p>
      <w:pPr>
        <w:spacing w:after="60"/>
        <w:ind w:firstLine="567"/>
        <w:jc w:val="both"/>
      </w:pPr>
      <w:r>
        <w:rPr>
          <w:rFonts w:ascii="Arial" w:cs="Arial" w:eastAsia="Arial" w:hAnsi="Arial"/>
          <w:sz w:val="24"/>
          <w:szCs w:val="24"/>
        </w:rPr>
        <w:t xml:space="preserve">- применения к депозитарию процедуры банкротства;</w:t>
      </w:r>
    </w:p>
    <w:p>
      <w:pPr>
        <w:spacing w:after="60"/>
        <w:ind w:firstLine="567"/>
        <w:jc w:val="both"/>
      </w:pPr>
      <w:r>
        <w:rPr>
          <w:rFonts w:ascii="Arial" w:cs="Arial" w:eastAsia="Arial" w:hAnsi="Arial"/>
          <w:sz w:val="24"/>
          <w:szCs w:val="24"/>
        </w:rPr>
        <w:t xml:space="preserve">- принятия решения о реорганизации или ликвидации депозитария.</w:t>
      </w:r>
    </w:p>
    <w:p>
      <w:pPr>
        <w:spacing w:after="60"/>
        <w:ind w:firstLine="567"/>
        <w:jc w:val="both"/>
      </w:pPr>
      <w:r>
        <w:rPr>
          <w:rFonts w:ascii="Arial" w:cs="Arial" w:eastAsia="Arial" w:hAnsi="Arial"/>
          <w:sz w:val="24"/>
          <w:szCs w:val="24"/>
        </w:rPr>
        <w:t xml:space="preserve">7.4. Соцфонд или НПФ вправе прекратить исполнение настоящего Договора в случае, если депозитарий перестал соответствовать требованиям, установленным законодательством Кыргызской Республики, а также в случае неоднократного неисполнения им обязанности по уведомлению Соцфонда или НПФ, выявленных нарушениях уполномоченного государственного органа в ходе осуществления деятельности в соответствии с настоящим Договором, за исключением случаев, предусмотренных пунктом 6.2. настоящего Договора.</w:t>
      </w:r>
    </w:p>
    <w:p>
      <w:pPr>
        <w:spacing w:after="60"/>
        <w:ind w:firstLine="567"/>
        <w:jc w:val="both"/>
      </w:pPr>
      <w:r>
        <w:rPr>
          <w:rFonts w:ascii="Arial" w:cs="Arial" w:eastAsia="Arial" w:hAnsi="Arial"/>
          <w:sz w:val="24"/>
          <w:szCs w:val="24"/>
        </w:rPr>
        <w:t xml:space="preserve">В этом случае настоящий Договор считается расторгнутым по истечении 1 месяца с даты направления Соцфондом или НПФ депозитарию уведомления об отказе от договора.</w:t>
      </w:r>
    </w:p>
    <w:p>
      <w:pPr>
        <w:spacing w:after="60"/>
        <w:ind w:firstLine="567"/>
        <w:jc w:val="both"/>
      </w:pPr>
      <w:r>
        <w:rPr>
          <w:rFonts w:ascii="Arial" w:cs="Arial" w:eastAsia="Arial" w:hAnsi="Arial"/>
          <w:sz w:val="24"/>
          <w:szCs w:val="24"/>
        </w:rPr>
        <w:t xml:space="preserve">7.5. В случае прекращения (расторжения) настоящего Договора, депозитарий осуществляет хранение всех документов, связанных с исполнением обязанностей по настоящему Договору, до передачи указанных документов другому депозитарию, с которым Соцфондом или НПФ заключен соответствующий договор.".</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jkgl-av4pnqpwhxvcdaom">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постановлению Правительства Кыргызской Республики
 от 19 августа 2015 года № 590</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проведения конкурса по отбору управляющих компаний для заключения договора доверительного управления средствами пенсионных накоплений</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организации и проведения конкурса по отбору управляющих компаний для заключения ими договоров доверительного управления средствами пенсионных накоплений с Социальным фондом Кыргызской Республики (далее - Соцфонд) или накопительными пенсионными фондами (далее - НПФ).</w:t>
      </w:r>
    </w:p>
    <w:p>
      <w:pPr>
        <w:spacing w:after="60"/>
        <w:ind w:firstLine="567"/>
        <w:jc w:val="both"/>
      </w:pPr>
      <w:r>
        <w:rPr>
          <w:rFonts w:ascii="Arial" w:cs="Arial" w:eastAsia="Arial" w:hAnsi="Arial"/>
          <w:sz w:val="24"/>
          <w:szCs w:val="24"/>
        </w:rPr>
        <w:t xml:space="preserve">2. Организатором конкурса по отбору управляющих компаний является Соцфонд или НПФ (далее - организатор конкурса).</w:t>
      </w:r>
    </w:p>
    <w:p>
      <w:pPr>
        <w:spacing w:after="60"/>
        <w:ind w:firstLine="567"/>
        <w:jc w:val="both"/>
      </w:pPr>
      <w:r>
        <w:rPr>
          <w:rFonts w:ascii="Arial" w:cs="Arial" w:eastAsia="Arial" w:hAnsi="Arial"/>
          <w:sz w:val="24"/>
          <w:szCs w:val="24"/>
        </w:rPr>
        <w:t xml:space="preserve">3. Конкурс по отбору управляющих компаний для заключения договора доверительного управления средствами пенсионных накоплений (далее - конкурс) проводится открыто с неограниченным количеством участников, в соответствии с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4. По результатам конкурса определяется управляющая компания (управляющие компании), соответствующая(ие) требованиям, установленным в пункте 10 настоящего Положения, с которым Соцфонд или НПФ заключает договор доверительного управления средствами пенсионных накоплений.</w:t>
      </w:r>
    </w:p>
    <w:p>
      <w:pPr>
        <w:spacing w:after="200" w:before="200"/>
        <w:jc w:val="center"/>
      </w:pPr>
      <w:r>
        <w:rPr>
          <w:rFonts w:ascii="Arial" w:cs="Arial" w:eastAsia="Arial" w:hAnsi="Arial"/>
          <w:b/>
          <w:bCs/>
          <w:sz w:val="32"/>
          <w:szCs w:val="32"/>
        </w:rPr>
        <w:t xml:space="preserve">2. Подготовка и проведение конкурса по отбору управляющих компаний</w:t>
      </w:r>
    </w:p>
    <w:p>
      <w:pPr>
        <w:spacing w:after="60"/>
        <w:ind w:firstLine="567"/>
        <w:jc w:val="both"/>
      </w:pPr>
      <w:r>
        <w:rPr>
          <w:rFonts w:ascii="Arial" w:cs="Arial" w:eastAsia="Arial" w:hAnsi="Arial"/>
          <w:sz w:val="24"/>
          <w:szCs w:val="24"/>
        </w:rPr>
        <w:t xml:space="preserve">5. Подготовка и проведение конкурса осуществляются конкурсной комиссией, состав которой утверждается организатором конкурса в количестве не менее 5 и не более 15 человек (количество членов комиссии должно составлять нечетное число).</w:t>
      </w:r>
    </w:p>
    <w:p>
      <w:pPr>
        <w:spacing w:after="60"/>
        <w:ind w:firstLine="567"/>
        <w:jc w:val="both"/>
      </w:pPr>
      <w:r>
        <w:rPr>
          <w:rFonts w:ascii="Arial" w:cs="Arial" w:eastAsia="Arial" w:hAnsi="Arial"/>
          <w:sz w:val="24"/>
          <w:szCs w:val="24"/>
        </w:rPr>
        <w:t xml:space="preserve">В состав конкурсной комиссии, создаваемой Соцфондом, входят представители заинтересованных министерств, государственных комитетов, административных ведомств и иных государственных органов Кыргызской Республики.</w:t>
      </w:r>
    </w:p>
    <w:p>
      <w:pPr>
        <w:spacing w:after="60"/>
        <w:ind w:firstLine="567"/>
        <w:jc w:val="both"/>
      </w:pPr>
      <w:r>
        <w:rPr>
          <w:rFonts w:ascii="Arial" w:cs="Arial" w:eastAsia="Arial" w:hAnsi="Arial"/>
          <w:sz w:val="24"/>
          <w:szCs w:val="24"/>
        </w:rPr>
        <w:t xml:space="preserve">НПФ самостоятельно определяют состав конкурсной комиссии и вправе включить в ее состав представителей государственных органов Кыргызской Республики. Включение представителей уполномоченного государственного органа в сфере надзора и регулирования финансового рынка в состав конкурсной комиссии, создаваемой НПФ, обязательно.</w:t>
      </w:r>
    </w:p>
    <w:p>
      <w:pPr>
        <w:spacing w:after="60"/>
        <w:ind w:firstLine="567"/>
        <w:jc w:val="both"/>
      </w:pPr>
      <w:r>
        <w:rPr>
          <w:rFonts w:ascii="Arial" w:cs="Arial" w:eastAsia="Arial" w:hAnsi="Arial"/>
          <w:sz w:val="24"/>
          <w:szCs w:val="24"/>
        </w:rPr>
        <w:t xml:space="preserve">6. Председателем конкурсной комиссии является представитель организатора конкурса, который руководит деятельностью конкурсной комиссии и организует ее работу. В отсутствие председателя конкурсной комиссии его функции выполняет заместитель председателя комиссии.</w:t>
      </w:r>
    </w:p>
    <w:p>
      <w:pPr>
        <w:spacing w:after="60"/>
        <w:ind w:firstLine="567"/>
        <w:jc w:val="both"/>
      </w:pPr>
      <w:r>
        <w:rPr>
          <w:rFonts w:ascii="Arial" w:cs="Arial" w:eastAsia="Arial" w:hAnsi="Arial"/>
          <w:sz w:val="24"/>
          <w:szCs w:val="24"/>
        </w:rPr>
        <w:t xml:space="preserve">7. Конкурсная комиссия осуществляет следующие функции:</w:t>
      </w:r>
    </w:p>
    <w:p>
      <w:pPr>
        <w:spacing w:after="60"/>
        <w:ind w:firstLine="567"/>
        <w:jc w:val="both"/>
      </w:pPr>
      <w:r>
        <w:rPr>
          <w:rFonts w:ascii="Arial" w:cs="Arial" w:eastAsia="Arial" w:hAnsi="Arial"/>
          <w:sz w:val="24"/>
          <w:szCs w:val="24"/>
        </w:rPr>
        <w:t xml:space="preserve">а) вскрывает конверты с заявками на участие в конкурсе, зарегистрированными в журнале регистрации заявок;</w:t>
      </w:r>
    </w:p>
    <w:p>
      <w:pPr>
        <w:spacing w:after="60"/>
        <w:ind w:firstLine="567"/>
        <w:jc w:val="both"/>
      </w:pPr>
      <w:r>
        <w:rPr>
          <w:rFonts w:ascii="Arial" w:cs="Arial" w:eastAsia="Arial" w:hAnsi="Arial"/>
          <w:sz w:val="24"/>
          <w:szCs w:val="24"/>
        </w:rPr>
        <w:t xml:space="preserve">б) рассматривает заявки и определяет их соответствие требованиям, установленным в пункте 10 настоящего Положения;</w:t>
      </w:r>
    </w:p>
    <w:p>
      <w:pPr>
        <w:spacing w:after="60"/>
        <w:ind w:firstLine="567"/>
        <w:jc w:val="both"/>
      </w:pPr>
      <w:r>
        <w:rPr>
          <w:rFonts w:ascii="Arial" w:cs="Arial" w:eastAsia="Arial" w:hAnsi="Arial"/>
          <w:sz w:val="24"/>
          <w:szCs w:val="24"/>
        </w:rPr>
        <w:t xml:space="preserve">в) оценивает и сопоставляет заявки;</w:t>
      </w:r>
    </w:p>
    <w:p>
      <w:pPr>
        <w:spacing w:after="60"/>
        <w:ind w:firstLine="567"/>
        <w:jc w:val="both"/>
      </w:pPr>
      <w:r>
        <w:rPr>
          <w:rFonts w:ascii="Arial" w:cs="Arial" w:eastAsia="Arial" w:hAnsi="Arial"/>
          <w:sz w:val="24"/>
          <w:szCs w:val="24"/>
        </w:rPr>
        <w:t xml:space="preserve">г) определяет победителя/победителей (далее - победитель) и подводит итоги конкурса;</w:t>
      </w:r>
    </w:p>
    <w:p>
      <w:pPr>
        <w:spacing w:after="60"/>
        <w:ind w:firstLine="567"/>
        <w:jc w:val="both"/>
      </w:pPr>
      <w:r>
        <w:rPr>
          <w:rFonts w:ascii="Arial" w:cs="Arial" w:eastAsia="Arial" w:hAnsi="Arial"/>
          <w:sz w:val="24"/>
          <w:szCs w:val="24"/>
        </w:rPr>
        <w:t xml:space="preserve">д) оформляет протокол вскрытия конвертов и решения конкурсной комиссии о результатах проведения конкурса.</w:t>
      </w:r>
    </w:p>
    <w:p>
      <w:pPr>
        <w:spacing w:after="60"/>
        <w:ind w:firstLine="567"/>
        <w:jc w:val="both"/>
      </w:pPr>
      <w:r>
        <w:rPr>
          <w:rFonts w:ascii="Arial" w:cs="Arial" w:eastAsia="Arial" w:hAnsi="Arial"/>
          <w:sz w:val="24"/>
          <w:szCs w:val="24"/>
        </w:rPr>
        <w:t xml:space="preserve">8. Организатор конкурса за 30 (тридцать) календарных дней до проведения конкурса публикует информацию о проведении конкурса и требованиях к участникам конкурса в средствах массовой информации республиканского значения и на официальном сайте организатора конкурса.</w:t>
      </w:r>
    </w:p>
    <w:p>
      <w:pPr>
        <w:spacing w:after="60"/>
        <w:ind w:firstLine="567"/>
        <w:jc w:val="both"/>
      </w:pPr>
      <w:r>
        <w:rPr>
          <w:rFonts w:ascii="Arial" w:cs="Arial" w:eastAsia="Arial" w:hAnsi="Arial"/>
          <w:sz w:val="24"/>
          <w:szCs w:val="24"/>
        </w:rPr>
        <w:t xml:space="preserve">9. В публикуемой информации о проведении конкурса должны содержаться следующие сведения:</w:t>
      </w:r>
    </w:p>
    <w:p>
      <w:pPr>
        <w:spacing w:after="60"/>
        <w:ind w:firstLine="567"/>
        <w:jc w:val="both"/>
      </w:pPr>
      <w:r>
        <w:rPr>
          <w:rFonts w:ascii="Arial" w:cs="Arial" w:eastAsia="Arial" w:hAnsi="Arial"/>
          <w:sz w:val="24"/>
          <w:szCs w:val="24"/>
        </w:rPr>
        <w:t xml:space="preserve">а) наименование и адрес организатора конкурса;</w:t>
      </w:r>
    </w:p>
    <w:p>
      <w:pPr>
        <w:spacing w:after="60"/>
        <w:ind w:firstLine="567"/>
        <w:jc w:val="both"/>
      </w:pPr>
      <w:r>
        <w:rPr>
          <w:rFonts w:ascii="Arial" w:cs="Arial" w:eastAsia="Arial" w:hAnsi="Arial"/>
          <w:sz w:val="24"/>
          <w:szCs w:val="24"/>
        </w:rPr>
        <w:t xml:space="preserve">б) время и место проведения конкурса;</w:t>
      </w:r>
    </w:p>
    <w:p>
      <w:pPr>
        <w:spacing w:after="60"/>
        <w:ind w:firstLine="567"/>
        <w:jc w:val="both"/>
      </w:pPr>
      <w:r>
        <w:rPr>
          <w:rFonts w:ascii="Arial" w:cs="Arial" w:eastAsia="Arial" w:hAnsi="Arial"/>
          <w:sz w:val="24"/>
          <w:szCs w:val="24"/>
        </w:rPr>
        <w:t xml:space="preserve">в) условия договора доверительного управления средствами пенсионных накоплений, в том числе срок действия договора;</w:t>
      </w:r>
    </w:p>
    <w:p>
      <w:pPr>
        <w:spacing w:after="60"/>
        <w:ind w:firstLine="567"/>
        <w:jc w:val="both"/>
      </w:pPr>
      <w:r>
        <w:rPr>
          <w:rFonts w:ascii="Arial" w:cs="Arial" w:eastAsia="Arial" w:hAnsi="Arial"/>
          <w:sz w:val="24"/>
          <w:szCs w:val="24"/>
        </w:rPr>
        <w:t xml:space="preserve">г) требования к участникам конкурса, установленные в соответствии с пунктом 10 настоящего Положения;</w:t>
      </w:r>
    </w:p>
    <w:p>
      <w:pPr>
        <w:spacing w:after="60"/>
        <w:ind w:firstLine="567"/>
        <w:jc w:val="both"/>
      </w:pPr>
      <w:r>
        <w:rPr>
          <w:rFonts w:ascii="Arial" w:cs="Arial" w:eastAsia="Arial" w:hAnsi="Arial"/>
          <w:sz w:val="24"/>
          <w:szCs w:val="24"/>
        </w:rPr>
        <w:t xml:space="preserve">д) порядок и место получения конкурсной документации;</w:t>
      </w:r>
    </w:p>
    <w:p>
      <w:pPr>
        <w:spacing w:after="60"/>
        <w:ind w:firstLine="567"/>
        <w:jc w:val="both"/>
      </w:pPr>
      <w:r>
        <w:rPr>
          <w:rFonts w:ascii="Arial" w:cs="Arial" w:eastAsia="Arial" w:hAnsi="Arial"/>
          <w:sz w:val="24"/>
          <w:szCs w:val="24"/>
        </w:rPr>
        <w:t xml:space="preserve">е) размер, порядок и сроки внесения гарантийного обеспечения конкурсных заявок;</w:t>
      </w:r>
    </w:p>
    <w:p>
      <w:pPr>
        <w:spacing w:after="60"/>
        <w:ind w:firstLine="567"/>
        <w:jc w:val="both"/>
      </w:pPr>
      <w:r>
        <w:rPr>
          <w:rFonts w:ascii="Arial" w:cs="Arial" w:eastAsia="Arial" w:hAnsi="Arial"/>
          <w:sz w:val="24"/>
          <w:szCs w:val="24"/>
        </w:rPr>
        <w:t xml:space="preserve">ж) порядок, место и сроки подачи заявок на участие в конкурсе;</w:t>
      </w:r>
    </w:p>
    <w:p>
      <w:pPr>
        <w:spacing w:after="60"/>
        <w:ind w:firstLine="567"/>
        <w:jc w:val="both"/>
      </w:pPr>
      <w:r>
        <w:rPr>
          <w:rFonts w:ascii="Arial" w:cs="Arial" w:eastAsia="Arial" w:hAnsi="Arial"/>
          <w:sz w:val="24"/>
          <w:szCs w:val="24"/>
        </w:rPr>
        <w:t xml:space="preserve">з) срок заключения победителем конкурса договора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10. К участию в конкурсе допускаются управляющие компании, соответствующие следующим требованиям:</w:t>
      </w:r>
    </w:p>
    <w:p>
      <w:pPr>
        <w:spacing w:after="60"/>
        <w:ind w:firstLine="567"/>
        <w:jc w:val="both"/>
      </w:pPr>
      <w:r>
        <w:rPr>
          <w:rFonts w:ascii="Arial" w:cs="Arial" w:eastAsia="Arial" w:hAnsi="Arial"/>
          <w:sz w:val="24"/>
          <w:szCs w:val="24"/>
        </w:rPr>
        <w:t xml:space="preserve">а) имеющие лицензию на осуществление деятельности по доверительному управлению инвестиционными активами;</w:t>
      </w:r>
    </w:p>
    <w:p>
      <w:pPr>
        <w:spacing w:after="60"/>
        <w:ind w:firstLine="567"/>
        <w:jc w:val="both"/>
      </w:pPr>
      <w:r>
        <w:rPr>
          <w:rFonts w:ascii="Arial" w:cs="Arial" w:eastAsia="Arial" w:hAnsi="Arial"/>
          <w:sz w:val="24"/>
          <w:szCs w:val="24"/>
        </w:rPr>
        <w:t xml:space="preserve">б) не являющиеся аффилированными лицами депозитария либо его аффилированных лиц;</w:t>
      </w:r>
    </w:p>
    <w:p>
      <w:pPr>
        <w:spacing w:after="60"/>
        <w:ind w:firstLine="567"/>
        <w:jc w:val="both"/>
      </w:pPr>
      <w:r>
        <w:rPr>
          <w:rFonts w:ascii="Arial" w:cs="Arial" w:eastAsia="Arial" w:hAnsi="Arial"/>
          <w:sz w:val="24"/>
          <w:szCs w:val="24"/>
        </w:rPr>
        <w:t xml:space="preserve">в) в отношении которых не применялись процедуры банкротства либо санкции в виде приостановления действия или аннулирования лицензии на осуществление деятельности по управлению инвестиционными активами в течение последних 2 лет;</w:t>
      </w:r>
    </w:p>
    <w:p>
      <w:pPr>
        <w:spacing w:after="60"/>
        <w:ind w:firstLine="567"/>
        <w:jc w:val="both"/>
      </w:pPr>
      <w:r>
        <w:rPr>
          <w:rFonts w:ascii="Arial" w:cs="Arial" w:eastAsia="Arial" w:hAnsi="Arial"/>
          <w:sz w:val="24"/>
          <w:szCs w:val="24"/>
        </w:rPr>
        <w:t xml:space="preserve">г) срок деятельности, которых в качестве доверительного управляющего инвестиционными активами, исчисляемый с момента получения соответствующей лицензии, должен составлять не менее 2 лет на дату подачи заявки на участие в конкурсе;</w:t>
      </w:r>
    </w:p>
    <w:p>
      <w:pPr>
        <w:spacing w:after="60"/>
        <w:ind w:firstLine="567"/>
        <w:jc w:val="both"/>
      </w:pPr>
      <w:r>
        <w:rPr>
          <w:rFonts w:ascii="Arial" w:cs="Arial" w:eastAsia="Arial" w:hAnsi="Arial"/>
          <w:sz w:val="24"/>
          <w:szCs w:val="24"/>
        </w:rPr>
        <w:t xml:space="preserve">д) не имеющие убытков в совокупности за 2 года, предшествующих году подачи заявки на участие в конкурсе;</w:t>
      </w:r>
    </w:p>
    <w:p>
      <w:pPr>
        <w:spacing w:after="60"/>
        <w:ind w:firstLine="567"/>
        <w:jc w:val="both"/>
      </w:pPr>
      <w:r>
        <w:rPr>
          <w:rFonts w:ascii="Arial" w:cs="Arial" w:eastAsia="Arial" w:hAnsi="Arial"/>
          <w:sz w:val="24"/>
          <w:szCs w:val="24"/>
        </w:rPr>
        <w:t xml:space="preserve">е) отвечающие нормативным показателям достаточности собственных средств, устанавливаемых для профессиональных участников рынка ценных бумаг, утвержденных Правительством Кыргызской Республики;</w:t>
      </w:r>
    </w:p>
    <w:p>
      <w:pPr>
        <w:spacing w:after="60"/>
        <w:ind w:firstLine="567"/>
        <w:jc w:val="both"/>
      </w:pPr>
      <w:r>
        <w:rPr>
          <w:rFonts w:ascii="Arial" w:cs="Arial" w:eastAsia="Arial" w:hAnsi="Arial"/>
          <w:sz w:val="24"/>
          <w:szCs w:val="24"/>
        </w:rPr>
        <w:t xml:space="preserve">ж) имеющие в штате на дату подачи заявки на участие в конкурсе не менее 3 штатных сотрудников (специалистов), включая лицо, осуществляющее функции единоличного исполнительного органа или руководителя отдельного структурного подразделения, непосредственно осуществляющего деятельность по доверительному управлению инвестиционными активами, имеющих соответствующее квалификационное свидетельство профессионального участника рынка ценных бумаг;</w:t>
      </w:r>
    </w:p>
    <w:p>
      <w:pPr>
        <w:spacing w:after="60"/>
        <w:ind w:firstLine="567"/>
        <w:jc w:val="both"/>
      </w:pPr>
      <w:r>
        <w:rPr>
          <w:rFonts w:ascii="Arial" w:cs="Arial" w:eastAsia="Arial" w:hAnsi="Arial"/>
          <w:sz w:val="24"/>
          <w:szCs w:val="24"/>
        </w:rPr>
        <w:t xml:space="preserve">з) не имеющие взысканий за административные правонарушения, посягающие на операции с ценными бумагами. Аналогичное требование предъявляется к руководителю управляющей компании в течение последних 2 лет;</w:t>
      </w:r>
    </w:p>
    <w:p>
      <w:pPr>
        <w:spacing w:after="60"/>
        <w:ind w:firstLine="567"/>
        <w:jc w:val="both"/>
      </w:pPr>
      <w:r>
        <w:rPr>
          <w:rFonts w:ascii="Arial" w:cs="Arial" w:eastAsia="Arial" w:hAnsi="Arial"/>
          <w:sz w:val="24"/>
          <w:szCs w:val="24"/>
        </w:rPr>
        <w:t xml:space="preserve">и) не имеющие задолженности перед органами налоговой службы и Соцфондом на последующую отчетную дату перед датой подачи заявки на участие в конкурсе.</w:t>
      </w:r>
    </w:p>
    <w:p>
      <w:pPr>
        <w:spacing w:after="60"/>
        <w:ind w:firstLine="567"/>
        <w:jc w:val="both"/>
      </w:pPr>
      <w:r>
        <w:rPr>
          <w:rFonts w:ascii="Arial" w:cs="Arial" w:eastAsia="Arial" w:hAnsi="Arial"/>
          <w:sz w:val="24"/>
          <w:szCs w:val="24"/>
        </w:rPr>
        <w:t xml:space="preserve">11. Управляющими компаниями по доверительному управлению средствами пенсионных накоплений не могут быть юридические лица:</w:t>
      </w:r>
    </w:p>
    <w:p>
      <w:pPr>
        <w:spacing w:after="60"/>
        <w:ind w:firstLine="567"/>
        <w:jc w:val="both"/>
      </w:pPr>
      <w:r>
        <w:rPr>
          <w:rFonts w:ascii="Arial" w:cs="Arial" w:eastAsia="Arial" w:hAnsi="Arial"/>
          <w:sz w:val="24"/>
          <w:szCs w:val="24"/>
        </w:rPr>
        <w:t xml:space="preserve">- зарегистрированные в оффшорных зонах;</w:t>
      </w:r>
    </w:p>
    <w:p>
      <w:pPr>
        <w:spacing w:after="60"/>
        <w:ind w:firstLine="567"/>
        <w:jc w:val="both"/>
      </w:pPr>
      <w:r>
        <w:rPr>
          <w:rFonts w:ascii="Arial" w:cs="Arial" w:eastAsia="Arial" w:hAnsi="Arial"/>
          <w:sz w:val="24"/>
          <w:szCs w:val="24"/>
        </w:rPr>
        <w:t xml:space="preserve">- имеющие в качестве участников акционеров и аффилированных лиц:</w:t>
      </w:r>
    </w:p>
    <w:p>
      <w:pPr>
        <w:spacing w:after="60"/>
        <w:ind w:firstLine="567"/>
        <w:jc w:val="both"/>
      </w:pPr>
      <w:r>
        <w:rPr>
          <w:rFonts w:ascii="Arial" w:cs="Arial" w:eastAsia="Arial" w:hAnsi="Arial"/>
          <w:sz w:val="24"/>
          <w:szCs w:val="24"/>
        </w:rPr>
        <w:t xml:space="preserve">юридических лиц, зарегистрированных в оффшорных зонах;</w:t>
      </w:r>
    </w:p>
    <w:p>
      <w:pPr>
        <w:spacing w:after="60"/>
        <w:ind w:firstLine="567"/>
        <w:jc w:val="both"/>
      </w:pPr>
      <w:r>
        <w:rPr>
          <w:rFonts w:ascii="Arial" w:cs="Arial" w:eastAsia="Arial" w:hAnsi="Arial"/>
          <w:sz w:val="24"/>
          <w:szCs w:val="24"/>
        </w:rPr>
        <w:t xml:space="preserve">физических лиц, проживающих на территории оффшорных зон или являющихся акционерами (участниками) юридических лиц, зарегистрированных в оффшорных зонах.</w:t>
      </w:r>
    </w:p>
    <w:p>
      <w:pPr>
        <w:spacing w:after="60"/>
        <w:ind w:firstLine="567"/>
        <w:jc w:val="both"/>
      </w:pPr>
      <w:r>
        <w:rPr>
          <w:rFonts w:ascii="Arial" w:cs="Arial" w:eastAsia="Arial" w:hAnsi="Arial"/>
          <w:sz w:val="24"/>
          <w:szCs w:val="24"/>
        </w:rPr>
        <w:t xml:space="preserve">12. Организатор конкурса предоставляет конкурсную документацию управляющим компаниям, претендующим на участие в конкурсе, внесшим гарантийное обеспечение конкурсных заявок в размере и форме, предусмотренных в конкурсной документации (далее - претенденты).</w:t>
      </w:r>
    </w:p>
    <w:p>
      <w:pPr>
        <w:spacing w:after="60"/>
        <w:ind w:firstLine="567"/>
        <w:jc w:val="both"/>
      </w:pPr>
      <w:r>
        <w:rPr>
          <w:rFonts w:ascii="Arial" w:cs="Arial" w:eastAsia="Arial" w:hAnsi="Arial"/>
          <w:sz w:val="24"/>
          <w:szCs w:val="24"/>
        </w:rPr>
        <w:t xml:space="preserve">Участникам конкурса, проигравшим в конкурсе, гарантийное обеспечение возвращается в полном объеме.</w:t>
      </w:r>
    </w:p>
    <w:p>
      <w:pPr>
        <w:spacing w:after="60"/>
        <w:ind w:firstLine="567"/>
        <w:jc w:val="both"/>
      </w:pPr>
      <w:r>
        <w:rPr>
          <w:rFonts w:ascii="Arial" w:cs="Arial" w:eastAsia="Arial" w:hAnsi="Arial"/>
          <w:sz w:val="24"/>
          <w:szCs w:val="24"/>
        </w:rPr>
        <w:t xml:space="preserve">Победителю конкурса гарантийное обеспечение возвращается после подписания договора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13. Конкурсная документация разрабатывается организатором конкурса в соответствии со стандартными конкурсными документами, утверждаемыми уполномоченным государственным органам по управлению государственными финансами.</w:t>
      </w:r>
    </w:p>
    <w:p>
      <w:pPr>
        <w:spacing w:after="60"/>
        <w:ind w:firstLine="567"/>
        <w:jc w:val="both"/>
      </w:pPr>
      <w:r>
        <w:rPr>
          <w:rFonts w:ascii="Arial" w:cs="Arial" w:eastAsia="Arial" w:hAnsi="Arial"/>
          <w:sz w:val="24"/>
          <w:szCs w:val="24"/>
        </w:rPr>
        <w:t xml:space="preserve">14. Конкурсная документация должна содержать:</w:t>
      </w:r>
    </w:p>
    <w:p>
      <w:pPr>
        <w:spacing w:after="60"/>
        <w:ind w:firstLine="567"/>
        <w:jc w:val="both"/>
      </w:pPr>
      <w:r>
        <w:rPr>
          <w:rFonts w:ascii="Arial" w:cs="Arial" w:eastAsia="Arial" w:hAnsi="Arial"/>
          <w:sz w:val="24"/>
          <w:szCs w:val="24"/>
        </w:rPr>
        <w:t xml:space="preserve">а) инструкцию и требования к оформлению заявки на участие в конкурсе, по форме, утвержденной организатором конкурса;</w:t>
      </w:r>
    </w:p>
    <w:p>
      <w:pPr>
        <w:spacing w:after="60"/>
        <w:ind w:firstLine="567"/>
        <w:jc w:val="both"/>
      </w:pPr>
      <w:r>
        <w:rPr>
          <w:rFonts w:ascii="Arial" w:cs="Arial" w:eastAsia="Arial" w:hAnsi="Arial"/>
          <w:sz w:val="24"/>
          <w:szCs w:val="24"/>
        </w:rPr>
        <w:t xml:space="preserve">б) требования к участникам конкурса, установленные в пункте 10 настоящего Положения;</w:t>
      </w:r>
    </w:p>
    <w:p>
      <w:pPr>
        <w:spacing w:after="60"/>
        <w:ind w:firstLine="567"/>
        <w:jc w:val="both"/>
      </w:pPr>
      <w:r>
        <w:rPr>
          <w:rFonts w:ascii="Arial" w:cs="Arial" w:eastAsia="Arial" w:hAnsi="Arial"/>
          <w:sz w:val="24"/>
          <w:szCs w:val="24"/>
        </w:rPr>
        <w:t xml:space="preserve">в) условия договора доверительного управления средствами пенсионных накоплений, в том числе срок действия договора;</w:t>
      </w:r>
    </w:p>
    <w:p>
      <w:pPr>
        <w:spacing w:after="60"/>
        <w:ind w:firstLine="567"/>
        <w:jc w:val="both"/>
      </w:pPr>
      <w:r>
        <w:rPr>
          <w:rFonts w:ascii="Arial" w:cs="Arial" w:eastAsia="Arial" w:hAnsi="Arial"/>
          <w:sz w:val="24"/>
          <w:szCs w:val="24"/>
        </w:rPr>
        <w:t xml:space="preserve">г) размер и форму гарантийного обеспечения конкурсной заявки;</w:t>
      </w:r>
    </w:p>
    <w:p>
      <w:pPr>
        <w:spacing w:after="60"/>
        <w:ind w:firstLine="567"/>
        <w:jc w:val="both"/>
      </w:pPr>
      <w:r>
        <w:rPr>
          <w:rFonts w:ascii="Arial" w:cs="Arial" w:eastAsia="Arial" w:hAnsi="Arial"/>
          <w:sz w:val="24"/>
          <w:szCs w:val="24"/>
        </w:rPr>
        <w:t xml:space="preserve">д) сведения о порядке, месте и сроке подачи заявок на участие в конкурсе;</w:t>
      </w:r>
    </w:p>
    <w:p>
      <w:pPr>
        <w:spacing w:after="60"/>
        <w:ind w:firstLine="567"/>
        <w:jc w:val="both"/>
      </w:pPr>
      <w:r>
        <w:rPr>
          <w:rFonts w:ascii="Arial" w:cs="Arial" w:eastAsia="Arial" w:hAnsi="Arial"/>
          <w:sz w:val="24"/>
          <w:szCs w:val="24"/>
        </w:rPr>
        <w:t xml:space="preserve">е) срок действия заявок на участие в конкурсе;</w:t>
      </w:r>
    </w:p>
    <w:p>
      <w:pPr>
        <w:spacing w:after="60"/>
        <w:ind w:firstLine="567"/>
        <w:jc w:val="both"/>
      </w:pPr>
      <w:r>
        <w:rPr>
          <w:rFonts w:ascii="Arial" w:cs="Arial" w:eastAsia="Arial" w:hAnsi="Arial"/>
          <w:sz w:val="24"/>
          <w:szCs w:val="24"/>
        </w:rPr>
        <w:t xml:space="preserve">ж) сведения о месте, дате и времени вскрытия конвертов с заявками на участие в конкурсе;</w:t>
      </w:r>
    </w:p>
    <w:p>
      <w:pPr>
        <w:spacing w:after="60"/>
        <w:ind w:firstLine="567"/>
        <w:jc w:val="both"/>
      </w:pPr>
      <w:r>
        <w:rPr>
          <w:rFonts w:ascii="Arial" w:cs="Arial" w:eastAsia="Arial" w:hAnsi="Arial"/>
          <w:sz w:val="24"/>
          <w:szCs w:val="24"/>
        </w:rPr>
        <w:t xml:space="preserve">з) сведения о порядке вскрытия конвертов и рассмотрения заявок на участие в конкурсе;</w:t>
      </w:r>
    </w:p>
    <w:p>
      <w:pPr>
        <w:spacing w:after="60"/>
        <w:ind w:firstLine="567"/>
        <w:jc w:val="both"/>
      </w:pPr>
      <w:r>
        <w:rPr>
          <w:rFonts w:ascii="Arial" w:cs="Arial" w:eastAsia="Arial" w:hAnsi="Arial"/>
          <w:sz w:val="24"/>
          <w:szCs w:val="24"/>
        </w:rPr>
        <w:t xml:space="preserve">и) порядок предоставления разъяснений положений конкурсной документации.</w:t>
      </w:r>
    </w:p>
    <w:p>
      <w:pPr>
        <w:spacing w:after="200" w:before="200"/>
        <w:jc w:val="center"/>
      </w:pPr>
      <w:r>
        <w:rPr>
          <w:rFonts w:ascii="Arial" w:cs="Arial" w:eastAsia="Arial" w:hAnsi="Arial"/>
          <w:b/>
          <w:bCs/>
          <w:sz w:val="32"/>
          <w:szCs w:val="32"/>
        </w:rPr>
        <w:t xml:space="preserve">3. Порядок подачи заявок на участие в конкурсе</w:t>
      </w:r>
    </w:p>
    <w:p>
      <w:pPr>
        <w:spacing w:after="60"/>
        <w:ind w:firstLine="567"/>
        <w:jc w:val="both"/>
      </w:pPr>
      <w:r>
        <w:rPr>
          <w:rFonts w:ascii="Arial" w:cs="Arial" w:eastAsia="Arial" w:hAnsi="Arial"/>
          <w:sz w:val="24"/>
          <w:szCs w:val="24"/>
        </w:rPr>
        <w:t xml:space="preserve">15. Для участия в конкурсе претендент в установленный в опубликованной информации срок подает организатору конкурса заявку на участие в конкурсе, оформленную в соответствии с требованиями, содержащимися в конкурсной документации.</w:t>
      </w:r>
    </w:p>
    <w:p>
      <w:pPr>
        <w:spacing w:after="60"/>
        <w:ind w:firstLine="567"/>
        <w:jc w:val="both"/>
      </w:pPr>
      <w:r>
        <w:rPr>
          <w:rFonts w:ascii="Arial" w:cs="Arial" w:eastAsia="Arial" w:hAnsi="Arial"/>
          <w:sz w:val="24"/>
          <w:szCs w:val="24"/>
        </w:rPr>
        <w:t xml:space="preserve">16. Заявка на участие в конкурсе вместе с документами, подтверждающими указанные в них сведения, подается в запечатанном конверте, который подлежит вскрытию в установленном порядке только на заседании конкурсной комиссии.</w:t>
      </w:r>
    </w:p>
    <w:p>
      <w:pPr>
        <w:spacing w:after="60"/>
        <w:ind w:firstLine="567"/>
        <w:jc w:val="both"/>
      </w:pPr>
      <w:r>
        <w:rPr>
          <w:rFonts w:ascii="Arial" w:cs="Arial" w:eastAsia="Arial" w:hAnsi="Arial"/>
          <w:sz w:val="24"/>
          <w:szCs w:val="24"/>
        </w:rPr>
        <w:t xml:space="preserve">На конверте должны быть указаны следующие реквизиты:</w:t>
      </w:r>
    </w:p>
    <w:p>
      <w:pPr>
        <w:spacing w:after="60"/>
        <w:ind w:firstLine="567"/>
        <w:jc w:val="both"/>
      </w:pPr>
      <w:r>
        <w:rPr>
          <w:rFonts w:ascii="Arial" w:cs="Arial" w:eastAsia="Arial" w:hAnsi="Arial"/>
          <w:sz w:val="24"/>
          <w:szCs w:val="24"/>
        </w:rPr>
        <w:t xml:space="preserve">а) адрес и наименование претендента на участие в конкурсе;</w:t>
      </w:r>
    </w:p>
    <w:p>
      <w:pPr>
        <w:spacing w:after="60"/>
        <w:ind w:firstLine="567"/>
        <w:jc w:val="both"/>
      </w:pPr>
      <w:r>
        <w:rPr>
          <w:rFonts w:ascii="Arial" w:cs="Arial" w:eastAsia="Arial" w:hAnsi="Arial"/>
          <w:sz w:val="24"/>
          <w:szCs w:val="24"/>
        </w:rPr>
        <w:t xml:space="preserve">б) адрес и наименование организатора конкурса;</w:t>
      </w:r>
    </w:p>
    <w:p>
      <w:pPr>
        <w:spacing w:after="60"/>
        <w:ind w:firstLine="567"/>
        <w:jc w:val="both"/>
      </w:pPr>
      <w:r>
        <w:rPr>
          <w:rFonts w:ascii="Arial" w:cs="Arial" w:eastAsia="Arial" w:hAnsi="Arial"/>
          <w:sz w:val="24"/>
          <w:szCs w:val="24"/>
        </w:rPr>
        <w:t xml:space="preserve">в) наименование конкурса.</w:t>
      </w:r>
    </w:p>
    <w:p>
      <w:pPr>
        <w:spacing w:after="60"/>
        <w:ind w:firstLine="567"/>
        <w:jc w:val="both"/>
      </w:pPr>
      <w:r>
        <w:rPr>
          <w:rFonts w:ascii="Arial" w:cs="Arial" w:eastAsia="Arial" w:hAnsi="Arial"/>
          <w:sz w:val="24"/>
          <w:szCs w:val="24"/>
        </w:rPr>
        <w:t xml:space="preserve">17. К заявке на участие в конкурсе прилагаются следующие документы:</w:t>
      </w:r>
    </w:p>
    <w:p>
      <w:pPr>
        <w:spacing w:after="60"/>
        <w:ind w:firstLine="567"/>
        <w:jc w:val="both"/>
      </w:pPr>
      <w:r>
        <w:rPr>
          <w:rFonts w:ascii="Arial" w:cs="Arial" w:eastAsia="Arial" w:hAnsi="Arial"/>
          <w:sz w:val="24"/>
          <w:szCs w:val="24"/>
        </w:rPr>
        <w:t xml:space="preserve">а) нотариально заверенные копии учредительных документов юридического лица, свидетельство о государственной регистрации юридического лица - претендента;</w:t>
      </w:r>
    </w:p>
    <w:p>
      <w:pPr>
        <w:spacing w:after="60"/>
        <w:ind w:firstLine="567"/>
        <w:jc w:val="both"/>
      </w:pPr>
      <w:r>
        <w:rPr>
          <w:rFonts w:ascii="Arial" w:cs="Arial" w:eastAsia="Arial" w:hAnsi="Arial"/>
          <w:sz w:val="24"/>
          <w:szCs w:val="24"/>
        </w:rPr>
        <w:t xml:space="preserve">б) нотариально заверенные копии документов об избрании (назначении) лица, осуществляющего функции единоличного исполнительного органа - претендента;</w:t>
      </w:r>
    </w:p>
    <w:p>
      <w:pPr>
        <w:spacing w:after="60"/>
        <w:ind w:firstLine="567"/>
        <w:jc w:val="both"/>
      </w:pPr>
      <w:r>
        <w:rPr>
          <w:rFonts w:ascii="Arial" w:cs="Arial" w:eastAsia="Arial" w:hAnsi="Arial"/>
          <w:sz w:val="24"/>
          <w:szCs w:val="24"/>
        </w:rPr>
        <w:t xml:space="preserve">в) финансовая отчетность с аудиторским заключением о ней за последние 2 года, предшествующие году подачи заявки на участие в конкурсе;</w:t>
      </w:r>
    </w:p>
    <w:p>
      <w:pPr>
        <w:spacing w:after="60"/>
        <w:ind w:firstLine="567"/>
        <w:jc w:val="both"/>
      </w:pPr>
      <w:r>
        <w:rPr>
          <w:rFonts w:ascii="Arial" w:cs="Arial" w:eastAsia="Arial" w:hAnsi="Arial"/>
          <w:sz w:val="24"/>
          <w:szCs w:val="24"/>
        </w:rPr>
        <w:t xml:space="preserve">г) документ, подтверждающий полномочия лица, подавшего заявку на участие в конкурсе;</w:t>
      </w:r>
    </w:p>
    <w:p>
      <w:pPr>
        <w:spacing w:after="60"/>
        <w:ind w:firstLine="567"/>
        <w:jc w:val="both"/>
      </w:pPr>
      <w:r>
        <w:rPr>
          <w:rFonts w:ascii="Arial" w:cs="Arial" w:eastAsia="Arial" w:hAnsi="Arial"/>
          <w:sz w:val="24"/>
          <w:szCs w:val="24"/>
        </w:rPr>
        <w:t xml:space="preserve">д) заверенный руководителем претендента перечень сведений об акционерах (участниках), владеющих пятью и более процентами акций. В перечне должны содержаться следующие сведения: об акционерах - юридических лицах - полное наименование акционеров, юридический и почтовый адрес, даты и номера свидетельства о государственной регистрации юридического лица; данные об изменениях в наименовании, организационно-правовой форме юридического лица; фамилия, имя, отчество и место жительства главы исполнительного органа или единоличного руководителя - юридического лица; об акционерах - физических лицах - фамилия, имя, отчество акционеров (участников);</w:t>
      </w:r>
    </w:p>
    <w:p>
      <w:pPr>
        <w:spacing w:after="60"/>
        <w:ind w:firstLine="567"/>
        <w:jc w:val="both"/>
      </w:pPr>
      <w:r>
        <w:rPr>
          <w:rFonts w:ascii="Arial" w:cs="Arial" w:eastAsia="Arial" w:hAnsi="Arial"/>
          <w:sz w:val="24"/>
          <w:szCs w:val="24"/>
        </w:rPr>
        <w:t xml:space="preserve">е) инвестиционная декларация, включающая только те виды активов, в отношении которых у претендента имеется опыт осуществления деятельности в качестве управляющей компании;</w:t>
      </w:r>
    </w:p>
    <w:p>
      <w:pPr>
        <w:spacing w:after="60"/>
        <w:ind w:firstLine="567"/>
        <w:jc w:val="both"/>
      </w:pPr>
      <w:r>
        <w:rPr>
          <w:rFonts w:ascii="Arial" w:cs="Arial" w:eastAsia="Arial" w:hAnsi="Arial"/>
          <w:sz w:val="24"/>
          <w:szCs w:val="24"/>
        </w:rPr>
        <w:t xml:space="preserve">ж) копия лицензии на осуществление деятельности по доверительному управлению инвестиционными активами;</w:t>
      </w:r>
    </w:p>
    <w:p>
      <w:pPr>
        <w:spacing w:after="60"/>
        <w:ind w:firstLine="567"/>
        <w:jc w:val="both"/>
      </w:pPr>
      <w:r>
        <w:rPr>
          <w:rFonts w:ascii="Arial" w:cs="Arial" w:eastAsia="Arial" w:hAnsi="Arial"/>
          <w:sz w:val="24"/>
          <w:szCs w:val="24"/>
        </w:rPr>
        <w:t xml:space="preserve">з) копия платежного документа о внесении гарантийного обеспечения конкурсной заявки;</w:t>
      </w:r>
    </w:p>
    <w:p>
      <w:pPr>
        <w:spacing w:after="60"/>
        <w:ind w:firstLine="567"/>
        <w:jc w:val="both"/>
      </w:pPr>
      <w:r>
        <w:rPr>
          <w:rFonts w:ascii="Arial" w:cs="Arial" w:eastAsia="Arial" w:hAnsi="Arial"/>
          <w:sz w:val="24"/>
          <w:szCs w:val="24"/>
        </w:rPr>
        <w:t xml:space="preserve">и) справка органа налоговой службы и Соцфонда об отсутствии задолженности, выданной не ранее чем за 1 месяц до даты подачи заявки на конкурс;</w:t>
      </w:r>
    </w:p>
    <w:p>
      <w:pPr>
        <w:spacing w:after="60"/>
        <w:ind w:firstLine="567"/>
        <w:jc w:val="both"/>
      </w:pPr>
      <w:r>
        <w:rPr>
          <w:rFonts w:ascii="Arial" w:cs="Arial" w:eastAsia="Arial" w:hAnsi="Arial"/>
          <w:sz w:val="24"/>
          <w:szCs w:val="24"/>
        </w:rPr>
        <w:t xml:space="preserve">к) подтверждение уполномоченного государственного органа в сфере надзора и регулирования финансового рынка об отсутствии взысканий за административные правонарушения, посягающие на операции с ценными бумагами.</w:t>
      </w:r>
    </w:p>
    <w:p>
      <w:pPr>
        <w:spacing w:after="60"/>
        <w:ind w:firstLine="567"/>
        <w:jc w:val="both"/>
      </w:pPr>
      <w:r>
        <w:rPr>
          <w:rFonts w:ascii="Arial" w:cs="Arial" w:eastAsia="Arial" w:hAnsi="Arial"/>
          <w:sz w:val="24"/>
          <w:szCs w:val="24"/>
        </w:rPr>
        <w:t xml:space="preserve">18. Организатором конкурса ведется журнал регистрации поступающих заявок на участие в конкурсе.</w:t>
      </w:r>
    </w:p>
    <w:p>
      <w:pPr>
        <w:spacing w:after="60"/>
        <w:ind w:firstLine="567"/>
        <w:jc w:val="both"/>
      </w:pPr>
      <w:r>
        <w:rPr>
          <w:rFonts w:ascii="Arial" w:cs="Arial" w:eastAsia="Arial" w:hAnsi="Arial"/>
          <w:sz w:val="24"/>
          <w:szCs w:val="24"/>
        </w:rPr>
        <w:t xml:space="preserve">19. Каждый конверт с заявкой на участие в конкурсе, поступивший в срок, указанный в опубликованной информации о проведении конкурса, регистрируется организатором в журнале регистрации заявок на участие в конкурсе, и претендентам выдаются расписки, с указанием даты и времени их получения.</w:t>
      </w:r>
    </w:p>
    <w:p>
      <w:pPr>
        <w:spacing w:after="60"/>
        <w:ind w:firstLine="567"/>
        <w:jc w:val="both"/>
      </w:pPr>
      <w:r>
        <w:rPr>
          <w:rFonts w:ascii="Arial" w:cs="Arial" w:eastAsia="Arial" w:hAnsi="Arial"/>
          <w:sz w:val="24"/>
          <w:szCs w:val="24"/>
        </w:rPr>
        <w:t xml:space="preserve">20. Претенденты приобретают статус участника конкурса с момента регистрации заявки на участие в конкурсе в журнале регистрации поступающих заявок.</w:t>
      </w:r>
    </w:p>
    <w:p>
      <w:pPr>
        <w:spacing w:after="60"/>
        <w:ind w:firstLine="567"/>
        <w:jc w:val="both"/>
      </w:pPr>
      <w:r>
        <w:rPr>
          <w:rFonts w:ascii="Arial" w:cs="Arial" w:eastAsia="Arial" w:hAnsi="Arial"/>
          <w:sz w:val="24"/>
          <w:szCs w:val="24"/>
        </w:rPr>
        <w:t xml:space="preserve">21. Конкурс признается состоявшимся при регистрации одной или более заявок претендентов.</w:t>
      </w:r>
    </w:p>
    <w:p>
      <w:pPr>
        <w:spacing w:after="60"/>
        <w:ind w:firstLine="567"/>
        <w:jc w:val="both"/>
      </w:pPr>
      <w:r>
        <w:rPr>
          <w:rFonts w:ascii="Arial" w:cs="Arial" w:eastAsia="Arial" w:hAnsi="Arial"/>
          <w:sz w:val="24"/>
          <w:szCs w:val="24"/>
        </w:rPr>
        <w:t xml:space="preserve">22. Участник конкурса вправе изменить или отозвать свою конкурсную заявку до истечения окончательного срока представления конкурсной заявки, не теряя при этом права на возврат гарантийного обеспечения конкурсных заявок.</w:t>
      </w:r>
    </w:p>
    <w:p>
      <w:pPr>
        <w:spacing w:after="60"/>
        <w:ind w:firstLine="567"/>
        <w:jc w:val="both"/>
      </w:pPr>
      <w:r>
        <w:rPr>
          <w:rFonts w:ascii="Arial" w:cs="Arial" w:eastAsia="Arial" w:hAnsi="Arial"/>
          <w:sz w:val="24"/>
          <w:szCs w:val="24"/>
        </w:rPr>
        <w:t xml:space="preserve">23. Один претендент вправе подать только одну заявку, в случае подачи одним претендентом 2-х и более заявок, претендент исключается из числа участников на участие в конкурсе.</w:t>
      </w:r>
    </w:p>
    <w:p>
      <w:pPr>
        <w:spacing w:after="60"/>
        <w:ind w:firstLine="567"/>
        <w:jc w:val="both"/>
      </w:pPr>
      <w:r>
        <w:rPr>
          <w:rFonts w:ascii="Arial" w:cs="Arial" w:eastAsia="Arial" w:hAnsi="Arial"/>
          <w:sz w:val="24"/>
          <w:szCs w:val="24"/>
        </w:rPr>
        <w:t xml:space="preserve">24. Участник конкурса вправе запросить у организатора конкурса разъяснения по конкурсной документации. Организатор конкурса не позднее 3 (трех) рабочих дней обязан ответить на такой запрос с предоставлением разъяснений.</w:t>
      </w:r>
    </w:p>
    <w:p>
      <w:pPr>
        <w:spacing w:after="60"/>
        <w:ind w:firstLine="567"/>
        <w:jc w:val="both"/>
      </w:pPr>
      <w:r>
        <w:rPr>
          <w:rFonts w:ascii="Arial" w:cs="Arial" w:eastAsia="Arial" w:hAnsi="Arial"/>
          <w:sz w:val="24"/>
          <w:szCs w:val="24"/>
        </w:rPr>
        <w:t xml:space="preserve">25. В случае проведения встреч с участниками конкурса, организатором конкурса для разъяснения каких-либо вопросов в отношении конкурсной документации составляется протокол, содержащий представленные в ходе этой встречи запросы о разъяснении положений конкурсной документации, а также ответы на запросы, без указания их источника. Протоколы в течение 2 (двух) рабочих дней предоставляются участникам конкурса, обратившимся за разъяснениями.</w:t>
      </w:r>
    </w:p>
    <w:p>
      <w:pPr>
        <w:spacing w:after="200" w:before="200"/>
        <w:jc w:val="center"/>
      </w:pPr>
      <w:r>
        <w:rPr>
          <w:rFonts w:ascii="Arial" w:cs="Arial" w:eastAsia="Arial" w:hAnsi="Arial"/>
          <w:b/>
          <w:bCs/>
          <w:sz w:val="32"/>
          <w:szCs w:val="32"/>
        </w:rPr>
        <w:t xml:space="preserve">4. Определение победителя конкурса</w:t>
      </w:r>
    </w:p>
    <w:p>
      <w:pPr>
        <w:spacing w:after="60"/>
        <w:ind w:firstLine="567"/>
        <w:jc w:val="both"/>
      </w:pPr>
      <w:r>
        <w:rPr>
          <w:rFonts w:ascii="Arial" w:cs="Arial" w:eastAsia="Arial" w:hAnsi="Arial"/>
          <w:sz w:val="24"/>
          <w:szCs w:val="24"/>
        </w:rPr>
        <w:t xml:space="preserve">26. Конкурсная комиссия осуществляет рассмотрение, оценку и сопоставление заявок на участие в конкурсе в целях определения победителя.</w:t>
      </w:r>
    </w:p>
    <w:p>
      <w:pPr>
        <w:spacing w:after="60"/>
        <w:ind w:firstLine="567"/>
        <w:jc w:val="both"/>
      </w:pPr>
      <w:r>
        <w:rPr>
          <w:rFonts w:ascii="Arial" w:cs="Arial" w:eastAsia="Arial" w:hAnsi="Arial"/>
          <w:sz w:val="24"/>
          <w:szCs w:val="24"/>
        </w:rPr>
        <w:t xml:space="preserve">27. На заседании конкурсной комиссии председателем конкурсной комиссии вскрываются конверты с заявками на участие в конкурсе. При вскрытии конвертов объявляются наименования и адреса участников конкурса, сведения, содержащиеся в их заявках на участие в конкурсе по каждому требованию, предъявляемому к участникам конкурса в соответствии с пунктом 10 настоящего Положения, которые заносятся в протокол о проведении конкурса. Отсутствующим участникам конкурса указанные сведения сообщаются по их требованию. При вскрытии конвертов вправе присутствовать участники конкурса или их представители.</w:t>
      </w:r>
    </w:p>
    <w:p>
      <w:pPr>
        <w:spacing w:after="60"/>
        <w:ind w:firstLine="567"/>
        <w:jc w:val="both"/>
      </w:pPr>
      <w:r>
        <w:rPr>
          <w:rFonts w:ascii="Arial" w:cs="Arial" w:eastAsia="Arial" w:hAnsi="Arial"/>
          <w:sz w:val="24"/>
          <w:szCs w:val="24"/>
        </w:rPr>
        <w:t xml:space="preserve">28. Конкурсная комиссия вправе потребовать от участников конкурса разъяснения сведений, содержащихся в заявках на участие в конкурсе, путем направления им уведомления по почте или его вручения представителям участников конкурса лично. Разъяснения должны быть представлены в течение 3 (трех) рабочих дней с даты получения уведомления.</w:t>
      </w:r>
    </w:p>
    <w:p>
      <w:pPr>
        <w:spacing w:after="60"/>
        <w:ind w:firstLine="567"/>
        <w:jc w:val="both"/>
      </w:pPr>
      <w:r>
        <w:rPr>
          <w:rFonts w:ascii="Arial" w:cs="Arial" w:eastAsia="Arial" w:hAnsi="Arial"/>
          <w:sz w:val="24"/>
          <w:szCs w:val="24"/>
        </w:rPr>
        <w:t xml:space="preserve">29. Победителем конкурса признается(ются) участник(и) конкурса, соответствующий(ие) требованиям, установленным в пункте 10 настоящего Положения.</w:t>
      </w:r>
    </w:p>
    <w:p>
      <w:pPr>
        <w:spacing w:after="60"/>
        <w:ind w:firstLine="567"/>
        <w:jc w:val="both"/>
      </w:pPr>
      <w:r>
        <w:rPr>
          <w:rFonts w:ascii="Arial" w:cs="Arial" w:eastAsia="Arial" w:hAnsi="Arial"/>
          <w:sz w:val="24"/>
          <w:szCs w:val="24"/>
        </w:rPr>
        <w:t xml:space="preserve">30. Участник конкурса отстраняется от дальнейшего участия в конкурсе в случае, если конкурсной комиссией установлено, что:</w:t>
      </w:r>
    </w:p>
    <w:p>
      <w:pPr>
        <w:spacing w:after="60"/>
        <w:ind w:firstLine="567"/>
        <w:jc w:val="both"/>
      </w:pPr>
      <w:r>
        <w:rPr>
          <w:rFonts w:ascii="Arial" w:cs="Arial" w:eastAsia="Arial" w:hAnsi="Arial"/>
          <w:sz w:val="24"/>
          <w:szCs w:val="24"/>
        </w:rPr>
        <w:t xml:space="preserve">а) участник конкурса не соответствует требованиям, установленным в пункте 10 настоящего Положения;</w:t>
      </w:r>
    </w:p>
    <w:p>
      <w:pPr>
        <w:spacing w:after="60"/>
        <w:ind w:firstLine="567"/>
        <w:jc w:val="both"/>
      </w:pPr>
      <w:r>
        <w:rPr>
          <w:rFonts w:ascii="Arial" w:cs="Arial" w:eastAsia="Arial" w:hAnsi="Arial"/>
          <w:sz w:val="24"/>
          <w:szCs w:val="24"/>
        </w:rPr>
        <w:t xml:space="preserve">б) заявка участника конкурса на участие в конкурсе не отвечает требованиям, предусмотренным конкурсной документацией.</w:t>
      </w:r>
    </w:p>
    <w:p>
      <w:pPr>
        <w:spacing w:after="60"/>
        <w:ind w:firstLine="567"/>
        <w:jc w:val="both"/>
      </w:pPr>
      <w:r>
        <w:rPr>
          <w:rFonts w:ascii="Arial" w:cs="Arial" w:eastAsia="Arial" w:hAnsi="Arial"/>
          <w:sz w:val="24"/>
          <w:szCs w:val="24"/>
        </w:rPr>
        <w:t xml:space="preserve">31. Решения конкурсной комиссии принимаются простым большинством голосов членов комиссии, принимающих участие в заседании. Конкурсная комиссия правомочна решать вопросы, отнесенные к ее компетенции, если на заседании присутствуют не менее половины ее членов. При голосовании каждый член комиссии имеет 1 голос. При равенстве голосов членов комиссии решающим является голос председательствующего.</w:t>
      </w:r>
    </w:p>
    <w:p>
      <w:pPr>
        <w:spacing w:after="60"/>
        <w:ind w:firstLine="567"/>
        <w:jc w:val="both"/>
      </w:pPr>
      <w:r>
        <w:rPr>
          <w:rFonts w:ascii="Arial" w:cs="Arial" w:eastAsia="Arial" w:hAnsi="Arial"/>
          <w:sz w:val="24"/>
          <w:szCs w:val="24"/>
        </w:rPr>
        <w:t xml:space="preserve">32. Решение об определении победителя конкурса оформляется протоколом об итогах проведения конкурса, включающим в себя:</w:t>
      </w:r>
    </w:p>
    <w:p>
      <w:pPr>
        <w:spacing w:after="60"/>
        <w:ind w:firstLine="567"/>
        <w:jc w:val="both"/>
      </w:pPr>
      <w:r>
        <w:rPr>
          <w:rFonts w:ascii="Arial" w:cs="Arial" w:eastAsia="Arial" w:hAnsi="Arial"/>
          <w:sz w:val="24"/>
          <w:szCs w:val="24"/>
        </w:rPr>
        <w:t xml:space="preserve">а) предмет конкурса;</w:t>
      </w:r>
    </w:p>
    <w:p>
      <w:pPr>
        <w:spacing w:after="60"/>
        <w:ind w:firstLine="567"/>
        <w:jc w:val="both"/>
      </w:pPr>
      <w:r>
        <w:rPr>
          <w:rFonts w:ascii="Arial" w:cs="Arial" w:eastAsia="Arial" w:hAnsi="Arial"/>
          <w:sz w:val="24"/>
          <w:szCs w:val="24"/>
        </w:rPr>
        <w:t xml:space="preserve">б) условия конкурса;</w:t>
      </w:r>
    </w:p>
    <w:p>
      <w:pPr>
        <w:spacing w:after="60"/>
        <w:ind w:firstLine="567"/>
        <w:jc w:val="both"/>
      </w:pPr>
      <w:r>
        <w:rPr>
          <w:rFonts w:ascii="Arial" w:cs="Arial" w:eastAsia="Arial" w:hAnsi="Arial"/>
          <w:sz w:val="24"/>
          <w:szCs w:val="24"/>
        </w:rPr>
        <w:t xml:space="preserve">в) конкурсные предложения каждого участника;</w:t>
      </w:r>
    </w:p>
    <w:p>
      <w:pPr>
        <w:spacing w:after="60"/>
        <w:ind w:firstLine="567"/>
        <w:jc w:val="both"/>
      </w:pPr>
      <w:r>
        <w:rPr>
          <w:rFonts w:ascii="Arial" w:cs="Arial" w:eastAsia="Arial" w:hAnsi="Arial"/>
          <w:sz w:val="24"/>
          <w:szCs w:val="24"/>
        </w:rPr>
        <w:t xml:space="preserve">г) результаты рассмотрения на соответствие требованиям, установленным в пункте 10 настоящего Положения, и сравнения конкурсных предложений каждого участника;</w:t>
      </w:r>
    </w:p>
    <w:p>
      <w:pPr>
        <w:spacing w:after="60"/>
        <w:ind w:firstLine="567"/>
        <w:jc w:val="both"/>
      </w:pPr>
      <w:r>
        <w:rPr>
          <w:rFonts w:ascii="Arial" w:cs="Arial" w:eastAsia="Arial" w:hAnsi="Arial"/>
          <w:sz w:val="24"/>
          <w:szCs w:val="24"/>
        </w:rPr>
        <w:t xml:space="preserve">д) наименование и место нахождения победителя конкурса, обоснование принятого конкурсной комиссией решения о признании участника(ов) конкурса победителем конкурса.</w:t>
      </w:r>
    </w:p>
    <w:p>
      <w:pPr>
        <w:spacing w:after="60"/>
        <w:ind w:firstLine="567"/>
        <w:jc w:val="both"/>
      </w:pPr>
      <w:r>
        <w:rPr>
          <w:rFonts w:ascii="Arial" w:cs="Arial" w:eastAsia="Arial" w:hAnsi="Arial"/>
          <w:sz w:val="24"/>
          <w:szCs w:val="24"/>
        </w:rPr>
        <w:t xml:space="preserve">33. Протокол об итогах проведения конкурса является основанием для заключения договора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34. На основании решения конкурсной комиссии организатор конкурса в течение 3 (трех) рабочих дней направляет победителю конкурса уведомление о признании его победителем конкурса, с приложением одного экземпляра протокола конкурсной комиссии об итогах проведения конкурса.</w:t>
      </w:r>
    </w:p>
    <w:p>
      <w:pPr>
        <w:spacing w:after="60"/>
        <w:ind w:firstLine="567"/>
        <w:jc w:val="both"/>
      </w:pPr>
      <w:r>
        <w:rPr>
          <w:rFonts w:ascii="Arial" w:cs="Arial" w:eastAsia="Arial" w:hAnsi="Arial"/>
          <w:sz w:val="24"/>
          <w:szCs w:val="24"/>
        </w:rPr>
        <w:t xml:space="preserve">35. Победитель конкурса и организатор конкурса заключают договор доверительного управления средствами пенсионных накоплений в срок, указанный в опубликованной информации о проведении конкурса.</w:t>
      </w:r>
    </w:p>
    <w:p>
      <w:pPr>
        <w:spacing w:after="60"/>
        <w:ind w:firstLine="567"/>
        <w:jc w:val="both"/>
      </w:pPr>
      <w:r>
        <w:rPr>
          <w:rFonts w:ascii="Arial" w:cs="Arial" w:eastAsia="Arial" w:hAnsi="Arial"/>
          <w:sz w:val="24"/>
          <w:szCs w:val="24"/>
        </w:rPr>
        <w:t xml:space="preserve">36. Организатор конкурса не позднее чем через 10 (десять) календарных дней с даты определения победителя конкурса обязан опубликовать в средствах массовой информации республиканского значения, в том числе на официальном сайте организатора конкурса, информацию об итогах конкурса.</w:t>
      </w:r>
    </w:p>
    <w:p>
      <w:pPr>
        <w:spacing w:after="60"/>
        <w:ind w:firstLine="567"/>
        <w:jc w:val="both"/>
      </w:pPr>
      <w:r>
        <w:rPr>
          <w:rFonts w:ascii="Arial" w:cs="Arial" w:eastAsia="Arial" w:hAnsi="Arial"/>
          <w:sz w:val="24"/>
          <w:szCs w:val="24"/>
        </w:rPr>
        <w:t xml:space="preserve">37. В случае, если после объявления победителя конкурса победитель конкурса отказался либо уклоняется от заключения договора доверительного управления средствами пенсионных накоплений в установленный в опубликованной информации о проведении конкурса срок, организатор конкурса вправе без объявления дополнительного конкурса заключить договор доверительного управления средствами пенсионных накоплений со следующим участником конкурса, получившим наибольшее количество голосов после победителя конкурса. В случае незаключения с победителем конкурса договора об оказании услуг депозитария, организатор конкурса проводит повторный конкурс.</w:t>
      </w:r>
    </w:p>
    <w:p>
      <w:pPr>
        <w:spacing w:after="60"/>
        <w:ind w:firstLine="567"/>
        <w:jc w:val="both"/>
      </w:pPr>
      <w:r>
        <w:rPr>
          <w:rFonts w:ascii="Arial" w:cs="Arial" w:eastAsia="Arial" w:hAnsi="Arial"/>
          <w:sz w:val="24"/>
          <w:szCs w:val="24"/>
        </w:rPr>
        <w:t xml:space="preserve">38. Участники конкурса вправе обжаловать решение конкурсной комиссии в течение 10 (десять) календарных дней после опубликования объявления о результатах конкурса, в порядке, предусмотренном законодательством Кыргызской Республики в сфере административной деятельности и административных процедур или в уполномоченный государственный орган в сфере надзора и регулирования финансового рынка, по решению конкурсной комиссии создаваемого НПФ.".</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eaebafetv9w3fcdutmso">
      <w:r>
        <w:rPr>
          <w:rFonts w:ascii="Arial" w:cs="Arial" w:eastAsia="Arial" w:hAnsi="Arial"/>
          <w:color w:val="132D3F"/>
          <w:sz w:val="16"/>
          <w:szCs w:val="16"/>
          <w:u w:val="single"/>
        </w:rPr>
        <w:t xml:space="preserve">dalil.kg/document/11741</w:t>
      </w:r>
    </w:hyperlink>
  </w:p>
  <w:p>
    <w:pPr>
      <w:spacing w:after="0" w:before="40"/>
      <w:jc w:val="center"/>
    </w:pPr>
    <w:hyperlink w:history="1" r:id="rIdmklgkc-z06dp9jmagd3h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bn5oedxnxvlzjfqwhmgv" Type="http://schemas.openxmlformats.org/officeDocument/2006/relationships/hyperlink" Target="https://dalil.kg/document/230048942" TargetMode="External"/><Relationship Id="rIdxhdqds_s-y2ajizxfj5vc" Type="http://schemas.openxmlformats.org/officeDocument/2006/relationships/hyperlink" Target="https://dalil.kg/document/203685" TargetMode="External"/><Relationship Id="rId8w_1teznhyiducdl8mlst" Type="http://schemas.openxmlformats.org/officeDocument/2006/relationships/hyperlink" Target="https://dalil.kg/document/98295" TargetMode="External"/><Relationship Id="rIdmhavlpcdmklw1iykwwqlx" Type="http://schemas.openxmlformats.org/officeDocument/2006/relationships/hyperlink" Target="https://dalil.kg/document/98297" TargetMode="External"/><Relationship Id="rIdk_6v7txwnlzab_heyecye" Type="http://schemas.openxmlformats.org/officeDocument/2006/relationships/hyperlink" Target="https://dalil.kg/document/11741#p1" TargetMode="External"/><Relationship Id="rIddpqsorpl-lskknanzejgc" Type="http://schemas.openxmlformats.org/officeDocument/2006/relationships/hyperlink" Target="https://dalil.kg/document/98298" TargetMode="External"/><Relationship Id="rId-hsttdiufbzqqgtchz5vv" Type="http://schemas.openxmlformats.org/officeDocument/2006/relationships/hyperlink" Target="https://dalil.kg/document/11741#p2" TargetMode="External"/><Relationship Id="rIdbyrnjnxdfnhv26ikru2g6" Type="http://schemas.openxmlformats.org/officeDocument/2006/relationships/hyperlink" Target="https://dalil.kg/document/98297" TargetMode="External"/><Relationship Id="rIdjkgl-av4pnqpwhxvcdaom" Type="http://schemas.openxmlformats.org/officeDocument/2006/relationships/hyperlink" Target="https://dalil.kg/document/9829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eaebafetv9w3fcdutmso" Type="http://schemas.openxmlformats.org/officeDocument/2006/relationships/hyperlink" Target="https://dalil.kg/document/11741" TargetMode="External"/><Relationship Id="rIdmklgkc-z06dp9jmagd3h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2026-09-25T05:45:26.639Z</dcterms:created>
  <dcterms:modified xsi:type="dcterms:W3CDTF">2026-09-25T05:45:26.639Z</dcterms:modified>
</cp:coreProperties>
</file>

<file path=docProps/custom.xml><?xml version="1.0" encoding="utf-8"?>
<Properties xmlns="http://schemas.openxmlformats.org/officeDocument/2006/custom-properties" xmlns:vt="http://schemas.openxmlformats.org/officeDocument/2006/docPropsVTypes"/>
</file>