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yt3h__gsvdldjg8ynwi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октября 2019 года № 525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марта 2018 года № 134</w:t>
      </w:r>
    </w:p>
    <w:p>
      <w:pPr>
        <w:spacing w:after="120"/>
        <w:jc w:val="both"/>
      </w:pPr>
      <w:r>
        <w:rPr>
          <w:rFonts w:ascii="Arial" w:cs="Arial" w:eastAsia="Arial" w:hAnsi="Arial"/>
          <w:sz w:val="24"/>
          <w:szCs w:val="24"/>
        </w:rPr>
        <w:t xml:space="preserve">Об утверждении Временных правил пользования Государственным порталом электронных услуг</w:t>
      </w:r>
    </w:p>
    <w:p>
      <w:pPr>
        <w:spacing w:after="120"/>
        <w:jc w:val="both"/>
      </w:pPr>
      <w:r>
        <w:rPr>
          <w:rFonts w:ascii="Arial" w:cs="Arial" w:eastAsia="Arial" w:hAnsi="Arial"/>
          <w:sz w:val="24"/>
          <w:szCs w:val="24"/>
        </w:rPr>
        <w:t xml:space="preserve">В целях реализации задач по повышению качества предоставления государственных услуг, оказываемых физическим и юридическим лицам в электронной форме, в соответствии с законами Кыргызской Республики "</w:t>
      </w:r>
      <w:r>
        <w:rPr>
          <w:rFonts w:ascii="Arial" w:cs="Arial" w:eastAsia="Arial" w:hAnsi="Arial"/>
          <w:sz w:val="24"/>
          <w:szCs w:val="24"/>
        </w:rPr>
        <w:t xml:space="preserve">Об электронном управлении</w:t>
      </w:r>
      <w:r>
        <w:rPr>
          <w:rFonts w:ascii="Arial" w:cs="Arial" w:eastAsia="Arial" w:hAnsi="Arial"/>
          <w:sz w:val="24"/>
          <w:szCs w:val="24"/>
        </w:rPr>
        <w:t xml:space="preserve">", "</w:t>
      </w:r>
      <w:r>
        <w:rPr>
          <w:rFonts w:ascii="Arial" w:cs="Arial" w:eastAsia="Arial" w:hAnsi="Arial"/>
          <w:sz w:val="24"/>
          <w:szCs w:val="24"/>
        </w:rPr>
        <w:t xml:space="preserve">Об электронной подписи</w:t>
      </w:r>
      <w:r>
        <w:rPr>
          <w:rFonts w:ascii="Arial" w:cs="Arial" w:eastAsia="Arial" w:hAnsi="Arial"/>
          <w:sz w:val="24"/>
          <w:szCs w:val="24"/>
        </w:rPr>
        <w:t xml:space="preserve">", "</w:t>
      </w:r>
      <w:hyperlink w:history="1" r:id="rIdogqhtj3ctcn6mh3dndvb-">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lpyza6ffz_byzugmq7ff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Государственному комитету информационных технологий и связи Кыргызской Республики:</w:t>
      </w:r>
    </w:p>
    <w:p>
      <w:pPr>
        <w:spacing w:after="120"/>
        <w:jc w:val="both"/>
      </w:pPr>
      <w:r>
        <w:rPr>
          <w:rFonts w:ascii="Arial" w:cs="Arial" w:eastAsia="Arial" w:hAnsi="Arial"/>
          <w:sz w:val="24"/>
          <w:szCs w:val="24"/>
        </w:rPr>
        <w:t xml:space="preserve">- провести пилотный проект по оказанию государственных услуг в электронной форме посредством Государственного портала электронных услуг с 15 марта по 15 сентября 2018 года;</w:t>
      </w:r>
    </w:p>
    <w:p>
      <w:pPr>
        <w:spacing w:after="120"/>
        <w:jc w:val="both"/>
      </w:pPr>
      <w:r>
        <w:rPr>
          <w:rFonts w:ascii="Arial" w:cs="Arial" w:eastAsia="Arial" w:hAnsi="Arial"/>
          <w:sz w:val="24"/>
          <w:szCs w:val="24"/>
        </w:rPr>
        <w:t xml:space="preserve">- в случае успешной реализации пилотного проекта в срок до 1 июля 2018 года в установленном порядке внести проекты нормативных правовых актов, направленных на урегулирование вопросов по оказанию на постоянной основе государственных и муниципальных услуг в электронной форме.</w:t>
      </w:r>
    </w:p>
    <w:p>
      <w:pPr>
        <w:spacing w:after="120"/>
        <w:jc w:val="both"/>
      </w:pPr>
      <w:r>
        <w:rPr>
          <w:rFonts w:ascii="Arial" w:cs="Arial" w:eastAsia="Arial" w:hAnsi="Arial"/>
          <w:sz w:val="24"/>
          <w:szCs w:val="24"/>
        </w:rPr>
        <w:t xml:space="preserve">2. Утвердить на период проведения пилотного проекта </w:t>
      </w:r>
      <w:hyperlink w:history="1" r:id="rIdtd9vvwqgtziovv7op-d-t">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пользования Государственным порталом электронных услуг согласно приложению.</w:t>
      </w:r>
    </w:p>
    <w:p>
      <w:pPr>
        <w:spacing w:after="120"/>
        <w:jc w:val="both"/>
      </w:pPr>
      <w:r>
        <w:rPr>
          <w:rFonts w:ascii="Arial" w:cs="Arial" w:eastAsia="Arial" w:hAnsi="Arial"/>
          <w:sz w:val="24"/>
          <w:szCs w:val="24"/>
        </w:rPr>
        <w:t xml:space="preserve">3. Уполномочить Государственное предприятие "Инфосистема" при Государственном комитете информационных технологий и связи Кыргызской Республики на техническое сопровождение Государственного портала электронных услуг.</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предоставляющим государственные услуги:</w:t>
      </w:r>
    </w:p>
    <w:p>
      <w:pPr>
        <w:spacing w:after="120"/>
        <w:jc w:val="both"/>
      </w:pPr>
      <w:r>
        <w:rPr>
          <w:rFonts w:ascii="Arial" w:cs="Arial" w:eastAsia="Arial" w:hAnsi="Arial"/>
          <w:sz w:val="24"/>
          <w:szCs w:val="24"/>
        </w:rPr>
        <w:t xml:space="preserve">- принять меры по подключению внутренних информационных систем к Государственному порталу электронных услуг;</w:t>
      </w:r>
    </w:p>
    <w:p>
      <w:pPr>
        <w:spacing w:after="120"/>
        <w:jc w:val="both"/>
      </w:pPr>
      <w:r>
        <w:rPr>
          <w:rFonts w:ascii="Arial" w:cs="Arial" w:eastAsia="Arial" w:hAnsi="Arial"/>
          <w:sz w:val="24"/>
          <w:szCs w:val="24"/>
        </w:rPr>
        <w:t xml:space="preserve">- в случае успешной реализации пилотного проекта в срок до 1 июля 2018 года в установленном порядке внести проекты стандартов государственных услуг, предоставляемых в электронной форме, и соответствующих административных регламентов.</w:t>
      </w:r>
    </w:p>
    <w:p>
      <w:pPr>
        <w:spacing w:after="120"/>
        <w:jc w:val="both"/>
      </w:pPr>
      <w:r>
        <w:rPr>
          <w:rFonts w:ascii="Arial" w:cs="Arial" w:eastAsia="Arial" w:hAnsi="Arial"/>
          <w:sz w:val="24"/>
          <w:szCs w:val="24"/>
        </w:rPr>
        <w:t xml:space="preserve">5. Министерству финансов Кыргызской Республики обеспечить своевременное финансирование внедрения и технического обслуживания Государственного портала электронных услуг в пределах финансовых средств, предусмотренных республиканским бюджетом Кыргызской Республики на соответствующий год.</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подлежит официальному опубликованию и вступает в силу с 15 марта 2018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ВРЕМЕННЫЕ ПРАВИЛА
 пользования Государственным порталом электронных услуг</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Временные правила пользования Государственным порталом электронных услуг (далее - Правила) устанавливают порядок пользования государственным порталом электронных услуг (далее - Портал) на территории Кыргызской Республики.</w:t>
      </w:r>
    </w:p>
    <w:p>
      <w:pPr>
        <w:spacing w:after="60"/>
        <w:ind w:firstLine="567"/>
        <w:jc w:val="both"/>
      </w:pPr>
      <w:r>
        <w:rPr>
          <w:rFonts w:ascii="Arial" w:cs="Arial" w:eastAsia="Arial" w:hAnsi="Arial"/>
          <w:sz w:val="24"/>
          <w:szCs w:val="24"/>
        </w:rPr>
        <w:t xml:space="preserve">2. Портал является государственной информационной системой, обеспечивающей предоставление государственных услуг в электронной форме и доступ заявителей к сведениям о государственных услугах, предназначенных для распространения с использованием информационно-коммуникационной сети "Интернет" и включенных в </w:t>
      </w:r>
      <w:r>
        <w:rPr>
          <w:rFonts w:ascii="Arial" w:cs="Arial" w:eastAsia="Arial" w:hAnsi="Arial"/>
          <w:sz w:val="24"/>
          <w:szCs w:val="24"/>
        </w:rPr>
        <w:t xml:space="preserve">Единый реестр</w:t>
      </w:r>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3. Основным языком Портала является кыргызский язык, а также применяются русский и английский языки.</w:t>
      </w:r>
    </w:p>
    <w:p>
      <w:pPr>
        <w:spacing w:after="60"/>
        <w:ind w:firstLine="567"/>
        <w:jc w:val="both"/>
      </w:pPr>
      <w:r>
        <w:rPr>
          <w:rFonts w:ascii="Arial" w:cs="Arial" w:eastAsia="Arial" w:hAnsi="Arial"/>
          <w:sz w:val="24"/>
          <w:szCs w:val="24"/>
        </w:rPr>
        <w:t xml:space="preserve">4. Техническое сопровождение Портала осуществляется государственным предприятием, определяемым Правительством Кыргызской Республики.</w:t>
      </w:r>
    </w:p>
    <w:p>
      <w:pPr>
        <w:spacing w:after="60"/>
        <w:ind w:firstLine="567"/>
        <w:jc w:val="both"/>
      </w:pPr>
      <w:r>
        <w:rPr>
          <w:rFonts w:ascii="Arial" w:cs="Arial" w:eastAsia="Arial" w:hAnsi="Arial"/>
          <w:sz w:val="24"/>
          <w:szCs w:val="24"/>
        </w:rPr>
        <w:t xml:space="preserve">5. Информация о персональных данных хранится и обрабатывается на Портале с соблюдением требований закона в сфере информации персонального характера.</w:t>
      </w:r>
    </w:p>
    <w:p>
      <w:pPr>
        <w:spacing w:after="60"/>
        <w:ind w:firstLine="567"/>
        <w:jc w:val="both"/>
      </w:pPr>
      <w:r>
        <w:rPr>
          <w:rFonts w:ascii="Arial" w:cs="Arial" w:eastAsia="Arial" w:hAnsi="Arial"/>
          <w:sz w:val="24"/>
          <w:szCs w:val="24"/>
        </w:rPr>
        <w:t xml:space="preserve">6. Сведения, составляющие государственные секреты, не подлежат обработке, хранению и передаче в государственную информационную систему Портала.</w:t>
      </w:r>
    </w:p>
    <w:p>
      <w:pPr>
        <w:spacing w:after="200" w:before="200"/>
        <w:jc w:val="center"/>
      </w:pPr>
      <w:r>
        <w:rPr>
          <w:rFonts w:ascii="Arial" w:cs="Arial" w:eastAsia="Arial" w:hAnsi="Arial"/>
          <w:b/>
          <w:bCs/>
          <w:sz w:val="24"/>
          <w:szCs w:val="24"/>
        </w:rPr>
        <w:t xml:space="preserve">2. Основные понятия, используемые в настоящих Правилах</w:t>
      </w:r>
    </w:p>
    <w:p>
      <w:pPr>
        <w:spacing w:after="60"/>
        <w:ind w:firstLine="567"/>
        <w:jc w:val="both"/>
      </w:pPr>
      <w:r>
        <w:rPr>
          <w:rFonts w:ascii="Arial" w:cs="Arial" w:eastAsia="Arial" w:hAnsi="Arial"/>
          <w:sz w:val="24"/>
          <w:szCs w:val="24"/>
        </w:rPr>
        <w:t xml:space="preserve">7. В настоящих Правилах используются следующие понятия и термины:</w:t>
      </w:r>
    </w:p>
    <w:p>
      <w:pPr>
        <w:spacing w:after="60"/>
        <w:ind w:firstLine="567"/>
        <w:jc w:val="both"/>
      </w:pPr>
      <w:r>
        <w:rPr>
          <w:rFonts w:ascii="Arial" w:cs="Arial" w:eastAsia="Arial" w:hAnsi="Arial"/>
          <w:b/>
          <w:bCs/>
          <w:sz w:val="24"/>
          <w:szCs w:val="24"/>
        </w:rPr>
        <w:t xml:space="preserve">Государственная система электронных платежей</w:t>
      </w:r>
      <w:r>
        <w:rPr>
          <w:rFonts w:ascii="Arial" w:cs="Arial" w:eastAsia="Arial" w:hAnsi="Arial"/>
          <w:sz w:val="24"/>
          <w:szCs w:val="24"/>
        </w:rPr>
        <w:t xml:space="preserve"> - система, предназначенная для обмена информацией об уплате физическими и юридическими лицами платежей за оказание государственных услуг, иных платежей в пользу республиканского бюджета.</w:t>
      </w:r>
    </w:p>
    <w:p>
      <w:pPr>
        <w:spacing w:after="60"/>
        <w:ind w:firstLine="567"/>
        <w:jc w:val="both"/>
      </w:pPr>
      <w:r>
        <w:rPr>
          <w:rFonts w:ascii="Arial" w:cs="Arial" w:eastAsia="Arial" w:hAnsi="Arial"/>
          <w:b/>
          <w:bCs/>
          <w:sz w:val="24"/>
          <w:szCs w:val="24"/>
        </w:rPr>
        <w:t xml:space="preserve">Личный кабинет</w:t>
      </w:r>
      <w:r>
        <w:rPr>
          <w:rFonts w:ascii="Arial" w:cs="Arial" w:eastAsia="Arial" w:hAnsi="Arial"/>
          <w:sz w:val="24"/>
          <w:szCs w:val="24"/>
        </w:rPr>
        <w:t xml:space="preserve"> - сервис, позволяющий пользователям, прошедшим процедуру регистрации на Портале, отслеживать статус рассмотрения электронных заявлений, направленных пользователем с использованием Портала, и результатах предоставления государственной услуги в электронной форме, а также пользоваться всеми функциональными возможностями Портала.</w:t>
      </w:r>
    </w:p>
    <w:p>
      <w:pPr>
        <w:spacing w:after="60"/>
        <w:ind w:firstLine="567"/>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физическое и/или юридическое лицо, заключившее Пользовательское соглашение для пользования Порталом в целях получения государственных услуг.</w:t>
      </w:r>
    </w:p>
    <w:p>
      <w:pPr>
        <w:spacing w:after="60"/>
        <w:ind w:firstLine="567"/>
        <w:jc w:val="both"/>
      </w:pPr>
      <w:r>
        <w:rPr>
          <w:rFonts w:ascii="Arial" w:cs="Arial" w:eastAsia="Arial" w:hAnsi="Arial"/>
          <w:b/>
          <w:bCs/>
          <w:sz w:val="24"/>
          <w:szCs w:val="24"/>
        </w:rPr>
        <w:t xml:space="preserve">Пользовательское соглашение</w:t>
      </w:r>
      <w:r>
        <w:rPr>
          <w:rFonts w:ascii="Arial" w:cs="Arial" w:eastAsia="Arial" w:hAnsi="Arial"/>
          <w:sz w:val="24"/>
          <w:szCs w:val="24"/>
        </w:rPr>
        <w:t xml:space="preserve"> - соглашение о пользовании Порталом, заключаемое между оператором и Пользователем в электронном формате на Портале, содержащее необходимые условия пользования Порталом.</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государственное предприятие, уполномоченное Правительством Кыргызской Республики на техническое сопровождение Портала.</w:t>
      </w:r>
    </w:p>
    <w:p>
      <w:pPr>
        <w:spacing w:after="60"/>
        <w:ind w:firstLine="567"/>
        <w:jc w:val="both"/>
      </w:pPr>
      <w:r>
        <w:rPr>
          <w:rFonts w:ascii="Arial" w:cs="Arial" w:eastAsia="Arial" w:hAnsi="Arial"/>
          <w:b/>
          <w:bCs/>
          <w:sz w:val="24"/>
          <w:szCs w:val="24"/>
        </w:rPr>
        <w:t xml:space="preserve">Документ в формате PDF (Portable Document Format)</w:t>
      </w:r>
      <w:r>
        <w:rPr>
          <w:rFonts w:ascii="Arial" w:cs="Arial" w:eastAsia="Arial" w:hAnsi="Arial"/>
          <w:sz w:val="24"/>
          <w:szCs w:val="24"/>
        </w:rPr>
        <w:t xml:space="preserve"> - универсальный файловый формат электронных документов, содержащий отсканированный образ документа, позволяющий сохранить шрифты, изображения и сам макет исходного документа независимо от того, на какой из множества платформ и в каком из множества приложений такой документ создавался.</w:t>
      </w:r>
    </w:p>
    <w:p>
      <w:pPr>
        <w:spacing w:after="200" w:before="200"/>
        <w:jc w:val="center"/>
      </w:pPr>
      <w:r>
        <w:rPr>
          <w:rFonts w:ascii="Arial" w:cs="Arial" w:eastAsia="Arial" w:hAnsi="Arial"/>
          <w:b/>
          <w:bCs/>
          <w:sz w:val="24"/>
          <w:szCs w:val="24"/>
        </w:rPr>
        <w:t xml:space="preserve">3. Цели и задачи Портала</w:t>
      </w:r>
    </w:p>
    <w:p>
      <w:pPr>
        <w:spacing w:after="60"/>
        <w:ind w:firstLine="567"/>
        <w:jc w:val="both"/>
      </w:pPr>
      <w:r>
        <w:rPr>
          <w:rFonts w:ascii="Arial" w:cs="Arial" w:eastAsia="Arial" w:hAnsi="Arial"/>
          <w:sz w:val="24"/>
          <w:szCs w:val="24"/>
        </w:rPr>
        <w:t xml:space="preserve">8. Портал создан в целях обеспечения предоставления государственных услуг в электронной форме.</w:t>
      </w:r>
    </w:p>
    <w:p>
      <w:pPr>
        <w:spacing w:after="60"/>
        <w:ind w:firstLine="567"/>
        <w:jc w:val="both"/>
      </w:pPr>
      <w:r>
        <w:rPr>
          <w:rFonts w:ascii="Arial" w:cs="Arial" w:eastAsia="Arial" w:hAnsi="Arial"/>
          <w:sz w:val="24"/>
          <w:szCs w:val="24"/>
        </w:rPr>
        <w:t xml:space="preserve">9. Основными задачами Портала являются:</w:t>
      </w:r>
    </w:p>
    <w:p>
      <w:pPr>
        <w:spacing w:after="60"/>
        <w:ind w:firstLine="567"/>
        <w:jc w:val="both"/>
      </w:pPr>
      <w:r>
        <w:rPr>
          <w:rFonts w:ascii="Arial" w:cs="Arial" w:eastAsia="Arial" w:hAnsi="Arial"/>
          <w:sz w:val="24"/>
          <w:szCs w:val="24"/>
        </w:rPr>
        <w:t xml:space="preserve">1) повышение уровня доступности государственных услуг для физических и юридических лиц;</w:t>
      </w:r>
    </w:p>
    <w:p>
      <w:pPr>
        <w:spacing w:after="60"/>
        <w:ind w:firstLine="567"/>
        <w:jc w:val="both"/>
      </w:pPr>
      <w:r>
        <w:rPr>
          <w:rFonts w:ascii="Arial" w:cs="Arial" w:eastAsia="Arial" w:hAnsi="Arial"/>
          <w:sz w:val="24"/>
          <w:szCs w:val="24"/>
        </w:rPr>
        <w:t xml:space="preserve">2) повышение уровня информированности физических и юридических лиц о государственных услугах;</w:t>
      </w:r>
    </w:p>
    <w:p>
      <w:pPr>
        <w:spacing w:after="60"/>
        <w:ind w:firstLine="567"/>
        <w:jc w:val="both"/>
      </w:pPr>
      <w:r>
        <w:rPr>
          <w:rFonts w:ascii="Arial" w:cs="Arial" w:eastAsia="Arial" w:hAnsi="Arial"/>
          <w:sz w:val="24"/>
          <w:szCs w:val="24"/>
        </w:rPr>
        <w:t xml:space="preserve">3) обеспечение качественного предоставления государственных услуг.</w:t>
      </w:r>
    </w:p>
    <w:p>
      <w:pPr>
        <w:spacing w:after="200" w:before="200"/>
        <w:jc w:val="center"/>
      </w:pPr>
      <w:r>
        <w:rPr>
          <w:rFonts w:ascii="Arial" w:cs="Arial" w:eastAsia="Arial" w:hAnsi="Arial"/>
          <w:b/>
          <w:bCs/>
          <w:sz w:val="24"/>
          <w:szCs w:val="24"/>
        </w:rPr>
        <w:t xml:space="preserve">4. Условия предоставления доступа Пользователя к Порталу</w:t>
      </w:r>
    </w:p>
    <w:p>
      <w:pPr>
        <w:spacing w:after="60"/>
        <w:ind w:firstLine="567"/>
        <w:jc w:val="both"/>
      </w:pPr>
      <w:r>
        <w:rPr>
          <w:rFonts w:ascii="Arial" w:cs="Arial" w:eastAsia="Arial" w:hAnsi="Arial"/>
          <w:sz w:val="24"/>
          <w:szCs w:val="24"/>
        </w:rPr>
        <w:t xml:space="preserve">10. Доступ к Порталу осуществляется через личный кабинет Пользователя.</w:t>
      </w:r>
    </w:p>
    <w:p>
      <w:pPr>
        <w:spacing w:after="60"/>
        <w:ind w:firstLine="567"/>
        <w:jc w:val="both"/>
      </w:pPr>
      <w:r>
        <w:rPr>
          <w:rFonts w:ascii="Arial" w:cs="Arial" w:eastAsia="Arial" w:hAnsi="Arial"/>
          <w:sz w:val="24"/>
          <w:szCs w:val="24"/>
        </w:rPr>
        <w:t xml:space="preserve">11. Доступ в личный кабинет Пользователя осуществляется путем регистрации на официальном сайте Портала посредством заключения Пользовательского соглашения.</w:t>
      </w:r>
    </w:p>
    <w:p>
      <w:pPr>
        <w:spacing w:after="60"/>
        <w:ind w:firstLine="567"/>
        <w:jc w:val="both"/>
      </w:pPr>
      <w:r>
        <w:rPr>
          <w:rFonts w:ascii="Arial" w:cs="Arial" w:eastAsia="Arial" w:hAnsi="Arial"/>
          <w:sz w:val="24"/>
          <w:szCs w:val="24"/>
        </w:rPr>
        <w:t xml:space="preserve">12. Пользователь при регистрации заполняет следующие обязательные реквизиты Пользовательского соглашения:</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 данные паспорта (персональный идентификационный номер, фамилия, имя, отчество, дата рождения, номер документа, орган, выдавший документ, дата выдачи, дата окончания срока действия, место жительства, национальность, гражданство, место рождения, семейное положение, пол);</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 идентификационный налоговый номер, наименование юридического лица;</w:t>
      </w:r>
    </w:p>
    <w:p>
      <w:pPr>
        <w:spacing w:after="60"/>
        <w:ind w:firstLine="567"/>
        <w:jc w:val="both"/>
      </w:pPr>
      <w:r>
        <w:rPr>
          <w:rFonts w:ascii="Arial" w:cs="Arial" w:eastAsia="Arial" w:hAnsi="Arial"/>
          <w:sz w:val="24"/>
          <w:szCs w:val="24"/>
        </w:rPr>
        <w:t xml:space="preserve">- данные руководителя юридического лица (персональный идентификационный номер, фамилия, имя, отчество, дата рождения, номер документа, орган, выдавший документ, дата выдачи, дата окончания срока действия, место жительства, национальность, гражданство, место рождения, семейное положение, пол).</w:t>
      </w:r>
    </w:p>
    <w:p>
      <w:pPr>
        <w:spacing w:after="60"/>
        <w:ind w:firstLine="567"/>
        <w:jc w:val="both"/>
      </w:pPr>
      <w:r>
        <w:rPr>
          <w:rFonts w:ascii="Arial" w:cs="Arial" w:eastAsia="Arial" w:hAnsi="Arial"/>
          <w:sz w:val="24"/>
          <w:szCs w:val="24"/>
        </w:rPr>
        <w:t xml:space="preserve">Для подтверждения регистрации на Портале Пользователь подписывает Пользовательское соглашение электронной подписью, идентифицирующей физическое лицо/руководителя юридического лица.</w:t>
      </w:r>
    </w:p>
    <w:p>
      <w:pPr>
        <w:spacing w:after="60"/>
        <w:ind w:firstLine="567"/>
        <w:jc w:val="both"/>
      </w:pPr>
      <w:r>
        <w:rPr>
          <w:rFonts w:ascii="Arial" w:cs="Arial" w:eastAsia="Arial" w:hAnsi="Arial"/>
          <w:sz w:val="24"/>
          <w:szCs w:val="24"/>
        </w:rPr>
        <w:t xml:space="preserve">13. В случае правильного заполнения обязательных реквизитов Пользователь в течение одного рабочего дня со дня заключения Пользовательского соглашения регистрируется на Портале, и создается личный кабинет Пользователя.</w:t>
      </w:r>
    </w:p>
    <w:p>
      <w:pPr>
        <w:spacing w:after="200" w:before="200"/>
        <w:jc w:val="center"/>
      </w:pPr>
      <w:r>
        <w:rPr>
          <w:rFonts w:ascii="Arial" w:cs="Arial" w:eastAsia="Arial" w:hAnsi="Arial"/>
          <w:b/>
          <w:bCs/>
          <w:sz w:val="24"/>
          <w:szCs w:val="24"/>
        </w:rPr>
        <w:t xml:space="preserve">5. Порядок подачи и рассмотрения заявки</w:t>
      </w:r>
    </w:p>
    <w:p>
      <w:pPr>
        <w:spacing w:after="60"/>
        <w:ind w:firstLine="567"/>
        <w:jc w:val="both"/>
      </w:pPr>
      <w:r>
        <w:rPr>
          <w:rFonts w:ascii="Arial" w:cs="Arial" w:eastAsia="Arial" w:hAnsi="Arial"/>
          <w:sz w:val="24"/>
          <w:szCs w:val="24"/>
        </w:rPr>
        <w:t xml:space="preserve">14. Пользователь через личный кабинет подает заявку на предоставление государственной услуги в электронной форме, которая регистрируется на сервере государственного органа, предоставляющего государственную услугу в электронной форме.</w:t>
      </w:r>
    </w:p>
    <w:p>
      <w:pPr>
        <w:spacing w:after="60"/>
        <w:ind w:firstLine="567"/>
        <w:jc w:val="both"/>
      </w:pPr>
      <w:r>
        <w:rPr>
          <w:rFonts w:ascii="Arial" w:cs="Arial" w:eastAsia="Arial" w:hAnsi="Arial"/>
          <w:sz w:val="24"/>
          <w:szCs w:val="24"/>
        </w:rPr>
        <w:t xml:space="preserve">15. Заявка Пользователя, направляемая через Портал, должна быть подтверждена электронной подписью Пользователя.</w:t>
      </w:r>
    </w:p>
    <w:p>
      <w:pPr>
        <w:spacing w:after="60"/>
        <w:ind w:firstLine="567"/>
        <w:jc w:val="both"/>
      </w:pPr>
      <w:r>
        <w:rPr>
          <w:rFonts w:ascii="Arial" w:cs="Arial" w:eastAsia="Arial" w:hAnsi="Arial"/>
          <w:sz w:val="24"/>
          <w:szCs w:val="24"/>
        </w:rPr>
        <w:t xml:space="preserve">16. В случае, если государственная услуга является платной, оплата осуществляется через сервис онлайн-оплаты на Портале, которая автоматически направляется в государственную систему электронных платежей.</w:t>
      </w:r>
    </w:p>
    <w:p>
      <w:pPr>
        <w:spacing w:after="60"/>
        <w:ind w:firstLine="567"/>
        <w:jc w:val="both"/>
      </w:pPr>
      <w:r>
        <w:rPr>
          <w:rFonts w:ascii="Arial" w:cs="Arial" w:eastAsia="Arial" w:hAnsi="Arial"/>
          <w:sz w:val="24"/>
          <w:szCs w:val="24"/>
        </w:rPr>
        <w:t xml:space="preserve">Порядок функционирования государственной системы электронных платежей, обмен информацией между участниками системы электронных платежей об уплате физическими и юридическими лицами платежей за оказание государственных услуг, иных платежей в пользу республиканского бюджета определены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государственной системе электронных платежей" от 28 октября 2017 года № 709.</w:t>
      </w:r>
    </w:p>
    <w:p>
      <w:pPr>
        <w:spacing w:after="60"/>
        <w:ind w:firstLine="567"/>
        <w:jc w:val="both"/>
      </w:pPr>
      <w:r>
        <w:rPr>
          <w:rFonts w:ascii="Arial" w:cs="Arial" w:eastAsia="Arial" w:hAnsi="Arial"/>
          <w:sz w:val="24"/>
          <w:szCs w:val="24"/>
        </w:rPr>
        <w:t xml:space="preserve">17. Пользователь имеет возможность выбрать вид получения ответа на свою заявку: в электронном виде путем направления письма в адрес электронной почты, на почтовый адрес, указанный при регистрации, либо в личный кабинет.</w:t>
      </w:r>
    </w:p>
    <w:p>
      <w:pPr>
        <w:spacing w:after="60"/>
        <w:ind w:firstLine="567"/>
        <w:jc w:val="both"/>
      </w:pPr>
      <w:r>
        <w:rPr>
          <w:rFonts w:ascii="Arial" w:cs="Arial" w:eastAsia="Arial" w:hAnsi="Arial"/>
          <w:sz w:val="24"/>
          <w:szCs w:val="24"/>
        </w:rPr>
        <w:t xml:space="preserve">18. Министерства, государственные комитеты, административные ведомства, предоставляющие государственные услуги в электронной форме, в течение одного рабочего дня со дня получения заявки в обязательном порядке направляют Пользователю уведомление о приеме его заявки в электронной форме путем направления уведомления на адрес электронной почты, указанный при регистрации, либо в личный кабинет.</w:t>
      </w:r>
    </w:p>
    <w:p>
      <w:pPr>
        <w:spacing w:after="60"/>
        <w:ind w:firstLine="567"/>
        <w:jc w:val="both"/>
      </w:pPr>
      <w:r>
        <w:rPr>
          <w:rFonts w:ascii="Arial" w:cs="Arial" w:eastAsia="Arial" w:hAnsi="Arial"/>
          <w:sz w:val="24"/>
          <w:szCs w:val="24"/>
        </w:rPr>
        <w:t xml:space="preserve">19. Основаниями для отказа в рассмотрении заявки Пользователя являются:</w:t>
      </w:r>
    </w:p>
    <w:p>
      <w:pPr>
        <w:spacing w:after="60"/>
        <w:ind w:firstLine="567"/>
        <w:jc w:val="both"/>
      </w:pPr>
      <w:r>
        <w:rPr>
          <w:rFonts w:ascii="Arial" w:cs="Arial" w:eastAsia="Arial" w:hAnsi="Arial"/>
          <w:sz w:val="24"/>
          <w:szCs w:val="24"/>
        </w:rPr>
        <w:t xml:space="preserve">- предоставление недостоверной или неполной информации;</w:t>
      </w:r>
    </w:p>
    <w:p>
      <w:pPr>
        <w:spacing w:after="60"/>
        <w:ind w:firstLine="567"/>
        <w:jc w:val="both"/>
      </w:pPr>
      <w:r>
        <w:rPr>
          <w:rFonts w:ascii="Arial" w:cs="Arial" w:eastAsia="Arial" w:hAnsi="Arial"/>
          <w:sz w:val="24"/>
          <w:szCs w:val="24"/>
        </w:rPr>
        <w:t xml:space="preserve">- предоставление неактуальных данных на момент подачи заявки.</w:t>
      </w:r>
    </w:p>
    <w:p>
      <w:pPr>
        <w:spacing w:after="60"/>
        <w:ind w:firstLine="567"/>
        <w:jc w:val="both"/>
      </w:pPr>
      <w:r>
        <w:rPr>
          <w:rFonts w:ascii="Arial" w:cs="Arial" w:eastAsia="Arial" w:hAnsi="Arial"/>
          <w:sz w:val="24"/>
          <w:szCs w:val="24"/>
        </w:rPr>
        <w:t xml:space="preserve">Уведомление об отказе в рассмотрении заявки государственный орган направляет Пользователю в течение одного рабочего дня с обоснованием причин отказа на адрес электронной почты либо в личный кабинет.</w:t>
      </w:r>
    </w:p>
    <w:p>
      <w:pPr>
        <w:spacing w:after="60"/>
        <w:ind w:firstLine="567"/>
        <w:jc w:val="both"/>
      </w:pPr>
      <w:r>
        <w:rPr>
          <w:rFonts w:ascii="Arial" w:cs="Arial" w:eastAsia="Arial" w:hAnsi="Arial"/>
          <w:sz w:val="24"/>
          <w:szCs w:val="24"/>
        </w:rPr>
        <w:t xml:space="preserve">20. Прием заявки на предоставление государственной услуги в электронной форме и направление ответа осуществляются государственным органом и должностным лицом, на которых возложены обязанности по рассмотрению заявки на Портале.</w:t>
      </w:r>
    </w:p>
    <w:p>
      <w:pPr>
        <w:spacing w:after="60"/>
        <w:ind w:firstLine="567"/>
        <w:jc w:val="both"/>
      </w:pPr>
      <w:r>
        <w:rPr>
          <w:rFonts w:ascii="Arial" w:cs="Arial" w:eastAsia="Arial" w:hAnsi="Arial"/>
          <w:sz w:val="24"/>
          <w:szCs w:val="24"/>
        </w:rPr>
        <w:t xml:space="preserve">21. Заявка, поданная Пользователем, подлежит обязательному принятию и рассмотрению, за исключением случаев, указанных в пункте 19 настоящих Правил.</w:t>
      </w:r>
    </w:p>
    <w:p>
      <w:pPr>
        <w:spacing w:after="60"/>
        <w:ind w:firstLine="567"/>
        <w:jc w:val="both"/>
      </w:pPr>
      <w:r>
        <w:rPr>
          <w:rFonts w:ascii="Arial" w:cs="Arial" w:eastAsia="Arial" w:hAnsi="Arial"/>
          <w:sz w:val="24"/>
          <w:szCs w:val="24"/>
        </w:rPr>
        <w:t xml:space="preserve">22. Министерства, государственные комитеты, административные ведомства определяет ответственное лицо, уполномоченное на обеспечение своевременного предоставления государственной услуги в электронной форме и взаимодействие с оператором.</w:t>
      </w:r>
    </w:p>
    <w:p>
      <w:pPr>
        <w:spacing w:after="60"/>
        <w:ind w:firstLine="567"/>
        <w:jc w:val="both"/>
      </w:pPr>
      <w:r>
        <w:rPr>
          <w:rFonts w:ascii="Arial" w:cs="Arial" w:eastAsia="Arial" w:hAnsi="Arial"/>
          <w:sz w:val="24"/>
          <w:szCs w:val="24"/>
        </w:rPr>
        <w:t xml:space="preserve">23. Хранение и обработка заявки Пользователей на оказание государственной услуги в электронной форме, а также предоставление информации о результате ее оказания осуществляются в информационных системах, в том числе в базе данных государственного органа, предоставляющего запрашиваемую услугу.</w:t>
      </w:r>
    </w:p>
    <w:p>
      <w:pPr>
        <w:spacing w:after="60"/>
        <w:ind w:firstLine="567"/>
        <w:jc w:val="both"/>
      </w:pPr>
      <w:r>
        <w:rPr>
          <w:rFonts w:ascii="Arial" w:cs="Arial" w:eastAsia="Arial" w:hAnsi="Arial"/>
          <w:sz w:val="24"/>
          <w:szCs w:val="24"/>
        </w:rPr>
        <w:t xml:space="preserve">24. Сроки рассмотрения заявок Пользователей на получение государственных услуг в электронной форме определяются стандартами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июня 2014 года № 303.</w:t>
      </w:r>
    </w:p>
    <w:p>
      <w:pPr>
        <w:spacing w:after="200" w:before="200"/>
        <w:jc w:val="center"/>
      </w:pPr>
      <w:r>
        <w:rPr>
          <w:rFonts w:ascii="Arial" w:cs="Arial" w:eastAsia="Arial" w:hAnsi="Arial"/>
          <w:b/>
          <w:bCs/>
          <w:sz w:val="24"/>
          <w:szCs w:val="24"/>
        </w:rPr>
        <w:t xml:space="preserve">6. Порядок предоставления государственных услуг в электронной форме через Портал</w:t>
      </w:r>
    </w:p>
    <w:p>
      <w:pPr>
        <w:spacing w:after="60"/>
        <w:ind w:firstLine="567"/>
        <w:jc w:val="both"/>
      </w:pPr>
      <w:r>
        <w:rPr>
          <w:rFonts w:ascii="Arial" w:cs="Arial" w:eastAsia="Arial" w:hAnsi="Arial"/>
          <w:sz w:val="24"/>
          <w:szCs w:val="24"/>
        </w:rPr>
        <w:t xml:space="preserve">25. Должностное лицо после рассмотрения заявки направляет в адрес электронной почты, в личный кабинет либо на почтовый адрес Пользователя результат государственной услуги в формате PDF (справка, выписка, свидетельство и т.п.) со штрих-кодом, позволяющим проверить подлинность документа, либо уведомление о готовности и месте получения самой государственной услуги.</w:t>
      </w:r>
    </w:p>
    <w:p>
      <w:pPr>
        <w:spacing w:after="60"/>
        <w:ind w:firstLine="567"/>
        <w:jc w:val="both"/>
      </w:pPr>
      <w:r>
        <w:rPr>
          <w:rFonts w:ascii="Arial" w:cs="Arial" w:eastAsia="Arial" w:hAnsi="Arial"/>
          <w:sz w:val="24"/>
          <w:szCs w:val="24"/>
        </w:rPr>
        <w:t xml:space="preserve">Документ, полученный посредством государственной услуги в электронной форме в формате PDF и подписанный электронной подписью руководителя государственного органа на Портале, тождествен документу, полученному на бумажном носителе.</w:t>
      </w:r>
    </w:p>
    <w:p>
      <w:pPr>
        <w:spacing w:after="60"/>
        <w:ind w:firstLine="567"/>
        <w:jc w:val="both"/>
      </w:pPr>
      <w:r>
        <w:rPr>
          <w:rFonts w:ascii="Arial" w:cs="Arial" w:eastAsia="Arial" w:hAnsi="Arial"/>
          <w:sz w:val="24"/>
          <w:szCs w:val="24"/>
        </w:rPr>
        <w:t xml:space="preserve">26. Государственные органы при предоставлении государственных услуг в электронной форме обеспечивают:</w:t>
      </w:r>
    </w:p>
    <w:p>
      <w:pPr>
        <w:spacing w:after="60"/>
        <w:ind w:firstLine="567"/>
        <w:jc w:val="both"/>
      </w:pPr>
      <w:r>
        <w:rPr>
          <w:rFonts w:ascii="Arial" w:cs="Arial" w:eastAsia="Arial" w:hAnsi="Arial"/>
          <w:sz w:val="24"/>
          <w:szCs w:val="24"/>
        </w:rPr>
        <w:t xml:space="preserve">- достоверность предоставляемой Пользователю информации о ходе рассмотрения заявления и результатах предоставления государственной услуги в электронной форме;</w:t>
      </w:r>
    </w:p>
    <w:p>
      <w:pPr>
        <w:spacing w:after="60"/>
        <w:ind w:firstLine="567"/>
        <w:jc w:val="both"/>
      </w:pPr>
      <w:r>
        <w:rPr>
          <w:rFonts w:ascii="Arial" w:cs="Arial" w:eastAsia="Arial" w:hAnsi="Arial"/>
          <w:sz w:val="24"/>
          <w:szCs w:val="24"/>
        </w:rPr>
        <w:t xml:space="preserve">- целостность, сохранность и неизменность принимаемой информации, содержащейся в заявке от Пользователя и передаваемой информации государственного органа, со дня регистрации заявки и до получения Пользователем государственной услуги в электронной форме на Портале.</w:t>
      </w:r>
    </w:p>
    <w:p>
      <w:pPr>
        <w:spacing w:after="60"/>
        <w:ind w:firstLine="567"/>
        <w:jc w:val="both"/>
      </w:pPr>
      <w:r>
        <w:rPr>
          <w:rFonts w:ascii="Arial" w:cs="Arial" w:eastAsia="Arial" w:hAnsi="Arial"/>
          <w:sz w:val="24"/>
          <w:szCs w:val="24"/>
        </w:rPr>
        <w:t xml:space="preserve">27. Сроки и последовательность административных процедур (действий), необходимых для предоставления государственной услуги в электронной форме, включая межведомственное взаимодействие министерств, государственных комитетов, административных ведомств, определяются административными регламентами государственных услуг, утверждаемыми Правительством Кыргызской Республики.</w:t>
      </w:r>
    </w:p>
    <w:p>
      <w:pPr>
        <w:spacing w:after="200" w:before="200"/>
        <w:jc w:val="center"/>
      </w:pPr>
      <w:r>
        <w:rPr>
          <w:rFonts w:ascii="Arial" w:cs="Arial" w:eastAsia="Arial" w:hAnsi="Arial"/>
          <w:b/>
          <w:bCs/>
          <w:sz w:val="24"/>
          <w:szCs w:val="24"/>
        </w:rPr>
        <w:t xml:space="preserve">7. Администрирование Портала</w:t>
      </w:r>
    </w:p>
    <w:p>
      <w:pPr>
        <w:spacing w:after="60"/>
        <w:ind w:firstLine="567"/>
        <w:jc w:val="both"/>
      </w:pPr>
      <w:r>
        <w:rPr>
          <w:rFonts w:ascii="Arial" w:cs="Arial" w:eastAsia="Arial" w:hAnsi="Arial"/>
          <w:sz w:val="24"/>
          <w:szCs w:val="24"/>
        </w:rPr>
        <w:t xml:space="preserve">28. Администрирование Портала осуществляется оператором.</w:t>
      </w:r>
    </w:p>
    <w:p>
      <w:pPr>
        <w:spacing w:after="60"/>
        <w:ind w:firstLine="567"/>
        <w:jc w:val="both"/>
      </w:pPr>
      <w:r>
        <w:rPr>
          <w:rFonts w:ascii="Arial" w:cs="Arial" w:eastAsia="Arial" w:hAnsi="Arial"/>
          <w:sz w:val="24"/>
          <w:szCs w:val="24"/>
        </w:rPr>
        <w:t xml:space="preserve">Задачами оператора по администрированию Портала являются:</w:t>
      </w:r>
    </w:p>
    <w:p>
      <w:pPr>
        <w:spacing w:after="60"/>
        <w:ind w:firstLine="567"/>
        <w:jc w:val="both"/>
      </w:pPr>
      <w:r>
        <w:rPr>
          <w:rFonts w:ascii="Arial" w:cs="Arial" w:eastAsia="Arial" w:hAnsi="Arial"/>
          <w:sz w:val="24"/>
          <w:szCs w:val="24"/>
        </w:rPr>
        <w:t xml:space="preserve">- размещение сведений о государственных услугах в электронной форме на Портале;</w:t>
      </w:r>
    </w:p>
    <w:p>
      <w:pPr>
        <w:spacing w:after="60"/>
        <w:ind w:firstLine="567"/>
        <w:jc w:val="both"/>
      </w:pPr>
      <w:r>
        <w:rPr>
          <w:rFonts w:ascii="Arial" w:cs="Arial" w:eastAsia="Arial" w:hAnsi="Arial"/>
          <w:sz w:val="24"/>
          <w:szCs w:val="24"/>
        </w:rPr>
        <w:t xml:space="preserve">- обеспечение круглосуточного доступа Пользователей к Порталу, за исключением случаев, связанных с проведением модернизации и технических работ;</w:t>
      </w:r>
    </w:p>
    <w:p>
      <w:pPr>
        <w:spacing w:after="60"/>
        <w:ind w:firstLine="567"/>
        <w:jc w:val="both"/>
      </w:pPr>
      <w:r>
        <w:rPr>
          <w:rFonts w:ascii="Arial" w:cs="Arial" w:eastAsia="Arial" w:hAnsi="Arial"/>
          <w:sz w:val="24"/>
          <w:szCs w:val="24"/>
        </w:rPr>
        <w:t xml:space="preserve">- защиту размещаемой на Портале персональной информации от несанкционированного изменения или уничтожения, кроме случаев, возникших по вине Пользователя;</w:t>
      </w:r>
    </w:p>
    <w:p>
      <w:pPr>
        <w:spacing w:after="60"/>
        <w:ind w:firstLine="567"/>
        <w:jc w:val="both"/>
      </w:pPr>
      <w:r>
        <w:rPr>
          <w:rFonts w:ascii="Arial" w:cs="Arial" w:eastAsia="Arial" w:hAnsi="Arial"/>
          <w:sz w:val="24"/>
          <w:szCs w:val="24"/>
        </w:rPr>
        <w:t xml:space="preserve">- фиксирование и хранение сведений о фактах доступа к Порталу.</w:t>
      </w:r>
    </w:p>
    <w:p>
      <w:pPr>
        <w:spacing w:after="60"/>
        <w:ind w:firstLine="567"/>
        <w:jc w:val="both"/>
      </w:pPr>
      <w:r>
        <w:rPr>
          <w:rFonts w:ascii="Arial" w:cs="Arial" w:eastAsia="Arial" w:hAnsi="Arial"/>
          <w:sz w:val="24"/>
          <w:szCs w:val="24"/>
        </w:rPr>
        <w:t xml:space="preserve">29. Оператор, получив актуализированные сведения о государственной услуге в электронной форме от государственных органов, предоставляющих государственные услуги в электронной форме, размещает их на Портале.</w:t>
      </w:r>
    </w:p>
    <w:p>
      <w:pPr>
        <w:spacing w:after="60"/>
        <w:ind w:firstLine="567"/>
        <w:jc w:val="both"/>
      </w:pPr>
      <w:r>
        <w:rPr>
          <w:rFonts w:ascii="Arial" w:cs="Arial" w:eastAsia="Arial" w:hAnsi="Arial"/>
          <w:sz w:val="24"/>
          <w:szCs w:val="24"/>
        </w:rPr>
        <w:t xml:space="preserve">30. Форма электронного бланка заявки, порядок его заполнения, дизайн Портала, образец Пользовательского соглашения утверждаются оператором по согласованию с уполномоченным государственным органом в сфере электронного управления.</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31. Государственные услуги в электронной форме должны быть простыми в восприятии и соответствовать потребностям и интересам Пользователей.</w:t>
      </w:r>
    </w:p>
    <w:p>
      <w:pPr>
        <w:spacing w:after="60"/>
        <w:ind w:firstLine="567"/>
        <w:jc w:val="both"/>
      </w:pPr>
      <w:r>
        <w:rPr>
          <w:rFonts w:ascii="Arial" w:cs="Arial" w:eastAsia="Arial" w:hAnsi="Arial"/>
          <w:sz w:val="24"/>
          <w:szCs w:val="24"/>
        </w:rPr>
        <w:t xml:space="preserve">32. Предоставляемая в процессе оказания государственных услуг в электронной форме информация должна быть актуальна, достоверна и защищена от несанкционированного доступа, уничтожения, искажения, блокировки.</w:t>
      </w:r>
    </w:p>
    <w:p>
      <w:pPr>
        <w:spacing w:after="60"/>
        <w:ind w:firstLine="567"/>
        <w:jc w:val="both"/>
      </w:pPr>
      <w:r>
        <w:rPr>
          <w:rFonts w:ascii="Arial" w:cs="Arial" w:eastAsia="Arial" w:hAnsi="Arial"/>
          <w:sz w:val="24"/>
          <w:szCs w:val="24"/>
        </w:rPr>
        <w:t xml:space="preserve">33. Руководители государственных органов и должностные лица, на которых возложена обязанность по рассмотрению заявки, несут дисциплинарную ответственность за необоснованный отказ и некачественное предоставление государственных услуг в электронной форме, предоставляемых через Портал.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t3h__gsvdldjg8ynwirk" Type="http://schemas.openxmlformats.org/officeDocument/2006/relationships/hyperlink" Target="http://kodeks.duckdns.org/document/157172" TargetMode="External"/><Relationship Id="rIdogqhtj3ctcn6mh3dndvb-" Type="http://schemas.openxmlformats.org/officeDocument/2006/relationships/hyperlink" Target="http://kodeks.duckdns.org/document/205360" TargetMode="External"/><Relationship Id="rIdlpyza6ffz_byzugmq7fff" Type="http://schemas.openxmlformats.org/officeDocument/2006/relationships/hyperlink" Target="http://kodeks.duckdns.org/document/203685" TargetMode="External"/><Relationship Id="rIdtd9vvwqgtziovv7op-d-t" Type="http://schemas.openxmlformats.org/officeDocument/2006/relationships/hyperlink" Target="http://kodeks.duckdns.org/document/11749#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2026-09-23T14:07:18.194Z</dcterms:created>
  <dcterms:modified xsi:type="dcterms:W3CDTF">2026-09-23T14:07:18.194Z</dcterms:modified>
</cp:coreProperties>
</file>

<file path=docProps/custom.xml><?xml version="1.0" encoding="utf-8"?>
<Properties xmlns="http://schemas.openxmlformats.org/officeDocument/2006/custom-properties" xmlns:vt="http://schemas.openxmlformats.org/officeDocument/2006/docPropsVTypes"/>
</file>