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oytfidrdyhh-3hyg3ge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апреля 2016 года № 201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САНИТАРНО-ЭПИДЕМИОЛОГИЧЕСКИЕ ПРАВИЛА И НОРМАТИВЫ
 "Санитарно-эпидемиологические требования к организации бортового питания авиапассажиров и членов экипажей воздушных судов гражданской авиации"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iypcccbycpuxz7ct3e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2021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 и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Санитарно-эпидемиологические правила и нормативы "Санитарно-эпидемиологические требования к организации бортового питания авиапассажиров и членов экипажей воздушных судов гражданской авиации" (далее - санитарные правила) разработаны с целью предотвращения возникновения инфекционных и неинфекционных заболеваний (отравлений) среди авиапассажиров и членов экипажей воздушных судов гражданской авиации Кыргызской Республики и определяют санитарные требования к устройству, оборудованию, содержанию помещений цехов бортового питания, ассортименту готовых блюд, пищевых продуктов и прохладительных напитков, приготовлению пищи, отдельные требования к транспортированию бортового питания и посуды, организации питания на борту воздушных судов, совершающих внутренние и международные авиарейсы.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Приготовление и хранение готовых блюд, пищевых продуктов, прохладительных и спиртных напитков, пакетированного чая, кофе, сахара и других аналогичных продуктов, предназначенных для выдачи авиапассажирам и членам экипажей во время полета, производится только в цехах бортового питания.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настоящих санитарных правилах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аттестация</w:t>
      </w:r>
      <w:r>
        <w:rPr>
          <w:rFonts w:ascii="Arial" w:cs="Arial" w:eastAsia="Arial" w:hAnsi="Arial"/>
          <w:sz w:val="24"/>
          <w:szCs w:val="24"/>
        </w:rPr>
        <w:t xml:space="preserve"> - проверка уровня подготовки, мастерства, квалификации работника;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бортовое питание</w:t>
      </w:r>
      <w:r>
        <w:rPr>
          <w:rFonts w:ascii="Arial" w:cs="Arial" w:eastAsia="Arial" w:hAnsi="Arial"/>
          <w:sz w:val="24"/>
          <w:szCs w:val="24"/>
        </w:rPr>
        <w:t xml:space="preserve"> - еда и напитки, предлагаемые пассажирам на борту во время авиаперелета;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бластчиллер</w:t>
      </w:r>
      <w:r>
        <w:rPr>
          <w:rFonts w:ascii="Arial" w:cs="Arial" w:eastAsia="Arial" w:hAnsi="Arial"/>
          <w:sz w:val="24"/>
          <w:szCs w:val="24"/>
        </w:rPr>
        <w:t xml:space="preserve"> - аппарат шоковой заморозки;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гастрономические товары</w:t>
      </w:r>
      <w:r>
        <w:rPr>
          <w:rFonts w:ascii="Arial" w:cs="Arial" w:eastAsia="Arial" w:hAnsi="Arial"/>
          <w:sz w:val="24"/>
          <w:szCs w:val="24"/>
        </w:rPr>
        <w:t xml:space="preserve"> - товары, готовые к употреблению без кулинарной обработки;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касалетка</w:t>
      </w:r>
      <w:r>
        <w:rPr>
          <w:rFonts w:ascii="Arial" w:cs="Arial" w:eastAsia="Arial" w:hAnsi="Arial"/>
          <w:sz w:val="24"/>
          <w:szCs w:val="24"/>
        </w:rPr>
        <w:t xml:space="preserve"> - одноразовая посуда для готового горячего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полуфабрикат</w:t>
      </w:r>
      <w:r>
        <w:rPr>
          <w:rFonts w:ascii="Arial" w:cs="Arial" w:eastAsia="Arial" w:hAnsi="Arial"/>
          <w:sz w:val="24"/>
          <w:szCs w:val="24"/>
        </w:rPr>
        <w:t xml:space="preserve"> - изделие, которое подверглось первичной обработке, но нуждается в дальнейшей окончательной обработке, чтобы стать годным для потребления;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гигиеническое обучение (санитарный минимум)</w:t>
      </w:r>
      <w:r>
        <w:rPr>
          <w:rFonts w:ascii="Arial" w:cs="Arial" w:eastAsia="Arial" w:hAnsi="Arial"/>
          <w:sz w:val="24"/>
          <w:szCs w:val="24"/>
        </w:rPr>
        <w:t xml:space="preserve"> - специальная подготовка лиц некоторых профессиональных групп (работников общественного питания, торговли, коммунального хозяйства и др.) по вопросам санитарно-противоэпидемического режима;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рампа в авиации</w:t>
      </w:r>
      <w:r>
        <w:rPr>
          <w:rFonts w:ascii="Arial" w:cs="Arial" w:eastAsia="Arial" w:hAnsi="Arial"/>
          <w:sz w:val="24"/>
          <w:szCs w:val="24"/>
        </w:rPr>
        <w:t xml:space="preserve"> - это устройство, предназначенное для загрузки и разгрузки самолета;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рециркуляция воздуха</w:t>
      </w:r>
      <w:r>
        <w:rPr>
          <w:rFonts w:ascii="Arial" w:cs="Arial" w:eastAsia="Arial" w:hAnsi="Arial"/>
          <w:sz w:val="24"/>
          <w:szCs w:val="24"/>
        </w:rPr>
        <w:t xml:space="preserve"> - повторное использование отработанного внутреннего воздуха;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санитарно-эпидемиологические правила и нормативы</w:t>
      </w:r>
      <w:r>
        <w:rPr>
          <w:rFonts w:ascii="Arial" w:cs="Arial" w:eastAsia="Arial" w:hAnsi="Arial"/>
          <w:sz w:val="24"/>
          <w:szCs w:val="24"/>
        </w:rPr>
        <w:t xml:space="preserve"> - акты, устанавливающие санитарно-эпидемиологические требования, критерии безопасности и (или) безвредности для человека факторов среды его обитания и требования к обеспечению благоприятных условий его жизнедеятельности;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униформа</w:t>
      </w:r>
      <w:r>
        <w:rPr>
          <w:rFonts w:ascii="Arial" w:cs="Arial" w:eastAsia="Arial" w:hAnsi="Arial"/>
          <w:sz w:val="24"/>
          <w:szCs w:val="24"/>
        </w:rPr>
        <w:t xml:space="preserve"> - форма единого образца, специальная (служебная) одежда для создания единого облика.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к размещению цехов бортового питания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Проектирование новых и реконструкция существующих цехов бортового питания регулируются требованиями законодательства Кыргызской Республики в области архитектуры, строительства и производства пищевой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Все вновь строящиеся и реконструируемые цеха бортового питания должны располагаться на территории аэропортов, на расстоянии наибольшего приближения к стоянкам воздушных судов, с учетом меньших затрат времени (не более 1 часа), требующегося для доставки бортового питания от цеха до воздушного судна.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Территория организации должна быть огорожена, иметь ливневую канализационную систему. Проездные пути, погрузочно-разгрузочные площадки заасфальтированы или забетонированы.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проектировании, строительстве и реконструкции цехов бортового питания объемно-планировочные и конструктивные решения должны предусматривать последовательность технологических процессов, исключающих встречные и перекрестные потоки сырья, полуфабрикатов и готовой продукции, укомплектованного бортового питания и возвращенного питания с рейса, чистой и использованной бортовой посуды, инвентаря.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должно иметь необходимые производственные площади для выполнения работ в соответствующих санитарно-эпидемиологических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Набор помещений цехов бортового питания включает следующие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производственная группа - заготовочные (при работе на сырье), доготовочные цехи (для холодной и горячей обработки продуктов, полуфабрикатов при работе на полуфабрикатах, приготовления готовых блюд для рационов), вспомогательные (мойка кухонной посуды, внутрицеховой тары, помещения для хранения хлеба, кондитерских изделий, суточного запаса продуктов)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комплектовочная группа и экспедиция: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 - комплектовочная бортового питания, помещения для фасовки и комплектовки, кратковременного хранения и выдачи рационов бортового питания (тележек, контейнеров с питанием и сеток с прохладительными напитками);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 - помещения для обработки бортовой посуды, приема, сортировки, мойки, сушки, комплектовки, кратковременного хранения и выдачи бортовой посуды, участок электротитанов для заправки водой, электрокипятильников и выдачи их, помещение для возврата продукции с рейсов;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складская группа: кладовые (охлаждаемые и неохлаждаемые) для всех продуктов, соков, прохладительных напитков, запаса бортовой посуды, оборотного фонда, салфеток, инвентаря, участок для ледогенераторов, моющих и дезинфицирующих средств, белья, камера для пищевых отходов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техническая группа: участок ремонта электрокипятильников, предусматривается их дефектация, проверка исправности электроцепей, установка на штемпельный разъем кипятильников перед отправкой на воздушное судно; помещения для размещения машинного отделения для стационарных холодильных агрегатов, вентиляционных камер, электрощитовой, бойлерной или теплового узла, мастерских;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административно-бытовая группа: кабинеты для персонала, санитарно-бытовые помещения (раздевалки, душевые, санузлы и др.), помещения для медработников (и лаборатории), помещения для приема пищи персоналом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Между помещениями, в которых технологические операции выполняются последовательно, должна соблюдаться технологическая взаимосвязь. Помещение возврата продуктов максимально приближают к комплектовочной рационов и охлаждаемой кладовой суточного запаса. Порционный отдел должен находиться смежно с помещением для приготовления холодных закусок (холодный цех). Камеру для пищевых отходов следует предусматривать охлаждаемой, располагать в непосредственной близости от сортировочной грязной бортовой посуды, с выходом через тамбур наружу.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Комплектовочная группа помещений размещается на одном уровне с разгрузочной крытой рампой для хайлоудера (автолифта). Уровень пола первого этажа и рампы должны соответствовать уровню пола хайлоудера (автолифта). На 1-м этаже следует предусматривать площади для разгрузочной, подъемника, если складская группа размещена в подвале. Боксы - проходные помещения для кратковременного хранения (не более 15 минут) бортового питания, размещенные между комплектовочной рационов и экспедицией выдачи рационов. Габариты их должны позволять размещение тележек в необходимом количестве для конкретного рейса.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цехах бортового питания предусматривается две специализированные рампы, одна для загрузки бортового питания и напитков в хайлоудер (автолифт), вторая - со стороны возвратного отсека для разгрузки грязной бортовой посуды, тележек. Над разгрузочными площадками и рампами устраиваются навесы по длине рампы или площадок.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сбора мусора на территории предусматриваются металлические контейнеры с крышками, огороженные со всех сторон и установленные на асфальтированных площадках, размеры которых превышают площадь основания контейнеров на 1 м во все стороны. Мусоросборники очищаются при заполнении не более 2/3 их объема, вывозятся не реже 1 раза в сутки специализированным транспортом, после освобождения подвергаются очистке и дезинфекции с применением сертифицированных дезинфекционных средств. Площадка мусоросборника располагается на расстоянии не менее 25 м от производственных цехов.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Территория цеха бортового питания должна быть благоустроенной и содержаться в чистоте.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Санитарные требования к помещениям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Организация производственных, комплектовочных и складских помещений должна обеспечивать соблюдение гигиенических норм освещенности, шума, микроклимата и не влиять на качество технологического процесса и готовой продукции, состояние здоровья работающих.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Устройство и планировка предприятий бортового питания должна предотвращать загрязнение продукции и полностью изолировать "грязные" и "чистые" зоны производственных помещений, исключать возможность пересечения грузопотоков сырья, полуфабрикатов, отходов и т.д. с готовой продукцией для исключения перекрестного заражения.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хранения полуфабрикатов, сырья и готовой продукции необходимо иметь холодильные камеры и неохлаждаемые склады, обеспечивающие температурно-влажностной режим для конкретного вида продукции, согласно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производственных помещениях и цехах с открытыми рабочими поверхностями запрещено использование ртутных контрольно-измерительных приборов. Для стеклянных измерительных приборов должны быть металлические футляры.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производственных и складских помещениях предприятия необходимо предусмотреть защитные меры от проникновения грызунов и насекомых (плотные двери, заделка отверстий, защитные сетки).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производственных цехах строго запрещено хранить бьющиеся предметы, зеркала, комнатные растения, для исключения попадания инородных предметов в продукты питания и сырье.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цехах приготовления закусок и холодных блюд, кондитерском цехе необходима установка стационарных или передвижных бактерицидных ламп.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Стены производственных помещений отделываются облицовочной плиткой на высоту не менее 1,8 м от пола или другим материалом, выдерживающим влажную уборку и дезинфекцию.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Полы, стены, потолки и двери производственных помещений должны иметь твердую, не адсорбирующую, влагоустойчивую, ударопрочную поверхность, легко поддающуюся очистке, мойке и дезинфекции. Полы по путям загрузки сырья и продуктов питания в складских и производственных помещениях не должны иметь порогов. Загрузочная оборудуется платформой и навесом. Полы производственных помещений должны иметь уклон в сторону канализационного трапа и их направление должно быть таким, чтобы сточные воды стекали в отверстие лотков, оборудованных съемными решетками. Все дренажные отверстия в полу должны иметь защитные решетки от попадания посторонних предметов и предотвращения засорения канализационной системы. Соединения между полом и стенами должны быть водонепроницаемыми и легкодоступны для мойки и дезинфекции.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Вентиляция, отопление, освещение помещений должны соответствовать проектной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Вода, используемая для технологических, питьевых и хозяйственно-бытовых нужд, должна соответствовать требованиям законодательства Кыргызской Республики в области питьевой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Количество холодной и горячей воды должно полностью обеспечивать все потребности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Горячая и холодная вода подводится ко всем моечным ваннам, раковинам с установкой смесителей, а также к технологическому оборудованию, где это необходимо. Температура горячей воды в точке разбора должна быть не ниже +65 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 каждом производственном участке устанавливаются раковины для мытья рук с подводкой горячей и холодной воды. Раковины обеспечиваются дозатором с жидким мылом, дезинфицирующим раствором, щеткой для чистки ногтей, бумажными рулонными полотенцами, педальными урнами для сбора мусора с крышками с одноразовыми пакетами внутри и должны подвергаться очистке и дезинфекции.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Запрещается использование горячей воды из системы водяного отопления для технологических, хозяйственно-бытовых целей, для обработки технологического оборудования, тары, инвентаря и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системе водоснабжения цеха бортового питания следует предусмотреть аварийный запас чистой воды для непрерывного обеспечения водой в аварийных ситуациях, а также для обеспечения достаточного времени контакта при хлорировании или постоянной скорости потока при обеззараживании ультрафиолетовым излучением.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Запас воды должен обеспечивать завершение производственного цикла и проведение необходимых санитарных мероприятий в случае приостановки работы цеха по причине отсутствия подачи воды из централизованной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Для доставки холодной воды могут быть использованы водозаправочные машины (для заправки воздушных судов водой).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Сброс в открытые водоемы и на прилегающую территорию неочищенных сточных вод, а так же устройство поглощающих колодцев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Прокладка внутренних канализационных сетей с бытовыми и производственными стояками под потолком производственных, комплектовочных, фасовочных, складских помещений, столовой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Туалеты оборудуют самозакрывающимися дверями. Унитазы и краны для мытья рук персонала оборудуются педальными и локтевыми сливами и пусками, исключающие дополнительное загрязнение рук.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Оптимальные эквивалентные уровни непостоянного звука на объектах питания не должны превышать 70 дБ.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помещениях с установленным оборудованием, генерирующим шум, осуществляются мероприятия по защите персонала от его вредного воздействия (отделка ограждающих поверхностей помещений звукопоглощающими материалами, использование амортизирующих устройств вокруг источников шума, звукопоглощающих экранов и др.).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Санитарные требования к отоплению, вентиляции и кондиционированию воздуха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Температура воздуха и относительная влажность в производственных помещениях должна обеспечивать безопасность производства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помещениях цехов бортового питания поддерживаются оптимальные или допустимые параметры метеорологических условий температуры, относительной влажности, скорости движения воздуха согласно </w:t>
      </w:r>
      <w:hyperlink w:history="1" r:id="rIdf9kdk4v2pujdm8f-zhg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Здания оборудуются системами вентиляции.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Воздухозаборные устройства должны располагаться в местах, исключающих поступление загрязненного воздуха, газов и воды, оборудоваться фильтрами и сетками для защиты от насекомых.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Рециркуляция воздуха в системах вентиляции и воздушного отопления в производственных помещениях, сопровождающихся выделением паров, газов и пыли, в машинных и аппаратных отделениях, аммиачных холодильных установках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Входные проезды, технологические проемы и тамбуры, помещения загрузки, разгрузки, экспедиции оборудуют защитными тепловыми завесами (у наружных дверей, ворот, люков) для предотвращения попадания наружного воздуха в холодное время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Каждое производство должно иметь самостоятельные вентиляционные системы. Не допускается объединение в одну общую вытяжную установку отсосов пыли и легкоконденсирующихся паров.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Бытовые помещения (туалеты, душевые и т.д.) оборудуются автономными системами вытяжной вентиляции.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Для предотвращения образования и попадания в воздух производственных помещений вредных веществ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соблюдать технологические процессы приготовления блюд;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моечных отделениях при установке моечных машин, а также при операциях, связанных с просеиванием сыпучих продуктов, при выделении в воздух рабочей зоны вредных веществ, предусматривается местная вытяжная вентиляция.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Отверстия вытяжной вентиляции в горячей кухне, кондитерском цехе, и посудомоечной должны располагаться непосредственно над источником тепловыделений (плита, котел, электросковорода, фритюрница, гриль, посудомоечная машина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Отверстия вентиляционных систем закрываются мелкоячеистой полимерной сеткой.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Вентиляционные клапаны, воздуховоды от технологического оборудования необходимо разбирать по мере загрязнения (не реже 1 раза в год) и очищать их внутреннюю поверхность.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Санитарные требования к освещению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Естественное и искусственное освещение в производственных, складских, санитарно-бытовых и административно-хозяйственных помещениях должны соответствовать гигиеническим параметрам освещенности, установленным в соответствии с требованиями "</w:t>
      </w:r>
      <w:r>
        <w:rPr>
          <w:rFonts w:ascii="Arial" w:cs="Arial" w:eastAsia="Arial" w:hAnsi="Arial"/>
          <w:sz w:val="24"/>
          <w:szCs w:val="24"/>
        </w:rPr>
        <w:t xml:space="preserve">Санитарных правил и гигиенических нормативов</w:t>
      </w:r>
      <w:r>
        <w:rPr>
          <w:rFonts w:ascii="Arial" w:cs="Arial" w:eastAsia="Arial" w:hAnsi="Arial"/>
          <w:sz w:val="24"/>
          <w:szCs w:val="24"/>
        </w:rPr>
        <w:t xml:space="preserve"> "Гигиенические требования к естественному, искусственному и совмещенному освещению помещений жилых и общественных зданий.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gfz7hzq0stwk648dp2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2021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Для общего освещения производственных помещений применяются светильники, имеющие защитные плафоны, во взрывобезопасном исполнении. В некоторых помещениях рекомендуется устанавливать бактерицидные лампы (холодном, комплектовочном, кондитерском). Для освещения производственных помещений и складов применяются светильники во влагопылезащитном исполнении.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Окраска стен, перегородок, конструкций и оборудования с целью повышения освещенности производится в светлые тона.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Во всех производственных и вспомогательных помещениях принимаются меры к максимальному использованию естественного освещения. Световые проемы не должны загромождаться тарой (внутри и вне помещения), производственным оборудованием. Для снижения избыточной инсоляции допускается использование защитных устройств (жалюзи, светозащитные козырьки, специальные стекла и др. устройства, отражающие тепловое излучение), особенно в цехе приготовления холодных закусок и блюд, кондитерских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Осветительные приборы, плафоны, остекленные поверхности окон и проемов должны содержаться в чистоте и очищаться по мере загрязнения. Санитарная обработка светильников должна производиться не реже 1 раза в квартал, в нерабочее время, а в производственных цехах - не реже 1 раза в неделю в соответствии с графиком санитарной обработки цеха.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Требования к санитарному содержанию помещений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Все помещения должны содержаться в чистоте. Ежедневно, по мере загрязнения и не реже 2-х раз в смену проводится уборка с моющими и дезинфицирующими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Технологическое оборудование размещается таким образом, чтобы обеспечивался свободный доступ к нему.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Один раз в месяц должна проводиться генеральная уборка с профилактической дезинфекцией (санитарный день) в период минимальной загрузки цеха бортового питания или с переводом на сокращенный ассортимент.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Мероприятия по дезинсекции и дератизации проводятся регулярно по договорам с организациями, проводящими работы по профилактической дезинфекции (дезинсекции, дератизации). Проведение этих работ регистрируется в санитарном журнале.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Инвентарь для уборки производственных, складских и бытовых помещений должен быть промаркирован и использоваться строго по назначению. Хранить инвентарь следует в специально выделенных местах, максимально приближенных к местам уборки. Ведра и ветошь для мытья полов в туалетах с соответствующей сигнальной окраской хранят раздельно от другого инвентаря. По окончании уборки, в конце смены весь уборочный инвентарь промывается с использованием моющих и дезинфицирующих средств, просушивается и хранится в чистом виде в специально отведенном месте. Использование неисправного или случайного инвентаря не разрешается. Для уборки туалетов и душевых следует выделять специальный персонал.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производственных помещениях устанавливают бачки с крышкой и мешком для сбора санитарного брака (продукции, упавшей на пол, одноразовых перчаток после их использования, одноразовых полотенец и т.д.). Бачки должны промываться в конце смены раствором кальцинированной соды и дезинфицирующими средствами.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Требования к оборудованию, инвентарю, посуде, таре, съемному буфетно-кухонному оборудованию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Технологическое, производственное оборудование, инвентарь, съемное буфетно-кухонное оборудование, кухонная и столовая посуда, столовые приборы, упаковочные, вспомогательные материалы, изделия из них, предназначенные для использования при организации бортового питания и на борту воздушного судна, а также упаковочные изделия одноразового употребления, т.ч. индивидуальные ланч-боксы, динер-боксы, изготавливаются из материалов, разрешенных в установленном порядке для контакта с пищевыми продуктами.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Холодильники, камеры глубокой заморозки, морозильные камеры снабжаются термометрами, кроме ртутных.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Предприятия бортового питания должны обеспечиваться достаточным количеством необходимого оборудования, посудой многоразового употребления (стеклянной, фарфоровой), разового употребления, в т.ч. зарубежного производства (индивидуальные ланч-боксы, динер-боксы), приборами.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Конструкция съемного буфетно-кухонного оборудования должна обеспечивать возможность его легкой очистки и мойки. Запрещается использование неисправных и деформированных контейнеров, кипятильников, посуды. Съемное буфетно-кухонное оборудование (контейнеры и электрокипятильники) должны плотно закрываться и иметь исправные запоры для предупреждения загрязнения пищи во время транспортирования.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Организация мойки предусматривает раздельную обработку на следующих линиях: мытье посуды, приборов, контейнеров, кипятильников, тележек и другого съемного буфетно-кухонного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Мойка бортовой посуды и съемного буфетно-кухонного оборудования должна производиться отдельно от кухонной посуды и инвентаря.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Мытье посуды производится ручным способом или механическими моечными машинами со стерилизующим эффектом. Механическая мойка посуды на специализированных моечных машинах производится в соответствии с предлагающимися инструкциями по их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Для мытья ручным способом предприятие должно обеспечиваться: для столовой посуды - трехсекционными ваннами, для стеклянной посуды и столовых приборов - двухсекционными ваннами. Линии для мойки контейнеров, кипятильников и другого съемного буфетного оборудования (сумки-холодильники, тележки и др.) должны оборудоваться двумя ваннами соответствующей емкости и душем с гибким шлангом.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Мытье посуды ручным способом производят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удаление остатков пищи щеткой или деревянной лопаткой в специальные бачки для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мытье в воде с температурой не ниже +40 ºС с добавлением моющих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мытье в воде с температурой не ниже +40 ºС с добавлением моющих средств в количестве, в два раза меньшем, чем в 1-й секции ванны;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ополаскивание посуды, помещенной в металлические сетки с ручками, горячей проточной водой с температурой не ниже +65 ºС или с помощью гибкого шланга с душевой насадкой;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просушивание посуды на решетчатых полках, стеллажах (или на специальном транспортере с сушкой, в сушильных шкафах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Мытье стеклянной посуды и столовых приборов производят в двухсекционных ваннах при следующем режиме: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мытье водой с температурой не ниже +40 ºС с добавлением моющих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ополаскивание проточной водой с температурой не ниже +65 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Вымытые столовые приборы ошпаривают кипятком с последующим просушиванием. Стеклянную посуду и столовые приборы разрешается дополнительно протирать чистыми сухими полотенцами.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Мытье съемного буфетно-кухонного оборудования (подносы, полуподносы, чашки, фужеры, сотейники, боксы и др.) проводится аналогичным способом. После мытья кипятильники подлежат ошпариванию кипятком (промывка крана).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особых случаях (по эпидемическим показаниям) бортовая посуда и оборудование подвергаются обеззараживанию и мойке раздельно от другой посуды. Мытье и дезинфекция проводятся в конце смены, после чего моечные ванны подлежат обработке.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Бортовая посуда многоразового использования должна обеспечивать сохранения своих характеристик после машинной мойки.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Санитарная обработка технологического и производственного оборудования проводится по мере его загрязнения и по окончании рабочего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Разделочные доски и покрытие производственных рабочих столов должны быть гладкими, без зазоров и щелей. Производственные столы подвергаются тщательному мытью с применением моющих и дезинфицирующих средств, промываются горячей водой при температуре +40 ºС - +45 ºС и вытираются сухой чистой тканью после каждого рабочего процесса, по мере загрязнения и в конце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Разделочный инвентарь закрепляется за каждым цехом и имеет отдельную цветовую маркировку. Разделочные доски и ножи маркируются в соответствии с обрабатываемым на них продуктом: "СМ" - сырое мясо, "СР" - сырая рыба, "СО" - сырые овощи, "ВМ" - вареное мясо, "ВР" - вареная рыба, "ВО" - вареные овощи, "МГ" - мясная гастрономия, "Зелень", "Сельдь", "РГ" - рыбная гастрономия, "X" - хлеб.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После каждой операции разделочные доски и ножи подвергают санитарной обработке: очищают механическим способом от остатков продукта, моют горячей водой с добавлением моющих средств, ошпаривают кипятком и хранят в вертикальном положении на стеллажах в специальных кассетах в цехе, за которым они закреплены. Производственный инвентарь и инструменты после промывки с добавлением моющих средств и ополаскивания следует ошпарить кипятком.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Мытье кухонной посуды производят в двухсекционных ваннах: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освобождение от остатков пищи щеткой или деревянной лопаткой, пригоревшую пищу следует отмочить теплой водой с добавлением кальцинированной соды;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мытье щеткой в воде при температуре не ниже +40 ºС с добавлением моющих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ополаскивание под проточной водой при температуре не ниже +65 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просушивание в опрокинутом виде на решетчатых полках, стеллажах.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Чистую кухонную посуду и инвентарь хранят на стеллажах на высоте не менее 0,5 м от пола. Чистую столовую посуду хранят в закрытых шкафах или на решетках. Чистые столовые приборы хранят в специальных ящиках-кассетах ручками вверх. Хранение их на подносах россыпью не разрешается. Кассеты для столовых приборов ежедневно должны подвергаться санитарной обработке с применением моющих и дезинфицирующих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Мытье оборотной тары производят в специально выделенных помещениях, оборудованных ваннами или моечными машинами, с применением моющих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Щетки, мочалки для мытья посуды после окончания работы промывают в горячей воде с добавлением моющих средств, просушивают и хранят в специально выделенном месте. Щетки и ветошь для мытья посуды после окончания работы очищают, замачивают в горячей воде при температуре не ниже +45 ºС, с добавлением моющих средств, дезинфицируют (или кипятят), промывают проточной водой, затем просушивают и хранят в специально выделенном месте. Щетки и ветошь для мытья посуды с наличием плесени и видимых загрязнений, а так же губчатый материал, качественная обработка которого невозможна, не используется.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 моечных отделениях вывешивается инструкция о правилах мытья посуды и инвентаря с указанием концентраций и объемов применяемых моющих и дезинфицирующих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Посуду с трещинами, сколами, отбитыми краями, деформированную, с поврежденной эмалью использовать запрещено.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Требования к ассортименту бортового питания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Ассортимент выпускаемой продукции для рационов бортового питания разрабатывается в зависимости от оснащения цеха бортового питания технологическим, холодильным оборудованием, средствами механизации, наличия буфетно-кухонного оборудования воздушного судна.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На обратные рейсы ассортимент составляется с учетом типа воздушного судна, длительности полета, имеющегося и работающего буфетно-кухонного оборудования на воздушном судне.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Для членов экипажа может быть установлено более разнообразное питание, отличное по своему ассортименту от питания пассажиров. Ассортимент блюд для экипажей и пассажиров составляется совместно с представителем авиакомпании и представителем цеха бортового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Для предотвращения возникновения и распространения инфекционных заболеваний и массовых неинфекционных заболеваний (отравлений) запрещается включать в ассортимент: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мясные изделия из фарша и котлетной массы, а также соусные блюда, паштеты, вареные колбасы, изделия в панировке;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салаты, заправленные маслом растительным, майонезом или другим соусом;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пирожные с кремом (заварным, творожным, сливочным, белковым);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соки и компоты в 3-литровой расфасовке;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минеральные воды лечебного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кулинарные готовые изделия в целлофановой упаковке;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готовые блюда в горячем виде.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Требования к комплектованию рационов и выдаче их на воздушное судно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В цехах бортового питания процессы фасовки, сервировки, комплектовки рационов, упаковки компонентов и операции, связанные с перемещением продуктов, максимально механизируются.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Продукция готовится партиями по мере потребности, в соответствии с поступающими заказами.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Все продукты, прошедшие тепловую обработку и предназначенные для дальнейшего хранения, при достижении температуры +65 ºС подвергаются быстрому охлаждению до +5 ºС в специальном холодильнике быстрого охлаждения для дальнейшего приготовления блюд и сервировки. Время охлаждения не должно превышать 2 часа.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Порционирование блюд производится в помещении с температурой не выше +16 ºС, на столах с охлаждаемой рабочей поверхностью.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Ручная сервировка и порционирование блюд производится в одноразовых резиновых перчатках. Перчатки используются только для одного вида продукта. В процессе порционирования и сервировки максимально используются специальные сервировочные инструменты.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Количество одновременно сервируемых порций выбирается таким образом, чтобы за время сервировки температура порционируемых продуктов не превысила +12 ºС. После окончания сервировки, каждое блюдо закрывается пищевой пленкой или крышками и немедленно убирается в холодильную камеру, где находится до момента сервировки в контейнеры и тележки.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Сервировка контейнеров и тележек производится также в течение минимального времени, чтобы температура продуктов не превысила +6 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Быстрозамороженные готовые блюда хранят при температуре от минус 18 ºС до минус 20 ºС в течение 1 часа в холодильниках быстрой заморозки. Выпускаемые из цеха готовые блюда должны иметь температуру в толще продукта не выше минус 18 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Гастрономическая продукция, предназначенная для холодного питания, разложенная на тарелки, полуподносы, размещается в контейнеры, продукция в вакуумных упаковках - в термоконтейнеры или сумки-холодильники с хладоагентом; компоненты рациона могут размещаться в индивидуальных упаковках: снек-боксы, ланч-боксы, динер-боксы, которые помещают в контейнеры для доставки на воздушное судно.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После сервировки блюд на тарелки и салатники их необходимо выдержать при температуре плюс 5 ºС не менее 1 часа перед окончательной сервировкой в индивидуальные упаковки, контейнеры и тележки.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В цехах бортового питания необходимо соблюдать маркировку готового питания, отметка на всех упаковках с питанием может быть выполнена с применением цветных лент, соответствующих дням недели: понедельник - желтая, вторник - зеленая, среда - синяя, четверг - красная, пятница - коричневая, суббота - оранжевая, воскресенье - белая или маркером с указанием даты и времени приготовления.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Комплектование контейнеров и тележек начинается не ранее чем за 3 часа до вылета воздушного судна: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сервировка и комплектация должны производиться за 45 минутный период, чтобы температура всех продуктов не превышала +12 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завершения процесса расфасованное питание должны помещать в холодильник и вновь охлаждать до температуры +5 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После сервировки подносов, ланч-боксов и др. и укладки их в контейнеры и тележки незамедлительно устанавливаются в холодильники готовой продукции с открытыми дверцами для циркуляции воздуха и равномерного охлаждения питания и находятся в нем до отправления на воздушное судно не менее 2 часов при температуре не выше +4 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Температура внутри готового охлажденного бортового питания до отправки и перед погрузкой его в хайлоудер (автолифт) не должна превышать +5 ºС (кроме продуктов длительного хранения), а при загрузке на борт воздушного судна - не должна превышать +10 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Температура нагретых продуктов перед отправкой должна быть выше +60 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Перед отправкой на борт, все дверцы оборудования (контейнеры, боксы, термоконтейнеры, сумки-холодильники) пломбируются, на них крепится ярлык установленного образца, в котором указывается: наименование содержимого, название цеха бортового питания аэропорта вылета, номер рейса, дата, время вылета, сроки годности и температура бортового питания, а также штамп и подпись лица, ответственного за комплектовку рейса. Ярлыки сохраняются до конца рейса.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На воздушных судах с неохлаждаемыми буфетными стойками, на рейсы с питанием в оба конца, при длительности полета более 4 часов необходимо использовать сухой лед из расчета: тележка - 2 кг, полутележка, контейнер - 1 кг, на каждые 20 касалеток - 1 кг.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Бортовое питание для экипажей упаковывается в отдельные контейнеры, боксы, на которых делается соответствующая отметка "Питание для экипажа".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Количество столовой посуды и приборов, выдаваемых на борт, комплектуется в соответствии с количеством порций, исходя из того, что посуда на борту используется однократно. Запас чистых фужеров (чашек) рассчитывается на двух или трехкратный прием воды или напитков всеми пассажирами с учетом посадок.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Бутылки с прохладительными напитками перед выдачей протираются, проверяются на отсутствие осадка и наличие маркировки.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Подготовленное и укомплектованное бортовое питание помещается на тележках в помещение боксов, из которых тележки с питанием транспортируются через экспедицию и рампу в хайлоудер (автолифт).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Поставка и загрузка на борт воздушного судна пищевых продуктов (пакетированный чай, кофе, сахар, специи, прохладительные и спиртные, напитки, кондитерские изделия и др.) осуществляется цехом бортового питания.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Требования к транспортированию, приему и хранению сырья, пищевых продуктов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Транспортирование сырья и пищевых продуктов должно осуществляться специально выделенным для этих целей автотранспортом.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Водитель и экспедитор, сопровождающие сырье и пищевые продукты, должны иметь спецодежду, личную медицинскую книжку с отметкой о прохождении медицинского осмотра.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Условия транспортирования, хранения сырья и пищевых продуктов должны соответствовать требованиям технических регламентов, утверждаемых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Использованная после рейса одноразовая посуда, упаковки (снек боксы, ланч-боксы, динер-боксы и др.), пищевые отходы, мусор собираются в полиэтиленовые мешки и утилизируются в установленном порядке, принятом на данной территории по согласованию с уполномоченным органом в области санитарно-эпидемиологического благополучия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В случаях задержки вылета воздушного судна в рейс, находящиеся на борту пищевые продукты для питания пассажиров снимаются и передаются в опечатанном виде на другое воздушное судно или в цех бортового питания, но не позже чем за 2 часа до истечения сроков годности. В случае задержки рейсов с загруженным на борт воздушного судна питанием, предприятие, отвечающее за его безопасность, должно проверить температуру продуктов и блюд при его доставке на хранение в холодильную камеру и если температура питания не более +15 ºС, без нарушенной упаковки, то питание помещается на хранение в холодильную камеру при температуре не более +5 ºС, и должно иметь ранее установленный срок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В случае отмены рейса, после загрузки бортового питания на борт самолета при температуре +10 ºС, срок его использования составляет не более 4 часов. Если бортовое питание оставалось в холодильнике цеха, оно используется на других или этом же рейсе.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На обратные рейсы используются продукты быстрозамороженные с длительным сроком хранения при наличии холодильных камер глубокой заморозки с температурой минус 18 ºС или изотермических контейнеров, а также консервированные и не скоропортящиеся продукты.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Не использованные в течение рейса свежие овощи и фрукты, консервированные продукты (мясные, рыбные, компоты, соки и т.д.) в невскрытых банках, кондитерские изделия (шоколад, печенье, вафли), сахар, соль, перец, а также напитки, минеральная вода и вино в неповрежденной фабричной упаковке, сдаются в цех бортового питания базового аэропорта для дальнейшей реализации на воздушных судах.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По окончании рейса бортпроводники в своем отчете фиксируют выявленные замечания по продуктам питания и напиткам, выдаваемым в рейсе.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Гигиенические требования к питанию членов экипажей воздушного судна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Организация и режим питания должны способствовать сохранению здоровья и высокой работоспособности в полетах, что является одной из важных мер обеспечения безопасности полетов.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Бортовое питание членов экипажа должно быть разнообразным; питание командира воздушного судна отличается от питания остальных членов экипажа. При составлении рационов для экипажа необходимо исключить продукты, богатые клетчаткой, вызывающие брожение, неприятные явления во время полета: горох, кукурузу, репу, дыню, огурцы, абрикосы, сливы, грибы, кулинарные жиры, квас, капусту, огурцы соленые и другие. При отсутствии на воздушных судах буфетно-кухонного оборудования экипажу могут выдаваться консервированные продукты. Ассортимент блюд для экипажей составляется совместно с врачом летного отряда авиакомпании, менеджерами авиакомпаний.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Питание членов экипажей должно быть сбалансированным. Белок в рационе питания должен составлять 110-150 г в сутки, преимущественно он должен быть животного происхождения для создания высокой биологической ценности продукта. Жиры должны составлять 140 г в сутки и должны состоять как из жиров животного, так и растительного происхождения. Углеводы - в количестве 300-600 г в сутки, из них содержание легкоусвояемых углеводов не должно составлять более 1/3 от общего количества углеводов.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Учитывая низкую влажность воздуха в кабине воздушного судна, норма выдачи напитков на одного члена экипажа должна составлять не менее 250 мл на 1 час полета.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Рекомендуемая кратность питания членов экипажей в зависимости от рабочего и летного времени в таблице 1.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Рекомендуемая кратность питания членов-экипажей в зависимости от рабочего и летного времени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7"/>
        <w:gridCol w:w="3695"/>
        <w:gridCol w:w="2646"/>
      </w:tblGrid>
      <w:tr>
        <w:tc>
          <w:tcPr>
            <w:tcW w:type="dxa" w:w="38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Рабочее время</w:t>
            </w:r>
          </w:p>
        </w:tc>
        <w:tc>
          <w:tcPr>
            <w:tcW w:type="dxa" w:w="3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Летное время</w:t>
            </w:r>
          </w:p>
        </w:tc>
        <w:tc>
          <w:tcPr>
            <w:tcW w:type="dxa" w:w="2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Кратность питания</w:t>
            </w:r>
          </w:p>
        </w:tc>
      </w:tr>
      <w:tr>
        <w:tc>
          <w:tcPr>
            <w:tcW w:type="dxa" w:w="3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 до 6 часов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3 часов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Одноразовое</w:t>
            </w:r>
          </w:p>
        </w:tc>
      </w:tr>
      <w:tr>
        <w:tc>
          <w:tcPr>
            <w:tcW w:type="dxa" w:w="3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 часов 1 мин. до 10 часов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часов 1 мин. до 6 часов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Двухразовое</w:t>
            </w:r>
          </w:p>
        </w:tc>
      </w:tr>
      <w:tr>
        <w:tc>
          <w:tcPr>
            <w:tcW w:type="dxa" w:w="3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10 часов 1 мин.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6 часов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Трехразовое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 Санитарные требования к личной гигиене персонала цеха бортового питания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В цехе бортового питания создаются необходимые условия для соблюдения правил личной гигиены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Лица, поступающие на работу в цех бортового питания, должны пройти медицинский осмотр и гигиеническое обучение (санитарный минимум).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Больные инфекционными заболеваниями и контактировавшие с ними, носители возбудителей инфекционных заболеваний, а также работники, не прошедшие гигиеническое обучение не допускаются к работе с пищевыми продуктами.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Персонал обязан соблюдать следующие правила личной гигиены: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оставлять верхнюю одежду, головной убор, личные вещи в гардеробной;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началом работы тщательно мыть руки с мылом, надевать одежду (униформу), подбирать волосы под колпак или косынку;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униформа должна быть изготовлена из материалов светлых тонов, иметь отличительную световую поцеховую маркировку. Запрещается носить униформу вне цеха и в нерабочее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Грязная униформа стирается в прачечной после окончания работы. Запрещается стирка в домашних условиях. Для предотвращения перекрестного загрязнения в прачечной должно быть обеспечено четкое разделение чистой и грязной зоны. Необходимо наличие специально предназначенной зоны для приемки грязной, хранения и выдачи чистой одежды.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Личная одежда и униформа должны храниться раздельно.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Шлюзы перед туалетом оборудуются вешалками для санитарной одежды, раковинами для мытья рук с подводкой горячей и холодной воды, со смесителями, электрополотенцами или полотенцами разового пользования, зеркалом.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Для мытья рук используют жидкое дезинфицирующее мыло в диспенсерах, щетки.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В производственной зоне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носить ювелирные украшения (часы, браслеты, кольца, серьги и цепочки);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пищу;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заносить личные вещи (бумажники, сумочки, кошельки, газеты, журналы, сотовые телефоны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носить в карманах мелкие предметы;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туалет в санитарной одежде.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Лица, с гнойничковыми заболеваниями кожи, нагноившимися порезами, ожогами, ссадинами, а также с катарами верхних дыхательных путей к работе в цехах бортового питания не допускаются.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14. Ответственность за нарушение санитарных правил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Ответственность за соблюдение требований настоящих правил в части устройства, оборудования, содержания помещений цехов бортового питания, ассортимента блюд, пищевых продуктов и прохладительных напитков, приготовления бортового питания и посуды возлагается на юридических и должностных лиц, осуществляющих деятельность по обеспечению бортовым питанием пассажиров и членов экипажей гражданской авиации.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3а соблюдение санитарных требований в части приема бортового питания, хранения и реализации рационов на борту воздушных судов, совершающих внутренние и международные авиарейсы, а также их качество и безопасность ответственность несет авиакомпания.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Лица, нарушившие требования настоящих санитарных правил, несут ответственность в соответствии с </w:t>
      </w:r>
      <w:hyperlink w:history="1" r:id="rIdmuuor7wndr7vi0meosc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организации бортового питания авиапассажиров и членов экипажей воздушных судов гражданской авиации"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Оптимальные параметры микроклимата помещений цехов бортового питания для холодного и теплого периодов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41"/>
        <w:gridCol w:w="863"/>
        <w:gridCol w:w="1312"/>
        <w:gridCol w:w="1312"/>
        <w:gridCol w:w="1312"/>
        <w:gridCol w:w="1312"/>
        <w:gridCol w:w="1312"/>
        <w:gridCol w:w="1312"/>
      </w:tblGrid>
      <w:tr>
        <w:tc>
          <w:tcPr>
            <w:tcW w:type="dxa" w:w="144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Производственные помещения</w:t>
            </w:r>
          </w:p>
        </w:tc>
        <w:tc>
          <w:tcPr>
            <w:tcW w:type="dxa" w:w="8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тяжести</w:t>
            </w:r>
          </w:p>
        </w:tc>
        <w:tc>
          <w:tcPr>
            <w:tcW w:type="dxa" w:w="393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Холодный период</w:t>
            </w:r>
          </w:p>
        </w:tc>
        <w:tc>
          <w:tcPr>
            <w:tcW w:type="dxa" w:w="393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Теплый период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Температура воздуха, ºС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Относительная влажность воздуха, %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Скорость движения воздуха, м/с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Температура воздуха, ºС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Относительная влажность воздуха, %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Скорость движения воздуха, м/с</w:t>
            </w:r>
          </w:p>
        </w:tc>
      </w:tr>
      <w:tr>
        <w:tc>
          <w:tcPr>
            <w:tcW w:type="dxa" w:w="1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Цехи: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доготовочные, заготовочные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II б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17-19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20-22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1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Моечные столовой посуды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II б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18-20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21-23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1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Моечные кухонной посуды, тары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II б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17-19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20-22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1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Кладовые овощей, солений, полуфабрикатов, инвентаря, тары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15-24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помещения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I б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22-24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23-25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организации бортового питания авиапассажиров и членов экипажей воздушных судов гражданской авиации"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 и качественные показатели освещенности для помещений цехов бортового питания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
 в соответствии с </w:t>
      </w:r>
      <w:hyperlink w:history="1" r:id="rIdr9zz29tbmqq-ajl1jat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сентября 2021 года № 158)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_nxxui_sgvvgxsran1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dalil.kg/document/11952</w:t>
      </w:r>
    </w:hyperlink>
  </w:p>
  <w:p>
    <w:pPr>
      <w:spacing w:after="0" w:before="40"/>
      <w:jc w:val="center"/>
    </w:pPr>
    <w:hyperlink w:history="1" r:id="rIdngx9aplojktr1do8z-i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tfidrdyhh-3hyg3ge5h" Type="http://schemas.openxmlformats.org/officeDocument/2006/relationships/hyperlink" Target="https://dalil.kg/document/98479" TargetMode="External"/><Relationship Id="rIduiypcccbycpuxz7ct3ecs" Type="http://schemas.openxmlformats.org/officeDocument/2006/relationships/hyperlink" Target="https://dalil.kg/document/230020224" TargetMode="External"/><Relationship Id="rIdf9kdk4v2pujdm8f-zhg46" Type="http://schemas.openxmlformats.org/officeDocument/2006/relationships/hyperlink" Target="https://dalil.kg/document/11952#p1" TargetMode="External"/><Relationship Id="rIdbgfz7hzq0stwk648dp2fk" Type="http://schemas.openxmlformats.org/officeDocument/2006/relationships/hyperlink" Target="https://dalil.kg/document/230020224" TargetMode="External"/><Relationship Id="rIdmuuor7wndr7vi0meoscwq" Type="http://schemas.openxmlformats.org/officeDocument/2006/relationships/hyperlink" Target="https://dalil.kg/document/6" TargetMode="External"/><Relationship Id="rIdr9zz29tbmqq-ajl1jatfz" Type="http://schemas.openxmlformats.org/officeDocument/2006/relationships/hyperlink" Target="https://dalil.kg/document/23002022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_nxxui_sgvvgxsran13a" Type="http://schemas.openxmlformats.org/officeDocument/2006/relationships/hyperlink" Target="https://dalil.kg/document/11952" TargetMode="External"/><Relationship Id="rIdngx9aplojktr1do8z-i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2026-09-25T00:43:04.488Z</dcterms:created>
  <dcterms:modified xsi:type="dcterms:W3CDTF">2026-09-25T00:43:04.488Z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