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wt5jqidwrsseefqa1kc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9 ноября 2017 года № 734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Главном управлении по обеспечению безопасности дорожного движения Министерства внутренних дел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2oxbt8urutsh9vzivtb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2019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ryuvfuim6waqv4dr_f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2020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8dhjny0itxas_44nes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2020 года № 247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</w:t>
      </w:r>
      <w:hyperlink w:history="1" r:id="rIdpr1v1pto0nk0bymwlzu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iixdg0kg23wvsqekary-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Главное управление по обеспечению безопасности дорожного движения Министерства внутренних дел Кыргызской Республики (далее - ГУ ОБДД МВД) является подведомственным подразделением Министерства внутренних дел Кыргызской Республики и осуществляет специальные инспекционные, контрольные, надзорные и разрешительные функции в области обеспечения безопасности дорожного движения, а также функции по осуществлению государственного контроля и лицензирования деятельности в сфере перевозки пассажиров автомобильным 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ГУОБДД МВД является юридическим лицом, имеет печать с изображением Государственного герба Кыргызской Республики, штампы и бланки со своим наименованием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vbcwi_su771qz8deotr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bvttvp5ovrqj3n8twdb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ГУОБДД МВД строится на принципах законности, гуманизма, уважения прав и свобод человека и гражданина, гласности.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ГУОБДД МВД в целях охраны жизни, здоровья и имущества граждан, защиты их прав и законных интересов, а также интересов общества и государства обеспечивает соблюдение юридическими лицами независимо от форм собственности и иными организациями, должностными лицами и гражданами Кыргызской Республики, иностранными гражданами, лицами без гражданства (далее - граждане) законодательства Кыргызской Республики, иных нормативных правовых актов, правил, стандартов и технических норм по вопросам обеспечения безопасности дорожного движения, проведение мероприятий по предупреждению дорожно-транспортных происшествий и снижению тяжести их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ГУОБДД МВД в своей деятельности руководствуется </w:t>
      </w:r>
      <w:hyperlink w:history="1" r:id="rId5xatnysny8fawyvidi3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законами, указами и распоряжениями Президента Кыргызской Республики, постановлениями и распоряжениями Кабинета Министров Кыргызской Республики, ведомственными актами Министерства внутренних дел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w6djasmqurmz59ww3s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ГУОБДД МВД осуществляет свою деятельность во взаимодействии с подразделениями органов внутренних дел Кыргызской Республики, государственными органами, органами местного самоуправления, другими организациями и учреждениями, сотрудничает в установленном порядке с компетентными органами иностранных государств.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ГУОБДД МВД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ГУОБДД МВД возлагаются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защита жизни, здоровья, прав и законных интересов граждан от преступных и иных противоправных посягательств;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незамедлительное реагирование на заявления и сообщения о преступлениях и правонарушениях, принятие необходимых мер по пресечению преступлений и правонарушений, задержанию лиц, подозреваемых в совершении преступлений и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безопасности дорожного движения путем проведения предупредительно-профилактических мероприятий, пресечения преступлений, пр</w:t>
      </w:r>
      <w:r>
        <w:rPr>
          <w:rFonts w:ascii="Arial" w:cs="Arial" w:eastAsia="Arial" w:hAnsi="Arial"/>
          <w:sz w:val="24"/>
          <w:szCs w:val="24"/>
        </w:rPr>
        <w:t xml:space="preserve">аво</w:t>
      </w:r>
      <w:r>
        <w:rPr>
          <w:rFonts w:ascii="Arial" w:cs="Arial" w:eastAsia="Arial" w:hAnsi="Arial"/>
          <w:sz w:val="24"/>
          <w:szCs w:val="24"/>
        </w:rPr>
        <w:t xml:space="preserve">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безопасности дорожного движения посредством установки технических средств организации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контроля и надзора за соблюдением требований нормативных правовых актов в сфере обеспечения безопасности дорожного движения, установленных законодательством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hyperlink w:history="1" r:id="rIdz_boyld45b30u_s3mpwd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2019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</w:t>
      </w:r>
      <w:hyperlink w:history="1" r:id="rIdybss6zj24ctvvsayhbk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ГУОБДД МВД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целях выполнения возложенных задач ГУОБДД МВД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безопасности дорожного движения путем проведения предупредительно-профилактических и иных мероприятий, а также принятие мер к их устранению;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мероприятиях по охране общественного порядка и обеспечения общественной безопасности в период проведения общественно-политических, культурно-массовых, спортивных и иных публичных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содействия сотрудникам других подразделений и служб органов внутренних дел в раскрытии преступлений, а также задержании преступников и правонарушителей;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 мер по соблюдению требований нормативных правовых актов в сфере обеспечения безопасности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в установленном порядке государственного статистического учета показателей состояния безопасности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разъяснительной работы по вопросам безопасности дорожного движения с использованием средств массовой информации, проведение различных смотров, конкурсов, соревнований, оказание содействия соответствующим органам исполнительной власти в организации обучения граждан правилам безопасного поведения на дорогах, в пропаганде правил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предложений по повышению уровня безопасности дорожного движения, в том числе совместно с заинтересованными государственными органами, органами местного самоуправления, юридическими лицами и общественными объединениями;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регулирование дорожного движения, в том числе с использованием технических средств и автоматизированных систем управления, а также обеспечение организации движения транспортных средств и пешеходов в местах проведения аварийно-спасательных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в соответствии с законодательством Кыргызской Республики производство по делам о </w:t>
      </w:r>
      <w:r>
        <w:rPr>
          <w:rFonts w:ascii="Arial" w:cs="Arial" w:eastAsia="Arial" w:hAnsi="Arial"/>
          <w:sz w:val="24"/>
          <w:szCs w:val="24"/>
        </w:rPr>
        <w:t xml:space="preserve">право</w:t>
      </w:r>
      <w:r>
        <w:rPr>
          <w:rFonts w:ascii="Arial" w:cs="Arial" w:eastAsia="Arial" w:hAnsi="Arial"/>
          <w:sz w:val="24"/>
          <w:szCs w:val="24"/>
        </w:rPr>
        <w:t xml:space="preserve">нарушениях, в том числе зафиксированных работающими в автоматическом режиме сертифицированными специальными контрольно-измерительными техническими средствами, имеющими функции фото- и киносъемки, видеозаписи;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осуществление на месте дорожно-транспортного происшествия неотложных действий по спасению людей, в том числе принятие мер по эвакуации людей, оказание первой помощи пострадавшим, содействие в транспортировке поврежденных транспортных средств и охране имущества, оставшегося без присмотра;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проведение дознания по делам о преступлениях, посягающих на безопасность движения и эксплуатации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в установленном порядке сопровождения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создание, обеспечение функционирования и ведение информационных банков (баз) данных о нарушениях и наложенных взысканиях;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участие во взаимодействии с соответствующими подразделениями органов государственной охраны в обеспечении безопасного и беспрепятственного проезда транспортных средств, в которых следуют объекты государственной охраны;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обеспечение безопасности дорожного движения при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выдача разрешения на перевозку опасных грузов автомобильным транспортом и определение особых условий движения транспортных средств, перевозящих опасные грузы;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изучение условий дорожного движения, принятие мер по совершенствованию организации движения транспортных средств и пешеходов, согласование в установленном порядке программ подготовки и переподготовки специалистов по безопасности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выявление причин и условий, способствующих совершению дорожно-транспортных происшествий, нарушений Правил дорожного движения, иных противоправных действий, создающих угрозу безопасности дорожного движения, принятие мер по их устранению;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участие в работе градостроительных и технических советов, комиссий по открытию маршрутов регулярного движения общественного транспорта, а также в оценке соответствия этих маршрутов установленным требованиям безопасности дорожного движения в процессе их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согласование маршрутов перевозки тяжеловесных и крупногабаритных грузов автомобильным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согласование размещения объектов дорожного сервиса в пределах придорожных полос автомобильных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согласование распространения наружной рекламы на дорогах общего пользования и в контролируемых зонах, а также рекламы на транспортных средствах;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выдача предписаний по установке, реконструкции, монтажу, наладке, ремонту светофорных объектов, автоматизированных систем управления дорожным движением, линий связи и иных технических средств и оборудования, применяемых в организации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проведение технического осмотра транспортных средств, задействованных в перевозке объектов государственной охраны, иностранных делегаций, пребывающих в рамках официальных визитов;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выдача свидетельств о соответствии транспортного средства с внесенными в его конструкцию изменениями требованиям безопасности в соответствии с Техническим регламентом ТР ТС (018/2011);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организация и проведение работы по розыску угнанных и похищенных автомототранспортных средств, а также автомототранспортных средств участников дорожного движения, скрывшихся с мест дорожно-транспортных происшествий;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разработка проектов нормативных правовых актов Кыргызской Республики в сфере безопасности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осуществляет государственный контроль и лицензирование деятельности по перевозке пассажиров автомобильным транспортом;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29)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jkhj8o1bqptlbywokci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xw75wz3xl4x0az_ltt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2019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k4mpjwtlppo3b7maog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2020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</w:t>
      </w:r>
      <w:hyperlink w:history="1" r:id="rId9fzgf4dr_hmvhahwmvn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lwaovkvlwfhsi17l8kn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ГУОБДД МВД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ГУОБДД МВД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от органов исполнительной власти, органов местного самоуправления, организаций и должностных лиц соответствующую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выдавать предписания соответствующим организациям и физическим лицам на установку и снятие технических средств организации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выдавать юридическим и должностным лицам обязательные для исполнения предписания об устранении нарушений нормативных правовых актов в сфере обеспечения безопасности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к ответственности лиц, совершивших </w:t>
      </w:r>
      <w:r>
        <w:rPr>
          <w:rFonts w:ascii="Arial" w:cs="Arial" w:eastAsia="Arial" w:hAnsi="Arial"/>
          <w:sz w:val="24"/>
          <w:szCs w:val="24"/>
        </w:rPr>
        <w:t xml:space="preserve">право</w:t>
      </w:r>
      <w:r>
        <w:rPr>
          <w:rFonts w:ascii="Arial" w:cs="Arial" w:eastAsia="Arial" w:hAnsi="Arial"/>
          <w:sz w:val="24"/>
          <w:szCs w:val="24"/>
        </w:rPr>
        <w:t xml:space="preserve">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участвовать в разработке проектов законодательных и иных нормативных правовых актов в сфере обеспечения безопасности дорожного движения, вносить в установленном порядке предложения по их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временно ограничивать или запрещать дорожное движение, изменять его организацию на отдельных участках дорог при проведении массовых мероприятий и в иных случаях;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ограничивать или запрещать проведение на дорогах ремонтно-строительных и других работ, осуществляемых с нарушением требований нормативных правовых актов в области обеспечения безопасности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запрещать перевозку крупногабаритных, тяжеловесных или опасных грузов, а также движение общественного транспорта по установленным маршрутам в случае несоблюдения (нарушения) ими установленных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запрещать эксплуатацию автомототранспортных средств и прицепов к ним, тракторов и других самоходных машин при наличии неисправностей;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запрещать эксплуатацию транспортных средств, которые имеют скрытые, поддельные, измененные номера узлов и агрегатов либо государственные регистрационные знаки, а также при несоответствии маркировки транспортных средств данным, указанным в регистрационных документах;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останавливать транспортные средства и проверять документы на право пользования и управления ими, а также документы на транспортное средство и перевозимый груз;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изымать документы на управление транспортным средством в случаях,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отстранять от управления транспортными средствами лиц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направлять на медицинское освидетельствование на предмет определения состояния опьянения лиц, управляющих транспортными средствами, а также проводить освидетельствование на состояние алкогольного опьянения лиц, управляющих транспортными средствами, с применением специальных технических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использовать в порядке, установленном законодательством Кыргызской Республики, специальные технические и транспортные средства для выявления и фиксации нарушений общественного порядка, Правил дорожного движения, контроля за техническим состоянием транспортных средств и дорог, принудительной остановки и задержания транспортных средств, дешифровки показаний тахографов;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применять в соответствии с Законом Кыргызской Республики «О прохождении службы в правоохранительных органах Кыргызской Республики» и иными нормативными правовыми актами Кыргызской Республики физическую силу, специальные средства, оружие (специальную технику)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осуществлять в установленном законодательством Кыргызской Республики порядке задержание и личный досмотр граждан, совершивших правонарушение, осмотр транспортных средств и грузов с участием водителей или граждан, сопровождающих грузы, производить досмотр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вызывать граждан и должностных лиц по находящимся в производстве делам и материалам, получать от них необходимые объяснения, справки, документы (их копии);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использовать для доставления в медицинские организации граждан, нуждающихся в оказании медицинской помощи в экстренной или неотложной форме, для транспортировки поврежденных при авариях транспортных средств, а также в других случаях, предусмотренных законодательством Кыргызской Республики, транспортные средства предприятий, учреждений, организаций, общественных объединений и граждан, кроме транспортных средств, принадлежащих дипломатическим, консульским и иным представительствам иностранных государств, международным организациям, и транспортных средств специального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пользоваться беспрепятственно в служебных целях средствами связи, принадлежащими юридическим лицам и гражданам;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участвовать в установленном порядке в выполнении возложенных на Министерство внутренних дел Кыргызской Республики функций государственного заказчика по разработке и изготовлению технических средств контроля за соблюдением Правил дорожного движения, аварийно-спасательного оборудования, применяемого на месте дорожно-транспортного происшествия, а также иных технических средств, автоматизированных систем и приборов, способствующих повышению безопасности дорожного движения и обеспечению общественного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участвовать совместно с заинтересованными организациями и учреждениями в определении приоритетных тем и направлений научных исследований в сфере обеспечения безопасности дорожного движения, осуществлять в установленном порядке их реализацию, а также участвовать во внедрении научных разработок в практическую деятельность ГУОБДД МВД;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участвовать в установленном порядке в работе международных организаций по проблемам обеспечения безопасности дорожного движения, разрабатывать и осуществлять совместно с заинтересованными организациями и учреждениями мероприятия, обеспечивающие выполнение международных обязательств Кыргызской Республики в этой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осуществлять в соответствии с законодательством Кыргызской Республики принудительную эвакуацию транспортных средств, перемещение их на специализированные стоянки, их хранение и применение блокираторов колес или других видов приспособлений;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осуществлять в соответствии с законодательством Кыргызской Республики задержание транспортных средств, находящихся в розыске.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проводить осмотр транспортных средств на наличие соответствующей документации, экипировки для осуществления безопасных перевозок пассажиров и выявления нарушений законодательства Кыргызской Республики в сфере автомобильного транспорта и лицензионно-разрешительной системы в части осуществления деятельности в сфере пассажирских перевозок автомобильным транспортом.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nwtzzyzzqduvuvdehw4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2019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kxxg8ygco0_4zlh2vch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2020-жылдын 11-майындагы № 247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</w:t>
      </w:r>
      <w:hyperlink w:history="1" r:id="rIdwx85tfox5rqh-dqrin3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ГУОБДД МВД в пределах своей компетенции оказывает методическую и практическую помощь военной автомобильной инспекции.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 ГУОБДД МВД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Систему ГУОБДД образуют органы управления и подразделения по обеспечению безопасности дорожного движения, в которую входят управления, отделы аппарата; территориальные, специальные, строевые и специализированные подразделения по обеспечению безопасности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подразделения состоят из управлений, отделов, отделений, групп и строевых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Строевые подразделения состоят из взводов, рот, батальонов, полков.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Общее руководство территориальными, строевыми и специализированными подразделениями по обеспечению безопасности дорожного движения осуществляет начальник ГУОБДД, который назначается на должность и освобождается от должности </w:t>
      </w:r>
      <w:r>
        <w:rPr>
          <w:rFonts w:ascii="Arial" w:cs="Arial" w:eastAsia="Arial" w:hAnsi="Arial"/>
          <w:sz w:val="24"/>
          <w:szCs w:val="24"/>
        </w:rPr>
        <w:t xml:space="preserve">Председателем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по представлению министра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Структура и штатная численность ГУОБДД МВД, его территориальных, специализированных подразделений (предприятий) утверждаются министром внутренних дел Кыргызской Республики в пределах утвержденной штатной численности по предложению начальника ГУОБДД МВД.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Порядок и условия прохождения службы в подразделениях по обеспечению безопасности дорожного движения определяются нормативными правовыми актами Кыргызской Республики, регламентирующими условия прохождения службы в правоохранительных органах, и ведомственными актами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Начальник ГУОБДД МВД: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задач, возложенных на ГУОБДД;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подразделений БДД, отвечает за обеспечение служебной деятельности подразделения, его постоянную готовность к выполнению поставленных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начальника и утверждает функциональные обязанности личного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профессиональной и физической подготовки с личным составом, обучение и воспитание подчиненных. Принимает меры по недопущению нарушений дисциплины и законности среди личного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соблюдение необходимых мер личной безопасности сотрудников, правил обращения с табельным оружием, техническими и специальными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и налагает дисциплинарные наказания на сотрудников ГУОБДД МВД в порядке, предусмотренном Дисциплинарным уставом органов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 и распоряжения, обязательные для исполнения личным составом ГУОБДД МВД;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по вопросам, относящимся к его компетенции: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принимать участие в выработке и реализации основных направлений государственной политики в области обеспечения безопасности дорожного движения, а также в координации деятельности государственных органов Кыргызской Республики в этой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представлять Министерство внутренних дел Кыргызской Республики во взаимоотношениях с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государственными органами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вести переписку с государственными органами, органами местного самоуправления в сфере безопасности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вносить в соответствии с законодательством Кыргызской Республики в органы государственной власти Кыргызской Республики, органы местного самоуправления и организации предписания (постановления, представления, решения) об устранении нарушений законодательства Кыргызской Республики в сфере обеспечения безопасности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по согласованию с заинтересованными государственными органами и организациями совещательные и экспертные органы (советы, комиссии, группы) по вопросам, касающимся обеспечения безопасности дорожного движения, предупреждения дорожно-транспортных происшествий и снижения тяжести их последствий;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соответствии с законодательством Кыргызской Республики интересы Кыргызской Республики в международных организациях и во взаимоотношениях с иностранными государствами, в части обеспечения безопасности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Начальники управлений и отделов БДД органов внутренних дел областей, городов Бишкек и Ош осуществляют общее руководство деятельностью городских и районных подразделений БДД в рамках компетенции.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я Кабинета Министров КР</w:t>
      </w:r>
      <w:hyperlink w:history="1" r:id="rIdtu87wfvfm2a6uchlctd_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Контроль за деятельностью и ответственность ГУОБДД МВД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Надзор и контроль за деятельностью ГУОБДД МВД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 противоправные действия или бездействие сотрудники ГУОБДД МВД несут ответственность, установленную законодательством Кыргызской Республики. Вред, причиненный сотрудником ГУОБДД МВД юридическим лицам и гражданам, подлежит возмещению в порядке, предусмотренном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Финансирование и материально-техническое обеспечение ГУОБДД МВД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и материально-техническое обеспечение ГУОБДД МВД осуществляется за счет республиканского бюджета, средств, поступающих от оказания платных услуг, других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Здания, сооружения, оборудование, инвентарь, другие материальные ценности и средства ГУОБДД МВД и его территориальных и специализированных управлений и отделов являются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ГУОБДД МВД финансируется отдельной строкой из республиканского бюджета, имеет самостоятельный баланс, бюджетные и специальные счета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ГУОБДД МВД самостоятельно решает вопросы финансово-хозяйственной и договорной деятельности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ГУОБДД МВД может быть истцом и ответчиком в суде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Ликвидация ГУОБДД МВД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Ликвидация ГУОБДД МВД производится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t5jqidwrsseefqa1kcwx" Type="http://schemas.openxmlformats.org/officeDocument/2006/relationships/hyperlink" Target="http://kodeks.duckdns.org/document/12026" TargetMode="External"/><Relationship Id="rId2oxbt8urutsh9vzivtbyg" Type="http://schemas.openxmlformats.org/officeDocument/2006/relationships/hyperlink" Target="http://kodeks.duckdns.org/document/13617" TargetMode="External"/><Relationship Id="rIdhryuvfuim6waqv4dr_fsc" Type="http://schemas.openxmlformats.org/officeDocument/2006/relationships/hyperlink" Target="http://kodeks.duckdns.org/document/225416" TargetMode="External"/><Relationship Id="rIdt8dhjny0itxas_44neseq" Type="http://schemas.openxmlformats.org/officeDocument/2006/relationships/hyperlink" Target="http://kodeks.duckdns.org/document/157766" TargetMode="External"/><Relationship Id="rIdpr1v1pto0nk0bymwlzupv" Type="http://schemas.openxmlformats.org/officeDocument/2006/relationships/hyperlink" Target="http://kodeks.duckdns.org/document/158830" TargetMode="External"/><Relationship Id="rIdiixdg0kg23wvsqekary-7" Type="http://schemas.openxmlformats.org/officeDocument/2006/relationships/hyperlink" Target="http://kodeks.duckdns.org/document/230003027" TargetMode="External"/><Relationship Id="rIdvbcwi_su771qz8deotron" Type="http://schemas.openxmlformats.org/officeDocument/2006/relationships/hyperlink" Target="http://kodeks.duckdns.org/document/158830" TargetMode="External"/><Relationship Id="rIdbvttvp5ovrqj3n8twdbid" Type="http://schemas.openxmlformats.org/officeDocument/2006/relationships/hyperlink" Target="http://kodeks.duckdns.org/document/230003027" TargetMode="External"/><Relationship Id="rId5xatnysny8fawyvidi3qy" Type="http://schemas.openxmlformats.org/officeDocument/2006/relationships/hyperlink" Target="http://kodeks.duckdns.org/document/202913" TargetMode="External"/><Relationship Id="rIdkw6djasmqurmz59ww3srq" Type="http://schemas.openxmlformats.org/officeDocument/2006/relationships/hyperlink" Target="http://kodeks.duckdns.org/document/230003027" TargetMode="External"/><Relationship Id="rIdz_boyld45b30u_s3mpwd8" Type="http://schemas.openxmlformats.org/officeDocument/2006/relationships/hyperlink" Target="http://kodeks.duckdns.org/document/13617" TargetMode="External"/><Relationship Id="rIdybss6zj24ctvvsayhbkul" Type="http://schemas.openxmlformats.org/officeDocument/2006/relationships/hyperlink" Target="http://kodeks.duckdns.org/document/158830" TargetMode="External"/><Relationship Id="rIdjkhj8o1bqptlbywokcikx" Type="http://schemas.openxmlformats.org/officeDocument/2006/relationships/hyperlink" Target="http://kodeks.duckdns.org/document/230003027" TargetMode="External"/><Relationship Id="rIdnxw75wz3xl4x0az_lttll" Type="http://schemas.openxmlformats.org/officeDocument/2006/relationships/hyperlink" Target="http://kodeks.duckdns.org/document/13617" TargetMode="External"/><Relationship Id="rIdok4mpjwtlppo3b7maogbx" Type="http://schemas.openxmlformats.org/officeDocument/2006/relationships/hyperlink" Target="http://kodeks.duckdns.org/document/225416" TargetMode="External"/><Relationship Id="rId9fzgf4dr_hmvhahwmvnlt" Type="http://schemas.openxmlformats.org/officeDocument/2006/relationships/hyperlink" Target="http://kodeks.duckdns.org/document/158830" TargetMode="External"/><Relationship Id="rIdklwaovkvlwfhsi17l8kn3" Type="http://schemas.openxmlformats.org/officeDocument/2006/relationships/hyperlink" Target="http://kodeks.duckdns.org/document/230003027" TargetMode="External"/><Relationship Id="rIdrnwtzzyzzqduvuvdehw4f" Type="http://schemas.openxmlformats.org/officeDocument/2006/relationships/hyperlink" Target="http://kodeks.duckdns.org/document/13617" TargetMode="External"/><Relationship Id="rIdykxxg8ygco0_4zlh2vch0" Type="http://schemas.openxmlformats.org/officeDocument/2006/relationships/hyperlink" Target="http://kodeks.duckdns.org/document/157766" TargetMode="External"/><Relationship Id="rIdwx85tfox5rqh-dqrin3ct" Type="http://schemas.openxmlformats.org/officeDocument/2006/relationships/hyperlink" Target="http://kodeks.duckdns.org/document/158830" TargetMode="External"/><Relationship Id="rIdtu87wfvfm2a6uchlctd_p" Type="http://schemas.openxmlformats.org/officeDocument/2006/relationships/hyperlink" Target="http://kodeks.duckdns.org/document/158830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2026-09-23T09:35:26.582Z</dcterms:created>
  <dcterms:modified xsi:type="dcterms:W3CDTF">2026-09-23T09:35:26.582Z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