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jtecnakqhdlft_ruspzw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8 января 2018 года № 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законы Кыргызской Республики "Об Уставе внутренней службы Вооруженных Сил Кыргызской Республики" и "О статусе военнослужащих")"</w:t>
      </w:r>
    </w:p>
    <w:p>
      <w:pPr>
        <w:spacing w:after="120"/>
        <w:ind w:firstLine="397"/>
        <w:jc w:val="both"/>
      </w:pPr>
      <w:r>
        <w:rPr>
          <w:rFonts w:ascii="Arial" w:cs="Arial" w:eastAsia="Arial" w:hAnsi="Arial"/>
          <w:sz w:val="24"/>
          <w:szCs w:val="24"/>
        </w:rPr>
        <w:t xml:space="preserve">В соответствии со статьей 79</w:t>
      </w:r>
      <w:hyperlink w:history="1" r:id="rId7xteo2g9_pru7d8nj2aao">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w:t>
      </w:r>
      <w:hyperlink w:history="1" r:id="rId416uud3ptulgc0rudrde1">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nsj0qkvypzqumjy9pqfqw">
        <w:r>
          <w:rPr>
            <w:rFonts w:ascii="Arial" w:cs="Arial" w:eastAsia="Arial" w:hAnsi="Arial"/>
            <w:color w:val="1D4ED8"/>
            <w:sz w:val="24"/>
            <w:szCs w:val="24"/>
            <w:u w:val="single"/>
          </w:rPr>
          <w:t xml:space="preserve">Об Уставе внутренней службы Вооруженных Сил Кыргызской Республики</w:t>
        </w:r>
      </w:hyperlink>
      <w:r>
        <w:rPr>
          <w:rFonts w:ascii="Arial" w:cs="Arial" w:eastAsia="Arial" w:hAnsi="Arial"/>
          <w:sz w:val="24"/>
          <w:szCs w:val="24"/>
        </w:rPr>
        <w:t xml:space="preserve">" и "</w:t>
      </w:r>
      <w:hyperlink w:history="1" r:id="rIdjfmxskf1jyolezhllgdcr">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120"/>
        <w:ind w:firstLine="397"/>
        <w:jc w:val="center"/>
      </w:pPr>
      <w:r>
        <w:rPr>
          <w:rFonts w:ascii="Arial" w:cs="Arial" w:eastAsia="Arial" w:hAnsi="Arial"/>
          <w:sz w:val="24"/>
          <w:szCs w:val="24"/>
        </w:rPr>
        <w:t xml:space="preserve">ЗАКОН КЫРГЫЗСКОЙ РЕСПУБЛИКИ</w:t>
      </w:r>
    </w:p>
    <w:p>
      <w:pPr>
        <w:spacing w:after="120"/>
        <w:ind w:firstLine="397"/>
        <w:jc w:val="both"/>
      </w:pPr>
      <w:r>
        <w:rPr>
          <w:rFonts w:ascii="Arial" w:cs="Arial" w:eastAsia="Arial" w:hAnsi="Arial"/>
          <w:sz w:val="24"/>
          <w:szCs w:val="24"/>
        </w:rPr>
        <w:t xml:space="preserve">О внесении изменений в некоторые законодательные акты Кыргызской Республики (в законы Кыргызской Республики "Об Уставе внутренней службы Вооруженных Сил Кыргызской Республики" и "О статусе военнослужащих")</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Устав внутренней службы Вооруженных Сил Кыргызской Республики, принятый Законом Кыргызской Республики "Об Уставе внутренней службы Вооруженных Сил Кыргызской Республики" (Ведомости Жогорку Кенеша Кыргызской Республики от 7 августа 1998 года № 117) следующие изменения:</w:t>
      </w:r>
    </w:p>
    <w:p>
      <w:pPr>
        <w:spacing w:after="120"/>
        <w:ind w:firstLine="397"/>
        <w:jc w:val="both"/>
      </w:pPr>
      <w:r>
        <w:rPr>
          <w:rFonts w:ascii="Arial" w:cs="Arial" w:eastAsia="Arial" w:hAnsi="Arial"/>
          <w:sz w:val="24"/>
          <w:szCs w:val="24"/>
        </w:rPr>
        <w:t xml:space="preserve">1) в преамбуле:</w:t>
      </w:r>
    </w:p>
    <w:p>
      <w:pPr>
        <w:spacing w:after="120"/>
        <w:ind w:firstLine="397"/>
        <w:jc w:val="both"/>
      </w:pPr>
      <w:r>
        <w:rPr>
          <w:rFonts w:ascii="Arial" w:cs="Arial" w:eastAsia="Arial" w:hAnsi="Arial"/>
          <w:sz w:val="24"/>
          <w:szCs w:val="24"/>
        </w:rPr>
        <w:t xml:space="preserve">а) абзац первый признать утратившим силу;</w:t>
      </w:r>
    </w:p>
    <w:p>
      <w:pPr>
        <w:spacing w:after="120"/>
        <w:ind w:firstLine="397"/>
        <w:jc w:val="both"/>
      </w:pPr>
      <w:r>
        <w:rPr>
          <w:rFonts w:ascii="Arial" w:cs="Arial" w:eastAsia="Arial" w:hAnsi="Arial"/>
          <w:sz w:val="24"/>
          <w:szCs w:val="24"/>
        </w:rPr>
        <w:t xml:space="preserve">б) в абзаце втором слова "полка (бригады) и его" заменить словами "бригады (батальона) и ее";</w:t>
      </w:r>
    </w:p>
    <w:p>
      <w:pPr>
        <w:spacing w:after="120"/>
        <w:ind w:firstLine="397"/>
        <w:jc w:val="both"/>
      </w:pPr>
      <w:r>
        <w:rPr>
          <w:rFonts w:ascii="Arial" w:cs="Arial" w:eastAsia="Arial" w:hAnsi="Arial"/>
          <w:sz w:val="24"/>
          <w:szCs w:val="24"/>
        </w:rPr>
        <w:t xml:space="preserve">2) раздал "БОЕВОЕ ЗНАМЯ ВОИНСКОЙ ЧАСТИ" дополнить пунктом 6 следующего содержания:</w:t>
      </w:r>
    </w:p>
    <w:p>
      <w:pPr>
        <w:spacing w:after="120"/>
        <w:ind w:firstLine="397"/>
        <w:jc w:val="both"/>
      </w:pPr>
      <w:r>
        <w:rPr>
          <w:rFonts w:ascii="Arial" w:cs="Arial" w:eastAsia="Arial" w:hAnsi="Arial"/>
          <w:sz w:val="24"/>
          <w:szCs w:val="24"/>
        </w:rPr>
        <w:t xml:space="preserve">"6. При расформировании воинской части Боевое знамя, Грамота Президента Кыргызской Республики и отличия, находящиеся на хранении в воинской части как реликвии, сдаются в архив в соответствии с требованиями Закона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3) в пункте 7:</w:t>
      </w:r>
    </w:p>
    <w:p>
      <w:pPr>
        <w:spacing w:after="120"/>
        <w:ind w:firstLine="397"/>
        <w:jc w:val="both"/>
      </w:pPr>
      <w:r>
        <w:rPr>
          <w:rFonts w:ascii="Arial" w:cs="Arial" w:eastAsia="Arial" w:hAnsi="Arial"/>
          <w:sz w:val="24"/>
          <w:szCs w:val="24"/>
        </w:rPr>
        <w:t xml:space="preserve">а) абзац девятнадцатый после слов "участие в" дополнить словами "предупреждении и";</w:t>
      </w:r>
    </w:p>
    <w:p>
      <w:pPr>
        <w:spacing w:after="120"/>
        <w:ind w:firstLine="397"/>
        <w:jc w:val="both"/>
      </w:pPr>
      <w:r>
        <w:rPr>
          <w:rFonts w:ascii="Arial" w:cs="Arial" w:eastAsia="Arial" w:hAnsi="Arial"/>
          <w:sz w:val="24"/>
          <w:szCs w:val="24"/>
        </w:rPr>
        <w:t xml:space="preserve">б) дополнить абзацем двадцатым следующего содержания:</w:t>
      </w:r>
    </w:p>
    <w:p>
      <w:pPr>
        <w:spacing w:after="120"/>
        <w:ind w:firstLine="397"/>
        <w:jc w:val="both"/>
      </w:pPr>
      <w:r>
        <w:rPr>
          <w:rFonts w:ascii="Arial" w:cs="Arial" w:eastAsia="Arial" w:hAnsi="Arial"/>
          <w:sz w:val="24"/>
          <w:szCs w:val="24"/>
        </w:rPr>
        <w:t xml:space="preserve">"- участие в антитеррористических операциях.";</w:t>
      </w:r>
    </w:p>
    <w:p>
      <w:pPr>
        <w:spacing w:after="120"/>
        <w:ind w:firstLine="397"/>
        <w:jc w:val="both"/>
      </w:pPr>
      <w:r>
        <w:rPr>
          <w:rFonts w:ascii="Arial" w:cs="Arial" w:eastAsia="Arial" w:hAnsi="Arial"/>
          <w:sz w:val="24"/>
          <w:szCs w:val="24"/>
        </w:rPr>
        <w:t xml:space="preserve">4) пункт 11 изложить в следующей редакции:</w:t>
      </w:r>
    </w:p>
    <w:p>
      <w:pPr>
        <w:spacing w:after="120"/>
        <w:ind w:firstLine="397"/>
        <w:jc w:val="both"/>
      </w:pPr>
      <w:r>
        <w:rPr>
          <w:rFonts w:ascii="Arial" w:cs="Arial" w:eastAsia="Arial" w:hAnsi="Arial"/>
          <w:sz w:val="24"/>
          <w:szCs w:val="24"/>
        </w:rPr>
        <w:t xml:space="preserve">"11. Военнослужащие при исполнении обязанностей военной службы имеют право на хранение, ношение, применение и использование специальных средств, оружия, военной и специальной техники, а также применение физической силы и служебных животных.</w:t>
      </w:r>
    </w:p>
    <w:p>
      <w:pPr>
        <w:spacing w:after="120"/>
        <w:ind w:firstLine="397"/>
        <w:jc w:val="both"/>
      </w:pPr>
      <w:r>
        <w:rPr>
          <w:rFonts w:ascii="Arial" w:cs="Arial" w:eastAsia="Arial" w:hAnsi="Arial"/>
          <w:sz w:val="24"/>
          <w:szCs w:val="24"/>
        </w:rPr>
        <w:t xml:space="preserve">Правила хранения, условия и порядок применения специальных средств, служебных животных, оружия, военной и специальной техники военнослужащими определяются настоящим Уставом, Уставом гарнизонной и караульной службы Вооруженных Сил Кыргызской Республики, и другими законами Кыргызской Республики. При ношении и использовании специальных средств, оружия, военной и специальной техники военнослужащие обязаны обеспечить их сохранность и исключить доступ к ним посторонних лиц.</w:t>
      </w:r>
    </w:p>
    <w:p>
      <w:pPr>
        <w:spacing w:after="120"/>
        <w:ind w:firstLine="397"/>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физическую силу, специальные средства, служебных животных, оружие, военную и специальную технику лично или составом подразделения, а командиры (начальники) приказать подчиненным применить их для защиты жизни, здоровья и собственности в состоянии необходимой обороны или крайней необходимости в следующих случаях:</w:t>
      </w:r>
    </w:p>
    <w:p>
      <w:pPr>
        <w:spacing w:after="120"/>
        <w:ind w:firstLine="397"/>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караулы, наряды, если иными способами и средствами защитить их невозможно;</w:t>
      </w:r>
    </w:p>
    <w:p>
      <w:pPr>
        <w:spacing w:after="120"/>
        <w:ind w:firstLine="397"/>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защитить их невозможно;</w:t>
      </w:r>
    </w:p>
    <w:p>
      <w:pPr>
        <w:spacing w:after="120"/>
        <w:ind w:firstLine="397"/>
        <w:jc w:val="both"/>
      </w:pPr>
      <w:r>
        <w:rPr>
          <w:rFonts w:ascii="Arial" w:cs="Arial" w:eastAsia="Arial" w:hAnsi="Arial"/>
          <w:sz w:val="24"/>
          <w:szCs w:val="24"/>
        </w:rPr>
        <w:t xml:space="preserve">- для защиты военнослужащих и гражданских лиц от нападения, угрожающего их жизни и здоровью, если иными способами и средствами защитить их невозможно;</w:t>
      </w:r>
    </w:p>
    <w:p>
      <w:pPr>
        <w:spacing w:after="120"/>
        <w:ind w:firstLine="397"/>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ind w:firstLine="397"/>
        <w:jc w:val="both"/>
      </w:pPr>
      <w:r>
        <w:rPr>
          <w:rFonts w:ascii="Arial" w:cs="Arial" w:eastAsia="Arial" w:hAnsi="Arial"/>
          <w:sz w:val="24"/>
          <w:szCs w:val="24"/>
        </w:rPr>
        <w:t xml:space="preserve">- для обеспечения выполнения задач при объявлении различных уровней террористической опасности.</w:t>
      </w:r>
    </w:p>
    <w:p>
      <w:pPr>
        <w:spacing w:after="120"/>
        <w:ind w:firstLine="397"/>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ind w:firstLine="397"/>
        <w:jc w:val="both"/>
      </w:pPr>
      <w:r>
        <w:rPr>
          <w:rFonts w:ascii="Arial" w:cs="Arial" w:eastAsia="Arial" w:hAnsi="Arial"/>
          <w:sz w:val="24"/>
          <w:szCs w:val="24"/>
        </w:rPr>
        <w:t xml:space="preserve">Необходимость применения специальных средств, служебных животных, оружия, военной и специальной техники определяется исходя из характера выполняемых служебно-боевых задач соответствующими командирами (начальниками).";</w:t>
      </w:r>
    </w:p>
    <w:p>
      <w:pPr>
        <w:spacing w:after="120"/>
        <w:ind w:firstLine="397"/>
        <w:jc w:val="both"/>
      </w:pPr>
      <w:r>
        <w:rPr>
          <w:rFonts w:ascii="Arial" w:cs="Arial" w:eastAsia="Arial" w:hAnsi="Arial"/>
          <w:sz w:val="24"/>
          <w:szCs w:val="24"/>
        </w:rPr>
        <w:t xml:space="preserve">5) абзацы шестой и седьмой пункта 12 признать утратившими силу;</w:t>
      </w:r>
    </w:p>
    <w:p>
      <w:pPr>
        <w:spacing w:after="120"/>
        <w:ind w:firstLine="397"/>
        <w:jc w:val="both"/>
      </w:pPr>
      <w:r>
        <w:rPr>
          <w:rFonts w:ascii="Arial" w:cs="Arial" w:eastAsia="Arial" w:hAnsi="Arial"/>
          <w:sz w:val="24"/>
          <w:szCs w:val="24"/>
        </w:rPr>
        <w:t xml:space="preserve">6) дополнить Устав пунктом 12-1 следующего содержания:</w:t>
      </w:r>
    </w:p>
    <w:p>
      <w:pPr>
        <w:spacing w:after="120"/>
        <w:ind w:firstLine="397"/>
        <w:jc w:val="both"/>
      </w:pPr>
      <w:r>
        <w:rPr>
          <w:rFonts w:ascii="Arial" w:cs="Arial" w:eastAsia="Arial" w:hAnsi="Arial"/>
          <w:sz w:val="24"/>
          <w:szCs w:val="24"/>
        </w:rPr>
        <w:t xml:space="preserve">"12-1. Применению и использованию физической силы, специальных средств, служебных животных, военной и специальной техники должно предшествовать четкое выраженное предупреждение об этом лица (группы лиц), против которого применяется физическая сила, специальные средства, служебные животные, военная и специальная техника, за исключением случаев:</w:t>
      </w:r>
    </w:p>
    <w:p>
      <w:pPr>
        <w:spacing w:after="120"/>
        <w:ind w:firstLine="397"/>
        <w:jc w:val="both"/>
      </w:pPr>
      <w:r>
        <w:rPr>
          <w:rFonts w:ascii="Arial" w:cs="Arial" w:eastAsia="Arial" w:hAnsi="Arial"/>
          <w:sz w:val="24"/>
          <w:szCs w:val="24"/>
        </w:rPr>
        <w:t xml:space="preserve">- когда промедление в применении их создает непосредственную опасность для жизни военнослужащего или других граждан или может повлечь иные тяжкие последствия;</w:t>
      </w:r>
    </w:p>
    <w:p>
      <w:pPr>
        <w:spacing w:after="120"/>
        <w:ind w:firstLine="397"/>
        <w:jc w:val="both"/>
      </w:pPr>
      <w:r>
        <w:rPr>
          <w:rFonts w:ascii="Arial" w:cs="Arial" w:eastAsia="Arial" w:hAnsi="Arial"/>
          <w:sz w:val="24"/>
          <w:szCs w:val="24"/>
        </w:rPr>
        <w:t xml:space="preserve">- для пресечения массовых беспорядков, групповых действий правонарушителей, посягающих на жизнь и здоровье граждан или безопасность государства, для предотвращения террористических актов против военнослужащих, гражданских лиц, а также стратегических объектов;</w:t>
      </w:r>
    </w:p>
    <w:p>
      <w:pPr>
        <w:spacing w:after="120"/>
        <w:ind w:firstLine="397"/>
        <w:jc w:val="both"/>
      </w:pPr>
      <w:r>
        <w:rPr>
          <w:rFonts w:ascii="Arial" w:cs="Arial" w:eastAsia="Arial" w:hAnsi="Arial"/>
          <w:sz w:val="24"/>
          <w:szCs w:val="24"/>
        </w:rPr>
        <w:t xml:space="preserve">- для отражения нападений с использованием оружия, боевой и специальной техники, транспортных средств, летательных аппаратов;</w:t>
      </w:r>
    </w:p>
    <w:p>
      <w:pPr>
        <w:spacing w:after="120"/>
        <w:ind w:firstLine="397"/>
        <w:jc w:val="both"/>
      </w:pPr>
      <w:r>
        <w:rPr>
          <w:rFonts w:ascii="Arial" w:cs="Arial" w:eastAsia="Arial" w:hAnsi="Arial"/>
          <w:sz w:val="24"/>
          <w:szCs w:val="24"/>
        </w:rPr>
        <w:t xml:space="preserve">- для освобождения заложников, захваченных охраняемых объектов, сооружений и специальных (воинских) грузов;</w:t>
      </w:r>
    </w:p>
    <w:p>
      <w:pPr>
        <w:spacing w:after="120"/>
        <w:ind w:firstLine="397"/>
        <w:jc w:val="both"/>
      </w:pPr>
      <w:r>
        <w:rPr>
          <w:rFonts w:ascii="Arial" w:cs="Arial" w:eastAsia="Arial" w:hAnsi="Arial"/>
          <w:sz w:val="24"/>
          <w:szCs w:val="24"/>
        </w:rPr>
        <w:t xml:space="preserve">- при проникновении на территорию воинских частей посторонних лиц при объявлении уровней террористической опасности или военного положения; при пролете низколетящих неопознанных летательных аппаратов вблизи и над территорией войсковых частей или охраняемых объектов;</w:t>
      </w:r>
    </w:p>
    <w:p>
      <w:pPr>
        <w:spacing w:after="120"/>
        <w:ind w:firstLine="397"/>
        <w:jc w:val="both"/>
      </w:pPr>
      <w:r>
        <w:rPr>
          <w:rFonts w:ascii="Arial" w:cs="Arial" w:eastAsia="Arial" w:hAnsi="Arial"/>
          <w:sz w:val="24"/>
          <w:szCs w:val="24"/>
        </w:rPr>
        <w:t xml:space="preserve">- при побеге лиц, задержанных (по подозрению и обвинению в совершении преступлений, подсудимых и осужденных) из-под охраны.</w:t>
      </w:r>
    </w:p>
    <w:p>
      <w:pPr>
        <w:spacing w:after="120"/>
        <w:ind w:firstLine="397"/>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военнослужащий обязан:</w:t>
      </w:r>
    </w:p>
    <w:p>
      <w:pPr>
        <w:spacing w:after="120"/>
        <w:ind w:firstLine="397"/>
        <w:jc w:val="both"/>
      </w:pPr>
      <w:r>
        <w:rPr>
          <w:rFonts w:ascii="Arial" w:cs="Arial" w:eastAsia="Arial" w:hAnsi="Arial"/>
          <w:sz w:val="24"/>
          <w:szCs w:val="24"/>
        </w:rPr>
        <w:t xml:space="preserve">- стремиться нанести наименьший вред здоровью, проявлять сдержанность;</w:t>
      </w:r>
    </w:p>
    <w:p>
      <w:pPr>
        <w:spacing w:after="120"/>
        <w:ind w:firstLine="397"/>
        <w:jc w:val="both"/>
      </w:pPr>
      <w:r>
        <w:rPr>
          <w:rFonts w:ascii="Arial" w:cs="Arial" w:eastAsia="Arial" w:hAnsi="Arial"/>
          <w:sz w:val="24"/>
          <w:szCs w:val="24"/>
        </w:rPr>
        <w:t xml:space="preserve">- принять меры для обеспечения безопасности окружающих граждан, а в случае необходимости оказать первую помощь пострадавшим;</w:t>
      </w:r>
    </w:p>
    <w:p>
      <w:pPr>
        <w:spacing w:after="120"/>
        <w:ind w:firstLine="397"/>
        <w:jc w:val="both"/>
      </w:pPr>
      <w:r>
        <w:rPr>
          <w:rFonts w:ascii="Arial" w:cs="Arial" w:eastAsia="Arial" w:hAnsi="Arial"/>
          <w:sz w:val="24"/>
          <w:szCs w:val="24"/>
        </w:rPr>
        <w:t xml:space="preserve">- периодически проверять (не менее чем один раз в два часа) состояние задержанного при применении средств ограничения подвижности (наручники и т.п.).</w:t>
      </w:r>
    </w:p>
    <w:p>
      <w:pPr>
        <w:spacing w:after="120"/>
        <w:ind w:firstLine="397"/>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запрещается:</w:t>
      </w:r>
    </w:p>
    <w:p>
      <w:pPr>
        <w:spacing w:after="120"/>
        <w:ind w:firstLine="397"/>
        <w:jc w:val="both"/>
      </w:pPr>
      <w:r>
        <w:rPr>
          <w:rFonts w:ascii="Arial" w:cs="Arial" w:eastAsia="Arial" w:hAnsi="Arial"/>
          <w:sz w:val="24"/>
          <w:szCs w:val="24"/>
        </w:rPr>
        <w:t xml:space="preserve">- применять их в отношении женщин, лиц с ограниченными возможностями здоровья, несовершеннолетних, когда их возраст очевиден или известен, при значительном скоплении людей, если в результате их применения могут пострадать случайные лица, за исключением случаев совершения указанными лицами вооруженного либо группового нападения или совершения ими террористического акта,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ind w:firstLine="397"/>
        <w:jc w:val="both"/>
      </w:pPr>
      <w:r>
        <w:rPr>
          <w:rFonts w:ascii="Arial" w:cs="Arial" w:eastAsia="Arial" w:hAnsi="Arial"/>
          <w:sz w:val="24"/>
          <w:szCs w:val="24"/>
        </w:rPr>
        <w:t xml:space="preserve">- использовать неисправные, непригодные и просроченные специальные средства;</w:t>
      </w:r>
    </w:p>
    <w:p>
      <w:pPr>
        <w:spacing w:after="120"/>
        <w:ind w:firstLine="397"/>
        <w:jc w:val="both"/>
      </w:pPr>
      <w:r>
        <w:rPr>
          <w:rFonts w:ascii="Arial" w:cs="Arial" w:eastAsia="Arial" w:hAnsi="Arial"/>
          <w:sz w:val="24"/>
          <w:szCs w:val="24"/>
        </w:rPr>
        <w:t xml:space="preserve">- применять специальные средства в области жизненно важных органов (головы, шеи, области сердца, половых органов);</w:t>
      </w:r>
    </w:p>
    <w:p>
      <w:pPr>
        <w:spacing w:after="120"/>
        <w:ind w:firstLine="397"/>
        <w:jc w:val="both"/>
      </w:pPr>
      <w:r>
        <w:rPr>
          <w:rFonts w:ascii="Arial" w:cs="Arial" w:eastAsia="Arial" w:hAnsi="Arial"/>
          <w:sz w:val="24"/>
          <w:szCs w:val="24"/>
        </w:rPr>
        <w:t xml:space="preserve">- нарушать меры безопасности при использовании специальных средств;</w:t>
      </w:r>
    </w:p>
    <w:p>
      <w:pPr>
        <w:spacing w:after="120"/>
        <w:ind w:firstLine="397"/>
        <w:jc w:val="both"/>
      </w:pPr>
      <w:r>
        <w:rPr>
          <w:rFonts w:ascii="Arial" w:cs="Arial" w:eastAsia="Arial" w:hAnsi="Arial"/>
          <w:sz w:val="24"/>
          <w:szCs w:val="24"/>
        </w:rPr>
        <w:t xml:space="preserve">- вести прицельную стрельбу и повторное применение специальных газовых средств в пределах зоны поражения в период действия веществ;</w:t>
      </w:r>
    </w:p>
    <w:p>
      <w:pPr>
        <w:spacing w:after="120"/>
        <w:ind w:firstLine="397"/>
        <w:jc w:val="both"/>
      </w:pPr>
      <w:r>
        <w:rPr>
          <w:rFonts w:ascii="Arial" w:cs="Arial" w:eastAsia="Arial" w:hAnsi="Arial"/>
          <w:sz w:val="24"/>
          <w:szCs w:val="24"/>
        </w:rPr>
        <w:t xml:space="preserve">- использовать средства для принудительной остановки в отношении автотранспорта общего пользования при наличии пассажиров, транспорта принадлежащего дипломатическим представительствам и консульским учреждениям иностранных государств, а также на участках дорог с ограниченной видимостью, железнодорожных переездах, мостах, эстакадах и в туннелях.</w:t>
      </w:r>
    </w:p>
    <w:p>
      <w:pPr>
        <w:spacing w:after="120"/>
        <w:ind w:firstLine="397"/>
        <w:jc w:val="both"/>
      </w:pPr>
      <w:r>
        <w:rPr>
          <w:rFonts w:ascii="Arial" w:cs="Arial" w:eastAsia="Arial" w:hAnsi="Arial"/>
          <w:sz w:val="24"/>
          <w:szCs w:val="24"/>
        </w:rPr>
        <w:t xml:space="preserve">О каждом случае применения или использования в отношении людей физической силы, специальных средств, служебных животных, военной и специальной техники военнослужащий докладывает командиру (начальнику).</w:t>
      </w:r>
    </w:p>
    <w:p>
      <w:pPr>
        <w:spacing w:after="120"/>
        <w:ind w:firstLine="397"/>
        <w:jc w:val="both"/>
      </w:pPr>
      <w:r>
        <w:rPr>
          <w:rFonts w:ascii="Arial" w:cs="Arial" w:eastAsia="Arial" w:hAnsi="Arial"/>
          <w:sz w:val="24"/>
          <w:szCs w:val="24"/>
        </w:rPr>
        <w:t xml:space="preserve">В случае, если при применении и использовании военнослужащим физической силы, специальных средств, служебных животных, оружия, военной и специальной техники причинен вред здоровью или материальный ущерб третьим лицам, командир (начальник) назначает служебное расследование и уведомляет об этом органы военной прокуратуры.</w:t>
      </w:r>
    </w:p>
    <w:p>
      <w:pPr>
        <w:spacing w:after="120"/>
        <w:ind w:firstLine="397"/>
        <w:jc w:val="both"/>
      </w:pPr>
      <w:r>
        <w:rPr>
          <w:rFonts w:ascii="Arial" w:cs="Arial" w:eastAsia="Arial" w:hAnsi="Arial"/>
          <w:sz w:val="24"/>
          <w:szCs w:val="24"/>
        </w:rPr>
        <w:t xml:space="preserve">Правомерность применения и использования физических сил, специальных средств, служебных животных, оружия, военной и специальной техники военнослужащими определяется решением органов Военной прокуратуры Кыргызской Республики.</w:t>
      </w:r>
    </w:p>
    <w:p>
      <w:pPr>
        <w:spacing w:after="120"/>
        <w:ind w:firstLine="397"/>
        <w:jc w:val="both"/>
      </w:pPr>
      <w:r>
        <w:rPr>
          <w:rFonts w:ascii="Arial" w:cs="Arial" w:eastAsia="Arial" w:hAnsi="Arial"/>
          <w:sz w:val="24"/>
          <w:szCs w:val="24"/>
        </w:rPr>
        <w:t xml:space="preserve">Военнослужащий не несет ответственности за вред, причиненный третьим лицам при применении и использовании физической силы, специальных средств, служебных животных, оружия, военной и специальной техники, если применение и использование физической силы, специальных средств, служебных животных, оружия, военной и специальной техники осуществлялось по основаниям и в порядке, которые установлены законами Кыргызской Республики. Возмещение такого вреда третьим лицам осуществляется в соответствии с гражданским законодательством Кыргызской Республики,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Перечень специальных средств, применяемых военнослужащими,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Порядок хранения специальных средств устанавливается соответствующими командирами (начальниками).</w:t>
      </w:r>
    </w:p>
    <w:p>
      <w:pPr>
        <w:spacing w:after="120"/>
        <w:ind w:firstLine="397"/>
        <w:jc w:val="both"/>
      </w:pPr>
      <w:r>
        <w:rPr>
          <w:rFonts w:ascii="Arial" w:cs="Arial" w:eastAsia="Arial" w:hAnsi="Arial"/>
          <w:sz w:val="24"/>
          <w:szCs w:val="24"/>
        </w:rPr>
        <w:t xml:space="preserve">Обо всех случаях хищения, утраты, порчи или выхода из строя специальных средств, оружия, военной и специальной техники военнослужащие обязаны докладывать своему непосредственному начальнику.</w:t>
      </w:r>
    </w:p>
    <w:p>
      <w:pPr>
        <w:spacing w:after="120"/>
        <w:ind w:firstLine="397"/>
        <w:jc w:val="both"/>
      </w:pPr>
      <w:r>
        <w:rPr>
          <w:rFonts w:ascii="Arial" w:cs="Arial" w:eastAsia="Arial" w:hAnsi="Arial"/>
          <w:sz w:val="24"/>
          <w:szCs w:val="24"/>
        </w:rPr>
        <w:t xml:space="preserve">Командир воинской части (начальник)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специальных средств, военной и специальной техники, с указанием модели, калибра, серии, номера, года выпуска каждой единицы и принимает меры по розыску похищенного или утраченного оружия, специальных средств, военной и специальной техники.</w:t>
      </w:r>
    </w:p>
    <w:p>
      <w:pPr>
        <w:spacing w:after="120"/>
        <w:ind w:firstLine="397"/>
        <w:jc w:val="both"/>
      </w:pPr>
      <w:r>
        <w:rPr>
          <w:rFonts w:ascii="Arial" w:cs="Arial" w:eastAsia="Arial" w:hAnsi="Arial"/>
          <w:sz w:val="24"/>
          <w:szCs w:val="24"/>
        </w:rPr>
        <w:t xml:space="preserve">В случае возвращения похищенного или утраченного оружия, специальных средств, военной и специальной техники в воинскую часть командир воинской части в течение 3 суток обязан проинформировать государственные органы, поставленные ранее в известность о хищении или утрате оружия, специальных средств, военной и специальной техники.";</w:t>
      </w:r>
    </w:p>
    <w:p>
      <w:pPr>
        <w:spacing w:after="120"/>
        <w:ind w:firstLine="397"/>
        <w:jc w:val="both"/>
      </w:pPr>
      <w:r>
        <w:rPr>
          <w:rFonts w:ascii="Arial" w:cs="Arial" w:eastAsia="Arial" w:hAnsi="Arial"/>
          <w:sz w:val="24"/>
          <w:szCs w:val="24"/>
        </w:rPr>
        <w:t xml:space="preserve">7) в пункте 13:</w:t>
      </w:r>
    </w:p>
    <w:p>
      <w:pPr>
        <w:spacing w:after="120"/>
        <w:ind w:firstLine="397"/>
        <w:jc w:val="both"/>
      </w:pPr>
      <w:r>
        <w:rPr>
          <w:rFonts w:ascii="Arial" w:cs="Arial" w:eastAsia="Arial" w:hAnsi="Arial"/>
          <w:sz w:val="24"/>
          <w:szCs w:val="24"/>
        </w:rPr>
        <w:t xml:space="preserve">а) абзац шестой изложить в следующей редакции:</w:t>
      </w:r>
    </w:p>
    <w:p>
      <w:pPr>
        <w:spacing w:after="120"/>
        <w:ind w:firstLine="397"/>
        <w:jc w:val="both"/>
      </w:pPr>
      <w:r>
        <w:rPr>
          <w:rFonts w:ascii="Arial" w:cs="Arial" w:eastAsia="Arial" w:hAnsi="Arial"/>
          <w:sz w:val="24"/>
          <w:szCs w:val="24"/>
        </w:rPr>
        <w:t xml:space="preserve">"- знать и содержать в постоянной готовности вверенные ему оружие, вооружение и военную технику, обеспечивать их сохранность и правильную эксплуатацию, беречь военное имущество и другие материальные средства;";</w:t>
      </w:r>
    </w:p>
    <w:p>
      <w:pPr>
        <w:spacing w:after="120"/>
        <w:ind w:firstLine="397"/>
        <w:jc w:val="both"/>
      </w:pPr>
      <w:r>
        <w:rPr>
          <w:rFonts w:ascii="Arial" w:cs="Arial" w:eastAsia="Arial" w:hAnsi="Arial"/>
          <w:sz w:val="24"/>
          <w:szCs w:val="24"/>
        </w:rPr>
        <w:t xml:space="preserve">б) абзац девятый изложить в следующей редакции:</w:t>
      </w:r>
    </w:p>
    <w:p>
      <w:pPr>
        <w:spacing w:after="120"/>
        <w:ind w:firstLine="397"/>
        <w:jc w:val="both"/>
      </w:pPr>
      <w:r>
        <w:rPr>
          <w:rFonts w:ascii="Arial" w:cs="Arial" w:eastAsia="Arial" w:hAnsi="Arial"/>
          <w:sz w:val="24"/>
          <w:szCs w:val="24"/>
        </w:rPr>
        <w:t xml:space="preserve">"- дорожить войсковым товариществом, не щадя своей жизни, выручать сослуживцев из опасности, помогать им словом и делом, уважать честь и достоинство каждого, не допускать в отношении себя и других военнослужащих грубости и издевательств, удерживать их от недостойных поступков;";</w:t>
      </w:r>
    </w:p>
    <w:p>
      <w:pPr>
        <w:spacing w:after="120"/>
        <w:ind w:firstLine="397"/>
        <w:jc w:val="both"/>
      </w:pPr>
      <w:r>
        <w:rPr>
          <w:rFonts w:ascii="Arial" w:cs="Arial" w:eastAsia="Arial" w:hAnsi="Arial"/>
          <w:sz w:val="24"/>
          <w:szCs w:val="24"/>
        </w:rPr>
        <w:t xml:space="preserve">8) в пункте 18:</w:t>
      </w:r>
    </w:p>
    <w:p>
      <w:pPr>
        <w:spacing w:after="120"/>
        <w:ind w:firstLine="397"/>
        <w:jc w:val="both"/>
      </w:pPr>
      <w:r>
        <w:rPr>
          <w:rFonts w:ascii="Arial" w:cs="Arial" w:eastAsia="Arial" w:hAnsi="Arial"/>
          <w:sz w:val="24"/>
          <w:szCs w:val="24"/>
        </w:rPr>
        <w:t xml:space="preserve">а) абзац первый изложить в следующей редакции:</w:t>
      </w:r>
    </w:p>
    <w:p>
      <w:pPr>
        <w:spacing w:after="120"/>
        <w:ind w:firstLine="397"/>
        <w:jc w:val="both"/>
      </w:pPr>
      <w:r>
        <w:rPr>
          <w:rFonts w:ascii="Arial" w:cs="Arial" w:eastAsia="Arial" w:hAnsi="Arial"/>
          <w:sz w:val="24"/>
          <w:szCs w:val="24"/>
        </w:rPr>
        <w:t xml:space="preserve">"18. По служебным и личным вопросам военнослужащий должен обращаться к своему непосредственному начальнику, а в случае необходимости и с его разрешения - к старшему начальнику.";</w:t>
      </w:r>
    </w:p>
    <w:p>
      <w:pPr>
        <w:spacing w:after="120"/>
        <w:ind w:firstLine="397"/>
        <w:jc w:val="both"/>
      </w:pPr>
      <w:r>
        <w:rPr>
          <w:rFonts w:ascii="Arial" w:cs="Arial" w:eastAsia="Arial" w:hAnsi="Arial"/>
          <w:sz w:val="24"/>
          <w:szCs w:val="24"/>
        </w:rPr>
        <w:t xml:space="preserve">б) абзац второй признать утратившим силу;</w:t>
      </w:r>
    </w:p>
    <w:p>
      <w:pPr>
        <w:spacing w:after="120"/>
        <w:ind w:firstLine="397"/>
        <w:jc w:val="both"/>
      </w:pPr>
      <w:r>
        <w:rPr>
          <w:rFonts w:ascii="Arial" w:cs="Arial" w:eastAsia="Arial" w:hAnsi="Arial"/>
          <w:sz w:val="24"/>
          <w:szCs w:val="24"/>
        </w:rPr>
        <w:t xml:space="preserve">9) первое предложение пункта 22 изложить в следующей редакции:</w:t>
      </w:r>
    </w:p>
    <w:p>
      <w:pPr>
        <w:spacing w:after="120"/>
        <w:ind w:firstLine="397"/>
        <w:jc w:val="both"/>
      </w:pPr>
      <w:r>
        <w:rPr>
          <w:rFonts w:ascii="Arial" w:cs="Arial" w:eastAsia="Arial" w:hAnsi="Arial"/>
          <w:sz w:val="24"/>
          <w:szCs w:val="24"/>
        </w:rPr>
        <w:t xml:space="preserve">"22. Военнослужащие при нахождении на боевом дежурстве (боевой службе), в суточном и гарнизонных нарядах, а также привлекаемые для предупреждения и ликвидации последствий чрезвычайных ситуаций природного и техногенного характера и других чрезвычайных ситуациях выполняют специальные обязанности.";</w:t>
      </w:r>
    </w:p>
    <w:p>
      <w:pPr>
        <w:spacing w:after="120"/>
        <w:ind w:firstLine="397"/>
        <w:jc w:val="both"/>
      </w:pPr>
      <w:r>
        <w:rPr>
          <w:rFonts w:ascii="Arial" w:cs="Arial" w:eastAsia="Arial" w:hAnsi="Arial"/>
          <w:sz w:val="24"/>
          <w:szCs w:val="24"/>
        </w:rPr>
        <w:t xml:space="preserve">10) в абзаце шестом пункта 45 слова "полк (бригада)" в различных падежных формах заменить словами "бригада (батальон)" в соответствующих падежах, слова "полковую (бригадную)" заменить словами "бригадную (батальонную)";</w:t>
      </w:r>
    </w:p>
    <w:p>
      <w:pPr>
        <w:spacing w:after="120"/>
        <w:ind w:firstLine="397"/>
        <w:jc w:val="both"/>
      </w:pPr>
      <w:r>
        <w:rPr>
          <w:rFonts w:ascii="Arial" w:cs="Arial" w:eastAsia="Arial" w:hAnsi="Arial"/>
          <w:sz w:val="24"/>
          <w:szCs w:val="24"/>
        </w:rPr>
        <w:t xml:space="preserve">11) абзац девятый пункта 51 после слов "помещениях для больных" дополнить словами ", в душевых, банях, туалетах, умывальных комнатах";</w:t>
      </w:r>
    </w:p>
    <w:p>
      <w:pPr>
        <w:spacing w:after="120"/>
        <w:ind w:firstLine="397"/>
        <w:jc w:val="both"/>
      </w:pPr>
      <w:r>
        <w:rPr>
          <w:rFonts w:ascii="Arial" w:cs="Arial" w:eastAsia="Arial" w:hAnsi="Arial"/>
          <w:sz w:val="24"/>
          <w:szCs w:val="24"/>
        </w:rPr>
        <w:t xml:space="preserve">12) по всему тексту пункта 58 слова "полк (бригада)" в различных падежных формах заменить словами "бригада (батальон)" в соответствующих падежах;</w:t>
      </w:r>
    </w:p>
    <w:p>
      <w:pPr>
        <w:spacing w:after="120"/>
        <w:ind w:firstLine="397"/>
        <w:jc w:val="both"/>
      </w:pPr>
      <w:r>
        <w:rPr>
          <w:rFonts w:ascii="Arial" w:cs="Arial" w:eastAsia="Arial" w:hAnsi="Arial"/>
          <w:sz w:val="24"/>
          <w:szCs w:val="24"/>
        </w:rPr>
        <w:t xml:space="preserve">13) в пункте 67:</w:t>
      </w:r>
    </w:p>
    <w:p>
      <w:pPr>
        <w:spacing w:after="120"/>
        <w:ind w:firstLine="397"/>
        <w:jc w:val="both"/>
      </w:pPr>
      <w:r>
        <w:rPr>
          <w:rFonts w:ascii="Arial" w:cs="Arial" w:eastAsia="Arial" w:hAnsi="Arial"/>
          <w:sz w:val="24"/>
          <w:szCs w:val="24"/>
        </w:rPr>
        <w:t xml:space="preserve">а) абзац первый изложить в следующей редакции:</w:t>
      </w:r>
    </w:p>
    <w:p>
      <w:pPr>
        <w:spacing w:after="120"/>
        <w:ind w:firstLine="397"/>
        <w:jc w:val="both"/>
      </w:pPr>
      <w:r>
        <w:rPr>
          <w:rFonts w:ascii="Arial" w:cs="Arial" w:eastAsia="Arial" w:hAnsi="Arial"/>
          <w:sz w:val="24"/>
          <w:szCs w:val="24"/>
        </w:rPr>
        <w:t xml:space="preserve">"67. В общественных местах и в общественном транспорте при отсутствии свободных мест военнослужащий обязан уступить свое место начальнику (старшему).";</w:t>
      </w:r>
    </w:p>
    <w:p>
      <w:pPr>
        <w:spacing w:after="120"/>
        <w:ind w:firstLine="397"/>
        <w:jc w:val="both"/>
      </w:pPr>
      <w:r>
        <w:rPr>
          <w:rFonts w:ascii="Arial" w:cs="Arial" w:eastAsia="Arial" w:hAnsi="Arial"/>
          <w:sz w:val="24"/>
          <w:szCs w:val="24"/>
        </w:rPr>
        <w:t xml:space="preserve">б) в абзаце третьем слова "и стихийных бедствиях" заменить словами ", чрезвычайных ситуациях природного и техногенного характера";</w:t>
      </w:r>
    </w:p>
    <w:p>
      <w:pPr>
        <w:spacing w:after="120"/>
        <w:ind w:firstLine="397"/>
        <w:jc w:val="both"/>
      </w:pPr>
      <w:r>
        <w:rPr>
          <w:rFonts w:ascii="Arial" w:cs="Arial" w:eastAsia="Arial" w:hAnsi="Arial"/>
          <w:sz w:val="24"/>
          <w:szCs w:val="24"/>
        </w:rPr>
        <w:t xml:space="preserve">14) абзац первый пункта 72 после слов "и бытовое обеспечение" дополнить словами ", за договорно-претензионную работу";</w:t>
      </w:r>
    </w:p>
    <w:p>
      <w:pPr>
        <w:spacing w:after="120"/>
        <w:ind w:firstLine="397"/>
        <w:jc w:val="both"/>
      </w:pPr>
      <w:r>
        <w:rPr>
          <w:rFonts w:ascii="Arial" w:cs="Arial" w:eastAsia="Arial" w:hAnsi="Arial"/>
          <w:sz w:val="24"/>
          <w:szCs w:val="24"/>
        </w:rPr>
        <w:t xml:space="preserve">15) в пункте 87:</w:t>
      </w:r>
    </w:p>
    <w:p>
      <w:pPr>
        <w:spacing w:after="120"/>
        <w:ind w:firstLine="397"/>
        <w:jc w:val="both"/>
      </w:pPr>
      <w:r>
        <w:rPr>
          <w:rFonts w:ascii="Arial" w:cs="Arial" w:eastAsia="Arial" w:hAnsi="Arial"/>
          <w:sz w:val="24"/>
          <w:szCs w:val="24"/>
        </w:rPr>
        <w:t xml:space="preserve">а) по всему тексту слова "полка (бригады)" заменить соответственно словами "бригады (батальона)";</w:t>
      </w:r>
    </w:p>
    <w:p>
      <w:pPr>
        <w:spacing w:after="120"/>
        <w:ind w:firstLine="397"/>
        <w:jc w:val="both"/>
      </w:pPr>
      <w:r>
        <w:rPr>
          <w:rFonts w:ascii="Arial" w:cs="Arial" w:eastAsia="Arial" w:hAnsi="Arial"/>
          <w:sz w:val="24"/>
          <w:szCs w:val="24"/>
        </w:rPr>
        <w:t xml:space="preserve">б) абзац первый после слов "старшим командиром (начальником)" дополнить словами ", но не более 30 дней";</w:t>
      </w:r>
    </w:p>
    <w:p>
      <w:pPr>
        <w:spacing w:after="120"/>
        <w:ind w:firstLine="397"/>
        <w:jc w:val="both"/>
      </w:pPr>
      <w:r>
        <w:rPr>
          <w:rFonts w:ascii="Arial" w:cs="Arial" w:eastAsia="Arial" w:hAnsi="Arial"/>
          <w:sz w:val="24"/>
          <w:szCs w:val="24"/>
        </w:rPr>
        <w:t xml:space="preserve">16) в наименовании и по всему тексту Главы 3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17) пункт 96 дополнить абзацами девятнадцатым и двадцатым следующего содержания:</w:t>
      </w:r>
    </w:p>
    <w:p>
      <w:pPr>
        <w:spacing w:after="120"/>
        <w:ind w:firstLine="397"/>
        <w:jc w:val="both"/>
      </w:pPr>
      <w:r>
        <w:rPr>
          <w:rFonts w:ascii="Arial" w:cs="Arial" w:eastAsia="Arial" w:hAnsi="Arial"/>
          <w:sz w:val="24"/>
          <w:szCs w:val="24"/>
        </w:rPr>
        <w:t xml:space="preserve">"-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w:t>
      </w:r>
    </w:p>
    <w:p>
      <w:pPr>
        <w:spacing w:after="120"/>
        <w:ind w:firstLine="397"/>
        <w:jc w:val="both"/>
      </w:pPr>
      <w:r>
        <w:rPr>
          <w:rFonts w:ascii="Arial" w:cs="Arial" w:eastAsia="Arial" w:hAnsi="Arial"/>
          <w:sz w:val="24"/>
          <w:szCs w:val="24"/>
        </w:rPr>
        <w:t xml:space="preserve">- разрабатывать документы по действиям личного состава бригады в соответствии с уровнями террористической угрозы и контролировать их выполнение.";</w:t>
      </w:r>
    </w:p>
    <w:p>
      <w:pPr>
        <w:spacing w:after="120"/>
        <w:ind w:firstLine="397"/>
        <w:jc w:val="both"/>
      </w:pPr>
      <w:r>
        <w:rPr>
          <w:rFonts w:ascii="Arial" w:cs="Arial" w:eastAsia="Arial" w:hAnsi="Arial"/>
          <w:sz w:val="24"/>
          <w:szCs w:val="24"/>
        </w:rPr>
        <w:t xml:space="preserve">18) абзац девятый пункта 98 изложить в следующей редакции:</w:t>
      </w:r>
    </w:p>
    <w:p>
      <w:pPr>
        <w:spacing w:after="120"/>
        <w:ind w:firstLine="397"/>
        <w:jc w:val="both"/>
      </w:pPr>
      <w:r>
        <w:rPr>
          <w:rFonts w:ascii="Arial" w:cs="Arial" w:eastAsia="Arial" w:hAnsi="Arial"/>
          <w:sz w:val="24"/>
          <w:szCs w:val="24"/>
        </w:rPr>
        <w:t xml:space="preserve">"- проводить информирование военнослужащих и гражданского персонала о событиях в мире и в жизни и учебно-боевой деятельности армии, разъяснять внутреннюю и внешнюю политику государства, военно-политическую обстановку и вытекающие из них задачи личному составу; организовывать общественно-государственную подготовку личного состава; обучать командиров подразделений проведению воспитательной работы;";</w:t>
      </w:r>
    </w:p>
    <w:p>
      <w:pPr>
        <w:spacing w:after="120"/>
        <w:ind w:firstLine="397"/>
        <w:jc w:val="both"/>
      </w:pPr>
      <w:r>
        <w:rPr>
          <w:rFonts w:ascii="Arial" w:cs="Arial" w:eastAsia="Arial" w:hAnsi="Arial"/>
          <w:sz w:val="24"/>
          <w:szCs w:val="24"/>
        </w:rPr>
        <w:t xml:space="preserve">19) в пункте 102:</w:t>
      </w:r>
    </w:p>
    <w:p>
      <w:pPr>
        <w:spacing w:after="120"/>
        <w:ind w:firstLine="397"/>
        <w:jc w:val="both"/>
      </w:pPr>
      <w:r>
        <w:rPr>
          <w:rFonts w:ascii="Arial" w:cs="Arial" w:eastAsia="Arial" w:hAnsi="Arial"/>
          <w:sz w:val="24"/>
          <w:szCs w:val="24"/>
        </w:rPr>
        <w:t xml:space="preserve">а) абзац четвертый изложить в следующей редакции:</w:t>
      </w:r>
    </w:p>
    <w:p>
      <w:pPr>
        <w:spacing w:after="120"/>
        <w:ind w:firstLine="397"/>
        <w:jc w:val="both"/>
      </w:pPr>
      <w:r>
        <w:rPr>
          <w:rFonts w:ascii="Arial" w:cs="Arial" w:eastAsia="Arial" w:hAnsi="Arial"/>
          <w:sz w:val="24"/>
          <w:szCs w:val="24"/>
        </w:rPr>
        <w:t xml:space="preserve">"- проводить занятия с офицерами, прапорщиками бригады по организации тылового обеспечения и ведению войскового хозяйства, а со старшинами подразделений - по ведению ротного хозяйства;";</w:t>
      </w:r>
    </w:p>
    <w:p>
      <w:pPr>
        <w:spacing w:after="120"/>
        <w:ind w:firstLine="397"/>
        <w:jc w:val="both"/>
      </w:pPr>
      <w:r>
        <w:rPr>
          <w:rFonts w:ascii="Arial" w:cs="Arial" w:eastAsia="Arial" w:hAnsi="Arial"/>
          <w:sz w:val="24"/>
          <w:szCs w:val="24"/>
        </w:rPr>
        <w:t xml:space="preserve">б) дополнить абзацем двадцатым следующего содержания:</w:t>
      </w:r>
    </w:p>
    <w:p>
      <w:pPr>
        <w:spacing w:after="120"/>
        <w:ind w:firstLine="397"/>
        <w:jc w:val="both"/>
      </w:pPr>
      <w:r>
        <w:rPr>
          <w:rFonts w:ascii="Arial" w:cs="Arial" w:eastAsia="Arial" w:hAnsi="Arial"/>
          <w:sz w:val="24"/>
          <w:szCs w:val="24"/>
        </w:rPr>
        <w:t xml:space="preserve">"- осуществлять контроль за созданием и содержанием запасов материальных средств.";</w:t>
      </w:r>
    </w:p>
    <w:p>
      <w:pPr>
        <w:spacing w:after="120"/>
        <w:ind w:firstLine="397"/>
        <w:jc w:val="both"/>
      </w:pPr>
      <w:r>
        <w:rPr>
          <w:rFonts w:ascii="Arial" w:cs="Arial" w:eastAsia="Arial" w:hAnsi="Arial"/>
          <w:sz w:val="24"/>
          <w:szCs w:val="24"/>
        </w:rPr>
        <w:t xml:space="preserve">20) пункт 113 дополнить абзацами пятым-седьмым следующего содержания:</w:t>
      </w:r>
    </w:p>
    <w:p>
      <w:pPr>
        <w:spacing w:after="120"/>
        <w:ind w:firstLine="397"/>
        <w:jc w:val="both"/>
      </w:pPr>
      <w:r>
        <w:rPr>
          <w:rFonts w:ascii="Arial" w:cs="Arial" w:eastAsia="Arial" w:hAnsi="Arial"/>
          <w:sz w:val="24"/>
          <w:szCs w:val="24"/>
        </w:rPr>
        <w:t xml:space="preserve">"- осуществлять контроль за своевременным оформлением учетных документов, за наличием и движением материальных средств, вооружения и военной техники, а также их списанием. О выявленных нарушениях докладывать командиру бригады;</w:t>
      </w:r>
    </w:p>
    <w:p>
      <w:pPr>
        <w:spacing w:after="120"/>
        <w:ind w:firstLine="397"/>
        <w:jc w:val="both"/>
      </w:pPr>
      <w:r>
        <w:rPr>
          <w:rFonts w:ascii="Arial" w:cs="Arial" w:eastAsia="Arial" w:hAnsi="Arial"/>
          <w:sz w:val="24"/>
          <w:szCs w:val="24"/>
        </w:rPr>
        <w:t xml:space="preserve">- не реже одного раза в полугодие проводить сверку учетных данных служб с данными бухгалтерского учета;</w:t>
      </w:r>
    </w:p>
    <w:p>
      <w:pPr>
        <w:spacing w:after="120"/>
        <w:ind w:firstLine="397"/>
        <w:jc w:val="both"/>
      </w:pPr>
      <w:r>
        <w:rPr>
          <w:rFonts w:ascii="Arial" w:cs="Arial" w:eastAsia="Arial" w:hAnsi="Arial"/>
          <w:sz w:val="24"/>
          <w:szCs w:val="24"/>
        </w:rPr>
        <w:t xml:space="preserve">- лично рассматривать проекты договоров и соглашений и согласовать их.";</w:t>
      </w:r>
    </w:p>
    <w:p>
      <w:pPr>
        <w:spacing w:after="120"/>
        <w:ind w:firstLine="397"/>
        <w:jc w:val="both"/>
      </w:pPr>
      <w:r>
        <w:rPr>
          <w:rFonts w:ascii="Arial" w:cs="Arial" w:eastAsia="Arial" w:hAnsi="Arial"/>
          <w:sz w:val="24"/>
          <w:szCs w:val="24"/>
        </w:rPr>
        <w:t xml:space="preserve">21) дополнить Устав пунктом 113-1 следующего содержания:</w:t>
      </w:r>
    </w:p>
    <w:p>
      <w:pPr>
        <w:spacing w:after="120"/>
        <w:ind w:firstLine="397"/>
        <w:jc w:val="both"/>
      </w:pPr>
      <w:r>
        <w:rPr>
          <w:rFonts w:ascii="Arial" w:cs="Arial" w:eastAsia="Arial" w:hAnsi="Arial"/>
          <w:sz w:val="24"/>
          <w:szCs w:val="24"/>
        </w:rPr>
        <w:t xml:space="preserve">"113-1. Начальник квартирно-эксплуатационной службы бригады подчиняется заместителю командира бригады по тылу и является прямым начальником личного состава квартирно-эксплуатационной службы бригады.</w:t>
      </w:r>
    </w:p>
    <w:p>
      <w:pPr>
        <w:spacing w:after="120"/>
        <w:ind w:firstLine="397"/>
        <w:jc w:val="both"/>
      </w:pPr>
      <w:r>
        <w:rPr>
          <w:rFonts w:ascii="Arial" w:cs="Arial" w:eastAsia="Arial" w:hAnsi="Arial"/>
          <w:sz w:val="24"/>
          <w:szCs w:val="24"/>
        </w:rPr>
        <w:t xml:space="preserve">Он обязан:</w:t>
      </w:r>
    </w:p>
    <w:p>
      <w:pPr>
        <w:spacing w:after="120"/>
        <w:ind w:firstLine="397"/>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подготовку казарменно-жилищного фонда, коммунальных сооружений и оборудования к осенне-зимнему периоду, содержание в порядке территории, отведенной под расквартирование бригады, а также водоисточников, воздушных и кабельных электросетей, наружных сетей тепло- и газоснабжения;</w:t>
      </w:r>
    </w:p>
    <w:p>
      <w:pPr>
        <w:spacing w:after="120"/>
        <w:ind w:firstLine="397"/>
        <w:jc w:val="both"/>
      </w:pPr>
      <w:r>
        <w:rPr>
          <w:rFonts w:ascii="Arial" w:cs="Arial" w:eastAsia="Arial" w:hAnsi="Arial"/>
          <w:sz w:val="24"/>
          <w:szCs w:val="24"/>
        </w:rPr>
        <w:t xml:space="preserve">- разрабатывать план распределения и обеспечения подразделений квартирным имуществом и топливно-энергетическими ресурсами;</w:t>
      </w:r>
    </w:p>
    <w:p>
      <w:pPr>
        <w:spacing w:after="120"/>
        <w:ind w:firstLine="397"/>
        <w:jc w:val="both"/>
      </w:pPr>
      <w:r>
        <w:rPr>
          <w:rFonts w:ascii="Arial" w:cs="Arial" w:eastAsia="Arial" w:hAnsi="Arial"/>
          <w:sz w:val="24"/>
          <w:szCs w:val="24"/>
        </w:rPr>
        <w:t xml:space="preserve">- знать потребность бригады в топливно-энергетических ресурсах, воде, денежных и материальных средствах, обеспечивать их правильное и экономное расходование;</w:t>
      </w:r>
    </w:p>
    <w:p>
      <w:pPr>
        <w:spacing w:after="120"/>
        <w:ind w:firstLine="397"/>
        <w:jc w:val="both"/>
      </w:pPr>
      <w:r>
        <w:rPr>
          <w:rFonts w:ascii="Arial" w:cs="Arial" w:eastAsia="Arial" w:hAnsi="Arial"/>
          <w:sz w:val="24"/>
          <w:szCs w:val="24"/>
        </w:rPr>
        <w:t xml:space="preserve">- следить за использованием земельных участков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проверять не реже одного раза в месяц наличие и состояние имущества квартирно-эксплуатационной службы в подразделениях и на складе бригады;</w:t>
      </w:r>
    </w:p>
    <w:p>
      <w:pPr>
        <w:spacing w:after="120"/>
        <w:ind w:firstLine="397"/>
        <w:jc w:val="both"/>
      </w:pPr>
      <w:r>
        <w:rPr>
          <w:rFonts w:ascii="Arial" w:cs="Arial" w:eastAsia="Arial" w:hAnsi="Arial"/>
          <w:sz w:val="24"/>
          <w:szCs w:val="24"/>
        </w:rPr>
        <w:t xml:space="preserve">- проводить инвентаризацию и паспортизацию казарменно-жилищного фонда, коммунальных сооружений и оборудования квартирно-эксплуатационной службы, земельных участков;</w:t>
      </w:r>
    </w:p>
    <w:p>
      <w:pPr>
        <w:spacing w:after="120"/>
        <w:ind w:firstLine="397"/>
        <w:jc w:val="both"/>
      </w:pPr>
      <w:r>
        <w:rPr>
          <w:rFonts w:ascii="Arial" w:cs="Arial" w:eastAsia="Arial" w:hAnsi="Arial"/>
          <w:sz w:val="24"/>
          <w:szCs w:val="24"/>
        </w:rPr>
        <w:t xml:space="preserve">- осуществлять подбор личного состава для эксплуатации казарменно-жилищного фонда, коммунальных сооружений и оборудования.</w:t>
      </w:r>
    </w:p>
    <w:p>
      <w:pPr>
        <w:spacing w:after="120"/>
        <w:ind w:firstLine="397"/>
        <w:jc w:val="both"/>
      </w:pPr>
      <w:r>
        <w:rPr>
          <w:rFonts w:ascii="Arial" w:cs="Arial" w:eastAsia="Arial" w:hAnsi="Arial"/>
          <w:sz w:val="24"/>
          <w:szCs w:val="24"/>
        </w:rPr>
        <w:t xml:space="preserve">В бригадах (батальонах), где должность начальника квартирно-эксплуатационной службы не предусмотрена штатом, его обязанности возлагаются на заместителя командира бригады (батальона) по тылу (материально-техническому обеспечению).";</w:t>
      </w:r>
    </w:p>
    <w:p>
      <w:pPr>
        <w:spacing w:after="120"/>
        <w:ind w:firstLine="397"/>
        <w:jc w:val="both"/>
      </w:pPr>
      <w:r>
        <w:rPr>
          <w:rFonts w:ascii="Arial" w:cs="Arial" w:eastAsia="Arial" w:hAnsi="Arial"/>
          <w:sz w:val="24"/>
          <w:szCs w:val="24"/>
        </w:rPr>
        <w:t xml:space="preserve">22) по всему тексту Главы 4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23) абзац третий пункта 160 изложить в следующей редакции:</w:t>
      </w:r>
    </w:p>
    <w:p>
      <w:pPr>
        <w:spacing w:after="120"/>
        <w:ind w:firstLine="397"/>
        <w:jc w:val="both"/>
      </w:pPr>
      <w:r>
        <w:rPr>
          <w:rFonts w:ascii="Arial" w:cs="Arial" w:eastAsia="Arial" w:hAnsi="Arial"/>
          <w:sz w:val="24"/>
          <w:szCs w:val="24"/>
        </w:rPr>
        <w:t xml:space="preserve">"- комната досуга и информирования;";</w:t>
      </w:r>
    </w:p>
    <w:p>
      <w:pPr>
        <w:spacing w:after="120"/>
        <w:ind w:firstLine="397"/>
        <w:jc w:val="both"/>
      </w:pPr>
      <w:r>
        <w:rPr>
          <w:rFonts w:ascii="Arial" w:cs="Arial" w:eastAsia="Arial" w:hAnsi="Arial"/>
          <w:sz w:val="24"/>
          <w:szCs w:val="24"/>
        </w:rPr>
        <w:t xml:space="preserve">24) пункт 165 изложить в следующей редакции:</w:t>
      </w:r>
    </w:p>
    <w:p>
      <w:pPr>
        <w:spacing w:after="120"/>
        <w:ind w:firstLine="397"/>
        <w:jc w:val="both"/>
      </w:pPr>
      <w:r>
        <w:rPr>
          <w:rFonts w:ascii="Arial" w:cs="Arial" w:eastAsia="Arial" w:hAnsi="Arial"/>
          <w:sz w:val="24"/>
          <w:szCs w:val="24"/>
        </w:rPr>
        <w:t xml:space="preserve">"165. Для военнослужащих, зачисленных за совершенные ими подвиги в списки роты навечно или почетными солдатами, в комнате информации и досуга на видном месте устанавливается стенд, где вывешиваются портрет героя (портреты героев) и описание его подвига (их подвигов).";</w:t>
      </w:r>
    </w:p>
    <w:p>
      <w:pPr>
        <w:spacing w:after="120"/>
        <w:ind w:firstLine="397"/>
        <w:jc w:val="both"/>
      </w:pPr>
      <w:r>
        <w:rPr>
          <w:rFonts w:ascii="Arial" w:cs="Arial" w:eastAsia="Arial" w:hAnsi="Arial"/>
          <w:sz w:val="24"/>
          <w:szCs w:val="24"/>
        </w:rPr>
        <w:t xml:space="preserve">25) пункт 169 изложить в следующей редакции:</w:t>
      </w:r>
    </w:p>
    <w:p>
      <w:pPr>
        <w:spacing w:after="120"/>
        <w:ind w:firstLine="397"/>
        <w:jc w:val="both"/>
      </w:pPr>
      <w:r>
        <w:rPr>
          <w:rFonts w:ascii="Arial" w:cs="Arial" w:eastAsia="Arial" w:hAnsi="Arial"/>
          <w:sz w:val="24"/>
          <w:szCs w:val="24"/>
        </w:rPr>
        <w:t xml:space="preserve">"169. Стрелковое оружие и боеприпасы, в том числе учебные, в подразделениях хранятся в отдельной комнате, находящейся под постоянной охраной лиц суточного наряда. В оконных проемах, вентиляционных люках комнат (помещений) для хранения оружия должны быть надежно вмонтированы металлические решетки с диаметром прутка не менее 10 мм с размером ячеек не более 150 х 150 мм и металлические сетки с размером ячеек не более 20 х 20 мм. Прутья решетки свариваются между собой в каждом перекрестии. Дверь комнаты для хранения оружия должна быть оббита листовым железом и иметь смотровое окно размером 100 х 100 мм, закрывающееся изнутри комнаты стеклом. Допускается установка металлической решетчатой двери или раздвижной стены с диаметром прутка 10 мм с размером ячеек не более 150 х 150 мм. Она должна быть оборудована электрозвуковой сигнализацией с выводом к дежурному по части. Потолочные перекрытия (потолки), полы и стены комнат для хранения оружия подразделений (штабов) должны быть прочными и исключать возможность проникновения в эти комнаты.</w:t>
      </w:r>
    </w:p>
    <w:p>
      <w:pPr>
        <w:spacing w:after="120"/>
        <w:ind w:firstLine="397"/>
        <w:jc w:val="both"/>
      </w:pPr>
      <w:r>
        <w:rPr>
          <w:rFonts w:ascii="Arial" w:cs="Arial" w:eastAsia="Arial" w:hAnsi="Arial"/>
          <w:sz w:val="24"/>
          <w:szCs w:val="24"/>
        </w:rPr>
        <w:t xml:space="preserve">Стрелковое оружие закрепляется за личным составом подразделений под личную подпись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ind w:firstLine="397"/>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ind w:firstLine="397"/>
        <w:jc w:val="both"/>
      </w:pPr>
      <w:r>
        <w:rPr>
          <w:rFonts w:ascii="Arial" w:cs="Arial" w:eastAsia="Arial" w:hAnsi="Arial"/>
          <w:sz w:val="24"/>
          <w:szCs w:val="24"/>
        </w:rPr>
        <w:t xml:space="preserve">При сдаче оружия на склад прием оружия личного подразделения производится путем списания его в ведомости закрепления оружия.</w:t>
      </w:r>
    </w:p>
    <w:p>
      <w:pPr>
        <w:spacing w:after="120"/>
        <w:ind w:firstLine="397"/>
        <w:jc w:val="both"/>
      </w:pPr>
      <w:r>
        <w:rPr>
          <w:rFonts w:ascii="Arial" w:cs="Arial" w:eastAsia="Arial" w:hAnsi="Arial"/>
          <w:sz w:val="24"/>
          <w:szCs w:val="24"/>
        </w:rPr>
        <w:t xml:space="preserve">Пулеметы, автоматы, карабины, винтовки и ручные гранатометы, специальное вооружение, а также штыки-ножи должны храниться в пирамидах, а пистолеты и боеприпасы - в металлических, закрывающихся на замок шкафах или ящиках. В пирамидах хранятся также пехотные лопаты и противогазы.</w:t>
      </w:r>
    </w:p>
    <w:p>
      <w:pPr>
        <w:spacing w:after="120"/>
        <w:ind w:firstLine="397"/>
        <w:jc w:val="both"/>
      </w:pPr>
      <w:r>
        <w:rPr>
          <w:rFonts w:ascii="Arial" w:cs="Arial" w:eastAsia="Arial" w:hAnsi="Arial"/>
          <w:sz w:val="24"/>
          <w:szCs w:val="24"/>
        </w:rPr>
        <w:t xml:space="preserve">Учебное оружие и учебные боеприпасы должны храниться отдельно от боевых. При отсутствии отдельной пирамиды разрешается хранить учебное оружие с боевым, при этом место его хранения обозначается надписью "Учебное оружие". Спортивное оружие хранится вместе с боевым. Место его хранения обозначается надписью "Спортивное оружие". Выдача учебного и спортивного оружия и учебных патронов производится так же, как и выдача боевого оружия и боеприпасов.</w:t>
      </w:r>
    </w:p>
    <w:p>
      <w:pPr>
        <w:spacing w:after="120"/>
        <w:ind w:firstLine="397"/>
        <w:jc w:val="both"/>
      </w:pPr>
      <w:r>
        <w:rPr>
          <w:rFonts w:ascii="Arial" w:cs="Arial" w:eastAsia="Arial" w:hAnsi="Arial"/>
          <w:sz w:val="24"/>
          <w:szCs w:val="24"/>
        </w:rPr>
        <w:t xml:space="preserve">В исключительных случаях, при отсутствии отдельной комнаты допускается хранение стрелкового оружия, специального вооружения и боеприпасов в специально оборудованных помещениях под постоянной охраной лиц суточного наряда.</w:t>
      </w:r>
    </w:p>
    <w:p>
      <w:pPr>
        <w:spacing w:after="120"/>
        <w:ind w:firstLine="397"/>
        <w:jc w:val="both"/>
      </w:pPr>
      <w:r>
        <w:rPr>
          <w:rFonts w:ascii="Arial" w:cs="Arial" w:eastAsia="Arial" w:hAnsi="Arial"/>
          <w:sz w:val="24"/>
          <w:szCs w:val="24"/>
        </w:rPr>
        <w:t xml:space="preserve">Хранить в подразделении незакрепленное за личным составом оружие запрещается.";</w:t>
      </w:r>
    </w:p>
    <w:p>
      <w:pPr>
        <w:spacing w:after="120"/>
        <w:ind w:firstLine="397"/>
        <w:jc w:val="both"/>
      </w:pPr>
      <w:r>
        <w:rPr>
          <w:rFonts w:ascii="Arial" w:cs="Arial" w:eastAsia="Arial" w:hAnsi="Arial"/>
          <w:sz w:val="24"/>
          <w:szCs w:val="24"/>
        </w:rPr>
        <w:t xml:space="preserve">26) в пункте 176 слова "в течение 14 суток" заменить словами "до приведения к Военной присяге";</w:t>
      </w:r>
    </w:p>
    <w:p>
      <w:pPr>
        <w:spacing w:after="120"/>
        <w:ind w:firstLine="397"/>
        <w:jc w:val="both"/>
      </w:pPr>
      <w:r>
        <w:rPr>
          <w:rFonts w:ascii="Arial" w:cs="Arial" w:eastAsia="Arial" w:hAnsi="Arial"/>
          <w:sz w:val="24"/>
          <w:szCs w:val="24"/>
        </w:rPr>
        <w:t xml:space="preserve">27) пункт 178 изложить в следующей редакции:</w:t>
      </w:r>
    </w:p>
    <w:p>
      <w:pPr>
        <w:spacing w:after="120"/>
        <w:ind w:firstLine="397"/>
        <w:jc w:val="both"/>
      </w:pPr>
      <w:r>
        <w:rPr>
          <w:rFonts w:ascii="Arial" w:cs="Arial" w:eastAsia="Arial" w:hAnsi="Arial"/>
          <w:sz w:val="24"/>
          <w:szCs w:val="24"/>
        </w:rPr>
        <w:t xml:space="preserve">"178. Личные вещи военнослужащих, призванных на срочную военную службу, передаются родственникам.</w:t>
      </w:r>
    </w:p>
    <w:p>
      <w:pPr>
        <w:spacing w:after="120"/>
        <w:ind w:firstLine="397"/>
        <w:jc w:val="both"/>
      </w:pPr>
      <w:r>
        <w:rPr>
          <w:rFonts w:ascii="Arial" w:cs="Arial" w:eastAsia="Arial" w:hAnsi="Arial"/>
          <w:sz w:val="24"/>
          <w:szCs w:val="24"/>
        </w:rPr>
        <w:t xml:space="preserve">Личные вещи военнослужащих, призванных на военные сборы, приводятся в порядок, упаковываются и хранятся отдельно в кладовой для хранения имущества роты и личных вещей военнослужащих и возвращаются по окончании сбора.";</w:t>
      </w:r>
    </w:p>
    <w:p>
      <w:pPr>
        <w:spacing w:after="120"/>
        <w:ind w:firstLine="397"/>
        <w:jc w:val="both"/>
      </w:pPr>
      <w:r>
        <w:rPr>
          <w:rFonts w:ascii="Arial" w:cs="Arial" w:eastAsia="Arial" w:hAnsi="Arial"/>
          <w:sz w:val="24"/>
          <w:szCs w:val="24"/>
        </w:rPr>
        <w:t xml:space="preserve">28) пункт 182 после слов "схема размещения личного состава," дополнить словами "график контроля температурного режима,";</w:t>
      </w:r>
    </w:p>
    <w:p>
      <w:pPr>
        <w:spacing w:after="120"/>
        <w:ind w:firstLine="397"/>
        <w:jc w:val="both"/>
      </w:pPr>
      <w:r>
        <w:rPr>
          <w:rFonts w:ascii="Arial" w:cs="Arial" w:eastAsia="Arial" w:hAnsi="Arial"/>
          <w:sz w:val="24"/>
          <w:szCs w:val="24"/>
        </w:rPr>
        <w:t xml:space="preserve">29) по всему тексту Главы 5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30) пункт 240 дополнить абзацами первым и вторым следующего содержания:</w:t>
      </w:r>
    </w:p>
    <w:p>
      <w:pPr>
        <w:spacing w:after="120"/>
        <w:ind w:firstLine="397"/>
        <w:jc w:val="both"/>
      </w:pPr>
      <w:r>
        <w:rPr>
          <w:rFonts w:ascii="Arial" w:cs="Arial" w:eastAsia="Arial" w:hAnsi="Arial"/>
          <w:sz w:val="24"/>
          <w:szCs w:val="24"/>
        </w:rPr>
        <w:t xml:space="preserve">"240. Командиром воинской части организуется контроль за получением, закладкой продуктов в котел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p>
      <w:pPr>
        <w:spacing w:after="120"/>
        <w:ind w:firstLine="397"/>
        <w:jc w:val="both"/>
      </w:pPr>
      <w:r>
        <w:rPr>
          <w:rFonts w:ascii="Arial" w:cs="Arial" w:eastAsia="Arial" w:hAnsi="Arial"/>
          <w:sz w:val="24"/>
          <w:szCs w:val="24"/>
        </w:rPr>
        <w:t xml:space="preserve">Назначенный для проверки офицер совместно с дежурным по части, врачом (фельдшером) прибывает в столовую и в присутствии дежурного по столовой, старшего повара проверяет соответствие продуктов меню-раскладке и полноту закладки их в котел. О всех выявленных недостатках осуществляет доклад командиру части и заместителю командира части по тылу.";</w:t>
      </w:r>
    </w:p>
    <w:p>
      <w:pPr>
        <w:spacing w:after="120"/>
        <w:ind w:firstLine="397"/>
        <w:jc w:val="both"/>
      </w:pPr>
      <w:r>
        <w:rPr>
          <w:rFonts w:ascii="Arial" w:cs="Arial" w:eastAsia="Arial" w:hAnsi="Arial"/>
          <w:sz w:val="24"/>
          <w:szCs w:val="24"/>
        </w:rPr>
        <w:t xml:space="preserve">31) по всему тексту Главы 6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32) пункт 266 изложить в следующей редакции:</w:t>
      </w:r>
    </w:p>
    <w:p>
      <w:pPr>
        <w:spacing w:after="120"/>
        <w:ind w:firstLine="397"/>
        <w:jc w:val="both"/>
      </w:pPr>
      <w:r>
        <w:rPr>
          <w:rFonts w:ascii="Arial" w:cs="Arial" w:eastAsia="Arial" w:hAnsi="Arial"/>
          <w:sz w:val="24"/>
          <w:szCs w:val="24"/>
        </w:rPr>
        <w:t xml:space="preserve">"266. Все дежурные и их помощники должны иметь нагрудной знак (повязку) с соответствующей надписью, описание которых определяет руководитель центрального органа военного управления. Нагрудный знак (повязка) старым дежурным передается новому дежурному после доклада о сдаче и приеме дежурства.";</w:t>
      </w:r>
    </w:p>
    <w:p>
      <w:pPr>
        <w:spacing w:after="120"/>
        <w:ind w:firstLine="397"/>
        <w:jc w:val="both"/>
      </w:pPr>
      <w:r>
        <w:rPr>
          <w:rFonts w:ascii="Arial" w:cs="Arial" w:eastAsia="Arial" w:hAnsi="Arial"/>
          <w:sz w:val="24"/>
          <w:szCs w:val="24"/>
        </w:rPr>
        <w:t xml:space="preserve">33) в пункте 291:</w:t>
      </w:r>
    </w:p>
    <w:p>
      <w:pPr>
        <w:spacing w:after="120"/>
        <w:ind w:firstLine="397"/>
        <w:jc w:val="both"/>
      </w:pPr>
      <w:r>
        <w:rPr>
          <w:rFonts w:ascii="Arial" w:cs="Arial" w:eastAsia="Arial" w:hAnsi="Arial"/>
          <w:sz w:val="24"/>
          <w:szCs w:val="24"/>
        </w:rPr>
        <w:t xml:space="preserve">а) абзац пятый изложить в следующей редакции:</w:t>
      </w:r>
    </w:p>
    <w:p>
      <w:pPr>
        <w:spacing w:after="120"/>
        <w:ind w:firstLine="397"/>
        <w:jc w:val="both"/>
      </w:pPr>
      <w:r>
        <w:rPr>
          <w:rFonts w:ascii="Arial" w:cs="Arial" w:eastAsia="Arial" w:hAnsi="Arial"/>
          <w:sz w:val="24"/>
          <w:szCs w:val="24"/>
        </w:rPr>
        <w:t xml:space="preserve">"- действовать согласно инструкции в случаях применения противником ядерного, химического и биологического оружия, а также при возникновении (угрозы возникновения) или вблизи него расположения бригады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б) в абзаце пятнадцатом слова "при пожаре, стихийном бедствии" заменить словами "при чрезвычайных ситуациях природного и техногенного характера";</w:t>
      </w:r>
    </w:p>
    <w:p>
      <w:pPr>
        <w:spacing w:after="120"/>
        <w:ind w:firstLine="397"/>
        <w:jc w:val="both"/>
      </w:pPr>
      <w:r>
        <w:rPr>
          <w:rFonts w:ascii="Arial" w:cs="Arial" w:eastAsia="Arial" w:hAnsi="Arial"/>
          <w:sz w:val="24"/>
          <w:szCs w:val="24"/>
        </w:rPr>
        <w:t xml:space="preserve">34) по всему тексту Главы 7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35) по всему тексту Главы 8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36) абзацы двенадцатый и тринадцатый пункта 342 изложить в следующей редакции:</w:t>
      </w:r>
    </w:p>
    <w:p>
      <w:pPr>
        <w:spacing w:after="120"/>
        <w:ind w:firstLine="397"/>
        <w:jc w:val="both"/>
      </w:pPr>
      <w:r>
        <w:rPr>
          <w:rFonts w:ascii="Arial" w:cs="Arial" w:eastAsia="Arial" w:hAnsi="Arial"/>
          <w:sz w:val="24"/>
          <w:szCs w:val="24"/>
        </w:rPr>
        <w:t xml:space="preserve">"Углубленные медицинские обследования военнослужащих срочной службы проводятся по прибытии в воинскую часть до принятия ими Военной присяги.";</w:t>
      </w:r>
    </w:p>
    <w:p>
      <w:pPr>
        <w:spacing w:after="120"/>
        <w:ind w:firstLine="397"/>
        <w:jc w:val="both"/>
      </w:pPr>
      <w:r>
        <w:rPr>
          <w:rFonts w:ascii="Arial" w:cs="Arial" w:eastAsia="Arial" w:hAnsi="Arial"/>
          <w:sz w:val="24"/>
          <w:szCs w:val="24"/>
        </w:rPr>
        <w:t xml:space="preserve">37) абзац третий пункта 356 изложить в следующей редакции:</w:t>
      </w:r>
    </w:p>
    <w:p>
      <w:pPr>
        <w:spacing w:after="120"/>
        <w:ind w:firstLine="397"/>
        <w:jc w:val="both"/>
      </w:pPr>
      <w:r>
        <w:rPr>
          <w:rFonts w:ascii="Arial" w:cs="Arial" w:eastAsia="Arial" w:hAnsi="Arial"/>
          <w:sz w:val="24"/>
          <w:szCs w:val="24"/>
        </w:rPr>
        <w:t xml:space="preserve">"На период помывки личного состава в бане, для наблюдения за порядком и уборки помещений бани назначается дежурный по бане, необходимое количество личного состава, а для проведения медицинского осмотра и оказания медицинской помощи назначается дежурный фельдшер, который при обнаружении у военнослужащих гематом, ссадин, других травм, признаков (симптомов) заболеваний докладывает начальнику медицинской службы бригады и другим должностным лицам бригады (батальона). Учет помывки военнослужащих, замены белья и выдачи мыла ведется в подразделении - старшиной роты (в книге учета помывки личного состава в бане).";</w:t>
      </w:r>
    </w:p>
    <w:p>
      <w:pPr>
        <w:spacing w:after="120"/>
        <w:ind w:firstLine="397"/>
        <w:jc w:val="both"/>
      </w:pPr>
      <w:r>
        <w:rPr>
          <w:rFonts w:ascii="Arial" w:cs="Arial" w:eastAsia="Arial" w:hAnsi="Arial"/>
          <w:sz w:val="24"/>
          <w:szCs w:val="24"/>
        </w:rPr>
        <w:t xml:space="preserve">38) пункт 361 изложить в следующей редакции:</w:t>
      </w:r>
    </w:p>
    <w:p>
      <w:pPr>
        <w:spacing w:after="120"/>
        <w:ind w:firstLine="397"/>
        <w:jc w:val="both"/>
      </w:pPr>
      <w:r>
        <w:rPr>
          <w:rFonts w:ascii="Arial" w:cs="Arial" w:eastAsia="Arial" w:hAnsi="Arial"/>
          <w:sz w:val="24"/>
          <w:szCs w:val="24"/>
        </w:rPr>
        <w:t xml:space="preserve">"361. Состав дежурных сил и средств, степени их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(боевую службу) и их смены определяются приказом командира воинской части в соответствии с требованиями настоящего Устава, приказами и директивами руководителей либо их заместителей центрального органа военного управления, уполномоченных государственных органов, в которых предусмотрена военная служба.";</w:t>
      </w:r>
    </w:p>
    <w:p>
      <w:pPr>
        <w:spacing w:after="120"/>
        <w:ind w:firstLine="397"/>
        <w:jc w:val="both"/>
      </w:pPr>
      <w:r>
        <w:rPr>
          <w:rFonts w:ascii="Arial" w:cs="Arial" w:eastAsia="Arial" w:hAnsi="Arial"/>
          <w:sz w:val="24"/>
          <w:szCs w:val="24"/>
        </w:rPr>
        <w:t xml:space="preserve">39) в пункте 364 слова "начальника Главного штаба Вооруженных Сил Кыргызской Республики" заменить словами "первого заместителя руководителя центрального органа военного управления";</w:t>
      </w:r>
    </w:p>
    <w:p>
      <w:pPr>
        <w:spacing w:after="120"/>
        <w:ind w:firstLine="397"/>
        <w:jc w:val="both"/>
      </w:pPr>
      <w:r>
        <w:rPr>
          <w:rFonts w:ascii="Arial" w:cs="Arial" w:eastAsia="Arial" w:hAnsi="Arial"/>
          <w:sz w:val="24"/>
          <w:szCs w:val="24"/>
        </w:rPr>
        <w:t xml:space="preserve">40) в абзаце первом пункта 368 слова "начальником Главного штаба Вооруженных Сил Кыргызской Республики" заменить словами "первым заместителем руководителя центрального органа военного управления";</w:t>
      </w:r>
    </w:p>
    <w:p>
      <w:pPr>
        <w:spacing w:after="120"/>
        <w:ind w:firstLine="397"/>
        <w:jc w:val="both"/>
      </w:pPr>
      <w:r>
        <w:rPr>
          <w:rFonts w:ascii="Arial" w:cs="Arial" w:eastAsia="Arial" w:hAnsi="Arial"/>
          <w:sz w:val="24"/>
          <w:szCs w:val="24"/>
        </w:rPr>
        <w:t xml:space="preserve">41) по всему тексту Главы 10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42) по всему тексту Главы 11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43) в приложении 2 к пункту 75 слово "полк" в различных падежных формах заменить словом "бригада" в соответствующих падежах;</w:t>
      </w:r>
    </w:p>
    <w:p>
      <w:pPr>
        <w:spacing w:after="120"/>
        <w:ind w:firstLine="397"/>
        <w:jc w:val="both"/>
      </w:pPr>
      <w:r>
        <w:rPr>
          <w:rFonts w:ascii="Arial" w:cs="Arial" w:eastAsia="Arial" w:hAnsi="Arial"/>
          <w:sz w:val="24"/>
          <w:szCs w:val="24"/>
        </w:rPr>
        <w:t xml:space="preserve">44) в приложениях 1-17 к Уставу слова "К ст." заменить словами "К пункту" в соответствующих падежах и числах;</w:t>
      </w:r>
    </w:p>
    <w:p>
      <w:pPr>
        <w:spacing w:after="120"/>
        <w:ind w:firstLine="397"/>
        <w:jc w:val="both"/>
      </w:pPr>
      <w:r>
        <w:rPr>
          <w:rFonts w:ascii="Arial" w:cs="Arial" w:eastAsia="Arial" w:hAnsi="Arial"/>
          <w:sz w:val="24"/>
          <w:szCs w:val="24"/>
        </w:rPr>
        <w:t xml:space="preserve">45) в пункте 1 приложения 4 к Уставу слово "полках" заменить словом "бригадах";</w:t>
      </w:r>
    </w:p>
    <w:p>
      <w:pPr>
        <w:spacing w:after="120"/>
        <w:ind w:firstLine="397"/>
        <w:jc w:val="both"/>
      </w:pPr>
      <w:r>
        <w:rPr>
          <w:rFonts w:ascii="Arial" w:cs="Arial" w:eastAsia="Arial" w:hAnsi="Arial"/>
          <w:sz w:val="24"/>
          <w:szCs w:val="24"/>
        </w:rPr>
        <w:t xml:space="preserve">46) в абзаце третьем пункта 2 приложения 6 к Уставу слово "полка" заменить словом "части";</w:t>
      </w:r>
    </w:p>
    <w:p>
      <w:pPr>
        <w:spacing w:after="120"/>
        <w:ind w:firstLine="397"/>
        <w:jc w:val="both"/>
      </w:pPr>
      <w:r>
        <w:rPr>
          <w:rFonts w:ascii="Arial" w:cs="Arial" w:eastAsia="Arial" w:hAnsi="Arial"/>
          <w:sz w:val="24"/>
          <w:szCs w:val="24"/>
        </w:rPr>
        <w:t xml:space="preserve">47) в абзаце втором пункта 3 приложения 8 к Уставу слово "полка" заменить словом "части";</w:t>
      </w:r>
    </w:p>
    <w:p>
      <w:pPr>
        <w:spacing w:after="120"/>
        <w:ind w:firstLine="397"/>
        <w:jc w:val="both"/>
      </w:pPr>
      <w:r>
        <w:rPr>
          <w:rFonts w:ascii="Arial" w:cs="Arial" w:eastAsia="Arial" w:hAnsi="Arial"/>
          <w:sz w:val="24"/>
          <w:szCs w:val="24"/>
        </w:rPr>
        <w:t xml:space="preserve">48) в абзаце втором пункта 3 приложения 9 к Уставу слово "полка" заменить словом "части";</w:t>
      </w:r>
    </w:p>
    <w:p>
      <w:pPr>
        <w:spacing w:after="120"/>
        <w:ind w:firstLine="397"/>
        <w:jc w:val="both"/>
      </w:pPr>
      <w:r>
        <w:rPr>
          <w:rFonts w:ascii="Arial" w:cs="Arial" w:eastAsia="Arial" w:hAnsi="Arial"/>
          <w:sz w:val="24"/>
          <w:szCs w:val="24"/>
        </w:rPr>
        <w:t xml:space="preserve">49) по всему тексту приложения 10 к Уставу слово "полк" в различных падежных формах заменить словом "часть" в соответствующих падежах;</w:t>
      </w:r>
    </w:p>
    <w:p>
      <w:pPr>
        <w:spacing w:after="120"/>
        <w:ind w:firstLine="397"/>
        <w:jc w:val="both"/>
      </w:pPr>
      <w:r>
        <w:rPr>
          <w:rFonts w:ascii="Arial" w:cs="Arial" w:eastAsia="Arial" w:hAnsi="Arial"/>
          <w:sz w:val="24"/>
          <w:szCs w:val="24"/>
        </w:rPr>
        <w:t xml:space="preserve">50) в названии и по всему тексту приложения 11 к Уставу слово "полк" в различных падежных формах заменить словом "бригада" в соответствующих падежах;</w:t>
      </w:r>
    </w:p>
    <w:p>
      <w:pPr>
        <w:spacing w:after="120"/>
        <w:ind w:firstLine="397"/>
        <w:jc w:val="both"/>
      </w:pPr>
      <w:r>
        <w:rPr>
          <w:rFonts w:ascii="Arial" w:cs="Arial" w:eastAsia="Arial" w:hAnsi="Arial"/>
          <w:sz w:val="24"/>
          <w:szCs w:val="24"/>
        </w:rPr>
        <w:t xml:space="preserve">51) в пункте 2 приложения 12 к Уставу слово "полку" заменить словом "бригаде";</w:t>
      </w:r>
    </w:p>
    <w:p>
      <w:pPr>
        <w:spacing w:after="120"/>
        <w:ind w:firstLine="397"/>
        <w:jc w:val="both"/>
      </w:pPr>
      <w:r>
        <w:rPr>
          <w:rFonts w:ascii="Arial" w:cs="Arial" w:eastAsia="Arial" w:hAnsi="Arial"/>
          <w:sz w:val="24"/>
          <w:szCs w:val="24"/>
        </w:rPr>
        <w:t xml:space="preserve">52) в абзаце двадцать третьем пункта 1 приложения 13 к Уставу слово "полка" заменить словом "бригады";</w:t>
      </w:r>
    </w:p>
    <w:p>
      <w:pPr>
        <w:spacing w:after="120"/>
        <w:ind w:firstLine="397"/>
        <w:jc w:val="both"/>
      </w:pPr>
      <w:r>
        <w:rPr>
          <w:rFonts w:ascii="Arial" w:cs="Arial" w:eastAsia="Arial" w:hAnsi="Arial"/>
          <w:sz w:val="24"/>
          <w:szCs w:val="24"/>
        </w:rPr>
        <w:t xml:space="preserve">53) приложение 14 к Уставу признать утратившим силу;</w:t>
      </w:r>
    </w:p>
    <w:p>
      <w:pPr>
        <w:spacing w:after="120"/>
        <w:ind w:firstLine="397"/>
        <w:jc w:val="both"/>
      </w:pPr>
      <w:r>
        <w:rPr>
          <w:rFonts w:ascii="Arial" w:cs="Arial" w:eastAsia="Arial" w:hAnsi="Arial"/>
          <w:sz w:val="24"/>
          <w:szCs w:val="24"/>
        </w:rPr>
        <w:t xml:space="preserve">54) по всему тексту приложения 15 к Уставу слово "полк" в различных падежных формах заменить словом "бригада" в соответствующих падежах;</w:t>
      </w:r>
    </w:p>
    <w:p>
      <w:pPr>
        <w:spacing w:after="120"/>
        <w:ind w:firstLine="397"/>
        <w:jc w:val="both"/>
      </w:pPr>
      <w:r>
        <w:rPr>
          <w:rFonts w:ascii="Arial" w:cs="Arial" w:eastAsia="Arial" w:hAnsi="Arial"/>
          <w:sz w:val="24"/>
          <w:szCs w:val="24"/>
        </w:rPr>
        <w:t xml:space="preserve">55) по всему тексту пункта 8 приложения 16 к Уставу слово "полка" заменить словом "бригады".</w:t>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Внести в Закон Кыргызской Республики "О статусе военнослужащих" ("Нормативные акты Кыргызской Республики" от 4 октября 2010 года № 40) следующие изменения:</w:t>
      </w:r>
    </w:p>
    <w:p>
      <w:pPr>
        <w:spacing w:after="120"/>
        <w:ind w:firstLine="397"/>
        <w:jc w:val="both"/>
      </w:pPr>
      <w:r>
        <w:rPr>
          <w:rFonts w:ascii="Arial" w:cs="Arial" w:eastAsia="Arial" w:hAnsi="Arial"/>
          <w:sz w:val="24"/>
          <w:szCs w:val="24"/>
        </w:rPr>
        <w:t xml:space="preserve">1) часть 2 статьи 12 после слов "выплачивается по месту службы денежная компенсация за поднаем (наем) временного жилого помещения" дополнить словами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статью 19 изложить в следующей редакции:</w:t>
      </w:r>
    </w:p>
    <w:p>
      <w:pPr>
        <w:spacing w:after="120"/>
        <w:ind w:firstLine="397"/>
        <w:jc w:val="both"/>
      </w:pPr>
      <w:r>
        <w:rPr>
          <w:rFonts w:ascii="Arial" w:cs="Arial" w:eastAsia="Arial" w:hAnsi="Arial"/>
          <w:sz w:val="24"/>
          <w:szCs w:val="24"/>
        </w:rPr>
        <w:t xml:space="preserve">"Статья 19. Право на ношение, хранение и применение оружия, специальных средств, военной и специальной техники, физической силы и служебных животных</w:t>
      </w:r>
    </w:p>
    <w:p>
      <w:pPr>
        <w:spacing w:after="120"/>
        <w:ind w:firstLine="397"/>
        <w:jc w:val="both"/>
      </w:pPr>
      <w:r>
        <w:rPr>
          <w:rFonts w:ascii="Arial" w:cs="Arial" w:eastAsia="Arial" w:hAnsi="Arial"/>
          <w:sz w:val="24"/>
          <w:szCs w:val="24"/>
        </w:rPr>
        <w:t xml:space="preserve">Военнослужащие при исполнении обязанностей военной службы, а при необходимости и во внеслужебное время имеют право на ношение, хранение и применение штатного (личного) оружия, специальных средств, военной и специальной техники, а также применение физической силы и служебных животных в порядке, определяемом законами Кыргызской Республики и воинскими уставами Вооруженных Сил.".</w:t>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Признать утратившим силу Закон Кыргызской Республики "О внесении изменения в Закон Кыргызской Республики "Об Уставе внутренней службы Вооруженных Сил Кыргызской Республики" от 13 августа 2004 года № 126 (газета "Эркин Тоо" от 27 августа 2004 года № 73-74).</w:t>
      </w:r>
    </w:p>
    <w:p>
      <w:pPr>
        <w:spacing w:after="120"/>
        <w:ind w:firstLine="397"/>
        <w:jc w:val="both"/>
      </w:pPr>
      <w:r>
        <w:rPr>
          <w:rFonts w:ascii="Arial" w:cs="Arial" w:eastAsia="Arial" w:hAnsi="Arial"/>
          <w:sz w:val="24"/>
          <w:szCs w:val="24"/>
        </w:rPr>
        <w:t xml:space="preserve">Статья 4.</w:t>
      </w:r>
    </w:p>
    <w:p>
      <w:pPr>
        <w:spacing w:after="120"/>
        <w:ind w:firstLine="39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ecnakqhdlft_ruspzwa" Type="http://schemas.openxmlformats.org/officeDocument/2006/relationships/hyperlink" Target="http://kodeks.duckdns.org/document/159885" TargetMode="External"/><Relationship Id="rId7xteo2g9_pru7d8nj2aao" Type="http://schemas.openxmlformats.org/officeDocument/2006/relationships/hyperlink" Target="http://kodeks.duckdns.org/document/202913" TargetMode="External"/><Relationship Id="rId416uud3ptulgc0rudrde1" Type="http://schemas.openxmlformats.org/officeDocument/2006/relationships/hyperlink" Target="http://kodeks.duckdns.org/document/12047#p1" TargetMode="External"/><Relationship Id="rIdnsj0qkvypzqumjy9pqfqw" Type="http://schemas.openxmlformats.org/officeDocument/2006/relationships/hyperlink" Target="http://kodeks.duckdns.org/document/125" TargetMode="External"/><Relationship Id="rIdjfmxskf1jyolezhllgdcr" Type="http://schemas.openxmlformats.org/officeDocument/2006/relationships/hyperlink" Target="http://kodeks.duckdns.org/document/81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2026-09-23T05:48:08.104Z</dcterms:created>
  <dcterms:modified xsi:type="dcterms:W3CDTF">2026-09-23T05:48:08.104Z</dcterms:modified>
</cp:coreProperties>
</file>

<file path=docProps/custom.xml><?xml version="1.0" encoding="utf-8"?>
<Properties xmlns="http://schemas.openxmlformats.org/officeDocument/2006/custom-properties" xmlns:vt="http://schemas.openxmlformats.org/officeDocument/2006/docPropsVTypes"/>
</file>