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9 января 2018 года № 10</w:t>
      </w:r>
    </w:p>
    <w:p>
      <w:pPr>
        <w:spacing w:after="400" w:before="400"/>
        <w:jc w:val="center"/>
      </w:pPr>
      <w:r>
        <w:rPr>
          <w:rFonts w:ascii="Arial" w:cs="Arial" w:eastAsia="Arial" w:hAnsi="Arial"/>
          <w:b/>
          <w:bCs/>
          <w:sz w:val="28"/>
          <w:szCs w:val="28"/>
        </w:rPr>
        <w:t xml:space="preserve">Об утверждении Национальной системы и плана нумерации сетей электросвязи Кыргызской Республики и установлении размера платы за единицу ресурса нумерации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gu7uavpv8xiizbuwmdwa">
        <w:r>
          <w:rPr>
            <w:rFonts w:ascii="Arial" w:cs="Arial" w:eastAsia="Arial" w:hAnsi="Arial"/>
            <w:i/>
            <w:iCs/>
            <w:color w:val="1D4ED8"/>
            <w:sz w:val="24"/>
            <w:szCs w:val="24"/>
            <w:u w:val="single"/>
          </w:rPr>
          <w:t xml:space="preserve">4 апреля 2019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установления и реализации экономически обоснованного и социально приемлемого размера платы за единицу государственного ресурса нумерации, в соответствии со статьями </w:t>
      </w:r>
      <w:r>
        <w:rPr>
          <w:rFonts w:ascii="Arial" w:cs="Arial" w:eastAsia="Arial" w:hAnsi="Arial"/>
          <w:sz w:val="24"/>
          <w:szCs w:val="24"/>
        </w:rPr>
        <w:t xml:space="preserve">4</w:t>
      </w:r>
      <w:r>
        <w:rPr>
          <w:rFonts w:ascii="Arial" w:cs="Arial" w:eastAsia="Arial" w:hAnsi="Arial"/>
          <w:sz w:val="24"/>
          <w:szCs w:val="24"/>
        </w:rPr>
        <w:t xml:space="preserve"> и </w:t>
      </w:r>
      <w:r>
        <w:rPr>
          <w:rFonts w:ascii="Arial" w:cs="Arial" w:eastAsia="Arial" w:hAnsi="Arial"/>
          <w:sz w:val="24"/>
          <w:szCs w:val="24"/>
        </w:rPr>
        <w:t xml:space="preserve">9-2</w:t>
      </w:r>
      <w:r>
        <w:rPr>
          <w:rFonts w:ascii="Arial" w:cs="Arial" w:eastAsia="Arial" w:hAnsi="Arial"/>
          <w:sz w:val="24"/>
          <w:szCs w:val="24"/>
        </w:rPr>
        <w:t xml:space="preserve"> </w:t>
      </w:r>
      <w:hyperlink w:history="1" r:id="rIdzvzhv172yn1uo9lqp2z0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40vmvaijjzozad6ckx1v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bmz_8my8quz7ryhhm-wb-">
        <w:r>
          <w:rPr>
            <w:rFonts w:ascii="Arial" w:cs="Arial" w:eastAsia="Arial" w:hAnsi="Arial"/>
            <w:color w:val="1D4ED8"/>
            <w:sz w:val="24"/>
            <w:szCs w:val="24"/>
            <w:u w:val="single"/>
          </w:rPr>
          <w:t xml:space="preserve">Национальную систему</w:t>
        </w:r>
      </w:hyperlink>
      <w:r>
        <w:rPr>
          <w:rFonts w:ascii="Arial" w:cs="Arial" w:eastAsia="Arial" w:hAnsi="Arial"/>
          <w:sz w:val="24"/>
          <w:szCs w:val="24"/>
        </w:rPr>
        <w:t xml:space="preserve"> и план нумерации сетей электросвязи Кыргызской Республики согласно приложению 1;</w:t>
      </w:r>
    </w:p>
    <w:p>
      <w:pPr>
        <w:spacing w:after="60"/>
        <w:ind w:firstLine="567"/>
        <w:jc w:val="both"/>
      </w:pPr>
      <w:r>
        <w:rPr>
          <w:rFonts w:ascii="Arial" w:cs="Arial" w:eastAsia="Arial" w:hAnsi="Arial"/>
          <w:sz w:val="24"/>
          <w:szCs w:val="24"/>
        </w:rPr>
        <w:t xml:space="preserve">- </w:t>
      </w:r>
      <w:hyperlink w:history="1" r:id="rIdvknkbsf-4teiqym-q1cuf">
        <w:r>
          <w:rPr>
            <w:rFonts w:ascii="Arial" w:cs="Arial" w:eastAsia="Arial" w:hAnsi="Arial"/>
            <w:color w:val="1D4ED8"/>
            <w:sz w:val="24"/>
            <w:szCs w:val="24"/>
            <w:u w:val="single"/>
          </w:rPr>
          <w:t xml:space="preserve">размер платы</w:t>
        </w:r>
      </w:hyperlink>
      <w:r>
        <w:rPr>
          <w:rFonts w:ascii="Arial" w:cs="Arial" w:eastAsia="Arial" w:hAnsi="Arial"/>
          <w:sz w:val="24"/>
          <w:szCs w:val="24"/>
        </w:rPr>
        <w:t xml:space="preserve"> за единицу ресурса нумерации согласно приложению 2.</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26 января 2018 года N 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Национальная система и план нумерации сетей электросвязи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mu7auufqxxyvzr9s3omvx">
        <w:r>
          <w:rPr>
            <w:rFonts w:ascii="Arial" w:cs="Arial" w:eastAsia="Arial" w:hAnsi="Arial"/>
            <w:i/>
            <w:iCs/>
            <w:color w:val="1D4ED8"/>
            <w:sz w:val="24"/>
            <w:szCs w:val="24"/>
            <w:u w:val="single"/>
          </w:rPr>
          <w:t xml:space="preserve">4 апреля 2019 года № 157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Национальная система и план нумерации сетей электросвязи Кыргызской Республики устанавливает требования к структуре цифровых, буквенных, символьных обозначений или комбинациям таких обозначений при формировании структуры ресурса нумерации, а также назначение кодов и ресурса нумерации зонам нумерации, сетям связи и услугам электросвязи, а также регулирует порядок выделения, использования, переоформления и изъятия ресурса нумерации.</w:t>
      </w:r>
    </w:p>
    <w:p>
      <w:pPr>
        <w:spacing w:after="60"/>
        <w:ind w:firstLine="567"/>
        <w:jc w:val="both"/>
      </w:pPr>
      <w:r>
        <w:rPr>
          <w:rFonts w:ascii="Arial" w:cs="Arial" w:eastAsia="Arial" w:hAnsi="Arial"/>
          <w:sz w:val="24"/>
          <w:szCs w:val="24"/>
        </w:rPr>
        <w:t xml:space="preserve">2. Использование ресурса нумерации в Кыргызской Республике производится в соответствии с </w:t>
      </w:r>
      <w:hyperlink w:history="1" r:id="rIdu66ugpaxnv0trbjqx7st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электрической и почтовой связи" в порядке, установленном настоящей Национальной системой и планом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3. Понятия и определения, используемые в настоящей Национальной системе и плане нумерации сетей электросвязи Кыргызской Республики:</w:t>
      </w:r>
    </w:p>
    <w:p>
      <w:pPr>
        <w:spacing w:after="60"/>
        <w:ind w:firstLine="567"/>
        <w:jc w:val="both"/>
      </w:pPr>
      <w:r>
        <w:rPr>
          <w:rFonts w:ascii="Arial" w:cs="Arial" w:eastAsia="Arial" w:hAnsi="Arial"/>
          <w:b/>
          <w:bCs/>
          <w:sz w:val="24"/>
          <w:szCs w:val="24"/>
        </w:rPr>
        <w:t xml:space="preserve">абонентский терминал/оконечное устройство</w:t>
      </w:r>
      <w:r>
        <w:rPr>
          <w:rFonts w:ascii="Arial" w:cs="Arial" w:eastAsia="Arial" w:hAnsi="Arial"/>
          <w:sz w:val="24"/>
          <w:szCs w:val="24"/>
        </w:rPr>
        <w:t xml:space="preserve"> - техническое устройство, напрямую подключаемое к сети электросвязи, позволяющее пользователю и коммутационной системе взаимодействовать друг с другом;</w:t>
      </w:r>
    </w:p>
    <w:p>
      <w:pPr>
        <w:spacing w:after="60"/>
        <w:ind w:firstLine="567"/>
        <w:jc w:val="both"/>
      </w:pPr>
      <w:r>
        <w:rPr>
          <w:rFonts w:ascii="Arial" w:cs="Arial" w:eastAsia="Arial" w:hAnsi="Arial"/>
          <w:b/>
          <w:bCs/>
          <w:sz w:val="24"/>
          <w:szCs w:val="24"/>
        </w:rPr>
        <w:t xml:space="preserve">автоматическая телефонная станция (АТС)</w:t>
      </w:r>
      <w:r>
        <w:rPr>
          <w:rFonts w:ascii="Arial" w:cs="Arial" w:eastAsia="Arial" w:hAnsi="Arial"/>
          <w:sz w:val="24"/>
          <w:szCs w:val="24"/>
        </w:rPr>
        <w:t xml:space="preserve"> - коммутационное оборудование, предназначенное для автоматического установления соединений между абонентскими терминалами;</w:t>
      </w:r>
    </w:p>
    <w:p>
      <w:pPr>
        <w:spacing w:after="60"/>
        <w:ind w:firstLine="567"/>
        <w:jc w:val="both"/>
      </w:pPr>
      <w:r>
        <w:rPr>
          <w:rFonts w:ascii="Arial" w:cs="Arial" w:eastAsia="Arial" w:hAnsi="Arial"/>
          <w:b/>
          <w:bCs/>
          <w:sz w:val="24"/>
          <w:szCs w:val="24"/>
        </w:rPr>
        <w:t xml:space="preserve">выбор поставщика услуг электросвязи</w:t>
      </w:r>
      <w:r>
        <w:rPr>
          <w:rFonts w:ascii="Arial" w:cs="Arial" w:eastAsia="Arial" w:hAnsi="Arial"/>
          <w:sz w:val="24"/>
          <w:szCs w:val="24"/>
        </w:rPr>
        <w:t xml:space="preserve"> - процесс, при котором абонент может выбрать поставщика услуг электросвязи;</w:t>
      </w:r>
    </w:p>
    <w:p>
      <w:pPr>
        <w:spacing w:after="60"/>
        <w:ind w:firstLine="567"/>
        <w:jc w:val="both"/>
      </w:pPr>
      <w:r>
        <w:rPr>
          <w:rFonts w:ascii="Arial" w:cs="Arial" w:eastAsia="Arial" w:hAnsi="Arial"/>
          <w:b/>
          <w:bCs/>
          <w:sz w:val="24"/>
          <w:szCs w:val="24"/>
        </w:rPr>
        <w:t xml:space="preserve">выделение ресурса нумерации</w:t>
      </w:r>
      <w:r>
        <w:rPr>
          <w:rFonts w:ascii="Arial" w:cs="Arial" w:eastAsia="Arial" w:hAnsi="Arial"/>
          <w:sz w:val="24"/>
          <w:szCs w:val="24"/>
        </w:rPr>
        <w:t xml:space="preserve"> - комплекс административных действий/процедур, совершаемых уполномоченным государственным органом по связи для выдачи разрешения на использование определенного диапазона нумерации;</w:t>
      </w:r>
    </w:p>
    <w:p>
      <w:pPr>
        <w:spacing w:after="60"/>
        <w:ind w:firstLine="567"/>
        <w:jc w:val="both"/>
      </w:pPr>
      <w:r>
        <w:rPr>
          <w:rFonts w:ascii="Arial" w:cs="Arial" w:eastAsia="Arial" w:hAnsi="Arial"/>
          <w:b/>
          <w:bCs/>
          <w:sz w:val="24"/>
          <w:szCs w:val="24"/>
        </w:rPr>
        <w:t xml:space="preserve">географически определяемая зона нумерации</w:t>
      </w:r>
      <w:r>
        <w:rPr>
          <w:rFonts w:ascii="Arial" w:cs="Arial" w:eastAsia="Arial" w:hAnsi="Arial"/>
          <w:sz w:val="24"/>
          <w:szCs w:val="24"/>
        </w:rPr>
        <w:t xml:space="preserve"> - зона нумерации, организованная на сети телефонной связи общего пользования и связанная с определенной административной территорией;</w:t>
      </w:r>
    </w:p>
    <w:p>
      <w:pPr>
        <w:spacing w:after="60"/>
        <w:ind w:firstLine="567"/>
        <w:jc w:val="both"/>
      </w:pPr>
      <w:r>
        <w:rPr>
          <w:rFonts w:ascii="Arial" w:cs="Arial" w:eastAsia="Arial" w:hAnsi="Arial"/>
          <w:b/>
          <w:bCs/>
          <w:sz w:val="24"/>
          <w:szCs w:val="24"/>
        </w:rPr>
        <w:t xml:space="preserve">географически неопределяемая зона нумерации</w:t>
      </w:r>
      <w:r>
        <w:rPr>
          <w:rFonts w:ascii="Arial" w:cs="Arial" w:eastAsia="Arial" w:hAnsi="Arial"/>
          <w:sz w:val="24"/>
          <w:szCs w:val="24"/>
        </w:rPr>
        <w:t xml:space="preserve"> - зона нумерации, организованная на сети электросвязи Кыргызской Республики и не связанная с определенной административной территорией;</w:t>
      </w:r>
    </w:p>
    <w:p>
      <w:pPr>
        <w:spacing w:after="60"/>
        <w:ind w:firstLine="567"/>
        <w:jc w:val="both"/>
      </w:pPr>
      <w:r>
        <w:rPr>
          <w:rFonts w:ascii="Arial" w:cs="Arial" w:eastAsia="Arial" w:hAnsi="Arial"/>
          <w:b/>
          <w:bCs/>
          <w:sz w:val="24"/>
          <w:szCs w:val="24"/>
        </w:rPr>
        <w:t xml:space="preserve">глобальные сети связи</w:t>
      </w:r>
      <w:r>
        <w:rPr>
          <w:rFonts w:ascii="Arial" w:cs="Arial" w:eastAsia="Arial" w:hAnsi="Arial"/>
          <w:sz w:val="24"/>
          <w:szCs w:val="24"/>
        </w:rPr>
        <w:t xml:space="preserve"> - спутниковые сети связи, обеспечивающие голосовую связь и высокоскоростную передачу данных во все точки планеты;</w:t>
      </w:r>
    </w:p>
    <w:p>
      <w:pPr>
        <w:spacing w:after="60"/>
        <w:ind w:firstLine="567"/>
        <w:jc w:val="both"/>
      </w:pPr>
      <w:r>
        <w:rPr>
          <w:rFonts w:ascii="Arial" w:cs="Arial" w:eastAsia="Arial" w:hAnsi="Arial"/>
          <w:b/>
          <w:bCs/>
          <w:sz w:val="24"/>
          <w:szCs w:val="24"/>
        </w:rPr>
        <w:t xml:space="preserve">закрытая система нумерации</w:t>
      </w:r>
      <w:r>
        <w:rPr>
          <w:rFonts w:ascii="Arial" w:cs="Arial" w:eastAsia="Arial" w:hAnsi="Arial"/>
          <w:sz w:val="24"/>
          <w:szCs w:val="24"/>
        </w:rPr>
        <w:t xml:space="preserve"> - система нумерации, при которой для установления любого вида телефонного соединения (местного, межсетевого, междугородного) набирается одинаковое число знаков;</w:t>
      </w:r>
    </w:p>
    <w:p>
      <w:pPr>
        <w:spacing w:after="60"/>
        <w:ind w:firstLine="567"/>
        <w:jc w:val="both"/>
      </w:pPr>
      <w:r>
        <w:rPr>
          <w:rFonts w:ascii="Arial" w:cs="Arial" w:eastAsia="Arial" w:hAnsi="Arial"/>
          <w:b/>
          <w:bCs/>
          <w:sz w:val="24"/>
          <w:szCs w:val="24"/>
        </w:rPr>
        <w:t xml:space="preserve">зона нумерации</w:t>
      </w:r>
      <w:r>
        <w:rPr>
          <w:rFonts w:ascii="Arial" w:cs="Arial" w:eastAsia="Arial" w:hAnsi="Arial"/>
          <w:sz w:val="24"/>
          <w:szCs w:val="24"/>
        </w:rPr>
        <w:t xml:space="preserve"> - ограниченное множество номеров, определенное кодом "АВ" или "DE" ("DEF"), назначаемое сети электросвязи, части сети электросвязи либо услуге электросвязи;</w:t>
      </w:r>
    </w:p>
    <w:p>
      <w:pPr>
        <w:spacing w:after="60"/>
        <w:ind w:firstLine="567"/>
        <w:jc w:val="both"/>
      </w:pPr>
      <w:r>
        <w:rPr>
          <w:rFonts w:ascii="Arial" w:cs="Arial" w:eastAsia="Arial" w:hAnsi="Arial"/>
          <w:b/>
          <w:bCs/>
          <w:sz w:val="24"/>
          <w:szCs w:val="24"/>
        </w:rPr>
        <w:t xml:space="preserve">зоновая (внутризоновая) сеть электросвязи</w:t>
      </w:r>
      <w:r>
        <w:rPr>
          <w:rFonts w:ascii="Arial" w:cs="Arial" w:eastAsia="Arial" w:hAnsi="Arial"/>
          <w:sz w:val="24"/>
          <w:szCs w:val="24"/>
        </w:rPr>
        <w:t xml:space="preserve"> - совокупность сетей местной телефонной связи, расположенных в одной географически определяемой зоне нумерации, но в населенных пунктах разных административных районов, и взаимодействующих между собой через междугородный центр коммутации (МЦК);</w:t>
      </w:r>
    </w:p>
    <w:p>
      <w:pPr>
        <w:spacing w:after="60"/>
        <w:ind w:firstLine="567"/>
        <w:jc w:val="both"/>
      </w:pPr>
      <w:r>
        <w:rPr>
          <w:rFonts w:ascii="Arial" w:cs="Arial" w:eastAsia="Arial" w:hAnsi="Arial"/>
          <w:b/>
          <w:bCs/>
          <w:sz w:val="24"/>
          <w:szCs w:val="24"/>
        </w:rPr>
        <w:t xml:space="preserve">зоновый (внутризоновый) телефонный номер</w:t>
      </w:r>
      <w:r>
        <w:rPr>
          <w:rFonts w:ascii="Arial" w:cs="Arial" w:eastAsia="Arial" w:hAnsi="Arial"/>
          <w:sz w:val="24"/>
          <w:szCs w:val="24"/>
        </w:rPr>
        <w:t xml:space="preserve"> - номер, однозначно определяющий оконечное (пользовательское) устройство сети местной телефонной связи в пределах территории одной географически определяемой зоны нумерации Кыргызской Республики;</w:t>
      </w:r>
    </w:p>
    <w:p>
      <w:pPr>
        <w:spacing w:after="60"/>
        <w:ind w:firstLine="567"/>
        <w:jc w:val="both"/>
      </w:pPr>
      <w:r>
        <w:rPr>
          <w:rFonts w:ascii="Arial" w:cs="Arial" w:eastAsia="Arial" w:hAnsi="Arial"/>
          <w:b/>
          <w:bCs/>
          <w:sz w:val="24"/>
          <w:szCs w:val="24"/>
        </w:rPr>
        <w:t xml:space="preserve">интеллектуальная сеть связи (ИСС) </w:t>
      </w:r>
      <w:r>
        <w:rPr>
          <w:rFonts w:ascii="Arial" w:cs="Arial" w:eastAsia="Arial" w:hAnsi="Arial"/>
          <w:sz w:val="24"/>
          <w:szCs w:val="24"/>
        </w:rPr>
        <w:t xml:space="preserve">- сеть электросвязи, позволяющая предоставить дополнительные телекоммуникационные услуги, в том числе управляемая клиентом;</w:t>
      </w:r>
    </w:p>
    <w:p>
      <w:pPr>
        <w:spacing w:after="60"/>
        <w:ind w:firstLine="567"/>
        <w:jc w:val="both"/>
      </w:pPr>
      <w:r>
        <w:rPr>
          <w:rFonts w:ascii="Arial" w:cs="Arial" w:eastAsia="Arial" w:hAnsi="Arial"/>
          <w:b/>
          <w:bCs/>
          <w:sz w:val="24"/>
          <w:szCs w:val="24"/>
        </w:rPr>
        <w:t xml:space="preserve">код географически определяемой зоны нумерации "AB"</w:t>
      </w:r>
      <w:r>
        <w:rPr>
          <w:rFonts w:ascii="Arial" w:cs="Arial" w:eastAsia="Arial" w:hAnsi="Arial"/>
          <w:sz w:val="24"/>
          <w:szCs w:val="24"/>
        </w:rPr>
        <w:t xml:space="preserve"> - код, идентифицирующий географически определяемую зону нумерации в пределах Кыргызской Республики;</w:t>
      </w:r>
    </w:p>
    <w:p>
      <w:pPr>
        <w:spacing w:after="60"/>
        <w:ind w:firstLine="567"/>
        <w:jc w:val="both"/>
      </w:pPr>
      <w:r>
        <w:rPr>
          <w:rFonts w:ascii="Arial" w:cs="Arial" w:eastAsia="Arial" w:hAnsi="Arial"/>
          <w:b/>
          <w:bCs/>
          <w:sz w:val="24"/>
          <w:szCs w:val="24"/>
        </w:rPr>
        <w:t xml:space="preserve">код "</w:t>
      </w:r>
      <w:r>
        <w:rPr>
          <w:rFonts w:ascii="Arial" w:cs="Arial" w:eastAsia="Arial" w:hAnsi="Arial"/>
          <w:b/>
          <w:bCs/>
          <w:sz w:val="24"/>
          <w:szCs w:val="24"/>
        </w:rPr>
        <w:t xml:space="preserve">a</w:t>
      </w:r>
      <w:r>
        <w:rPr>
          <w:rFonts w:ascii="Arial" w:cs="Arial" w:eastAsia="Arial" w:hAnsi="Arial"/>
          <w:b/>
          <w:bCs/>
          <w:sz w:val="24"/>
          <w:szCs w:val="24"/>
        </w:rPr>
        <w:t xml:space="preserve">b"</w:t>
      </w:r>
      <w:r>
        <w:rPr>
          <w:rFonts w:ascii="Arial" w:cs="Arial" w:eastAsia="Arial" w:hAnsi="Arial"/>
          <w:sz w:val="24"/>
          <w:szCs w:val="24"/>
        </w:rPr>
        <w:t xml:space="preserve"> - код, идентифицирующий часть географически определяемой зоны нумерации;</w:t>
      </w:r>
    </w:p>
    <w:p>
      <w:pPr>
        <w:spacing w:after="60"/>
        <w:ind w:firstLine="567"/>
        <w:jc w:val="both"/>
      </w:pPr>
      <w:r>
        <w:rPr>
          <w:rFonts w:ascii="Arial" w:cs="Arial" w:eastAsia="Arial" w:hAnsi="Arial"/>
          <w:b/>
          <w:bCs/>
          <w:sz w:val="24"/>
          <w:szCs w:val="24"/>
        </w:rPr>
        <w:t xml:space="preserve">код географически неопределяемой зоны нумерации "DE" ("DEF")</w:t>
      </w:r>
      <w:r>
        <w:rPr>
          <w:rFonts w:ascii="Arial" w:cs="Arial" w:eastAsia="Arial" w:hAnsi="Arial"/>
          <w:sz w:val="24"/>
          <w:szCs w:val="24"/>
        </w:rPr>
        <w:t xml:space="preserve"> - код, идентифицирующий зону нумерации, не привязанную к конкретной административной территории Кыргызской Республики;</w:t>
      </w:r>
    </w:p>
    <w:p>
      <w:pPr>
        <w:spacing w:after="60"/>
        <w:ind w:firstLine="567"/>
        <w:jc w:val="both"/>
      </w:pPr>
      <w:r>
        <w:rPr>
          <w:rFonts w:ascii="Arial" w:cs="Arial" w:eastAsia="Arial" w:hAnsi="Arial"/>
          <w:b/>
          <w:bCs/>
          <w:sz w:val="24"/>
          <w:szCs w:val="24"/>
        </w:rPr>
        <w:t xml:space="preserve">код пункта (узла) сигнализации</w:t>
      </w:r>
      <w:r>
        <w:rPr>
          <w:rFonts w:ascii="Arial" w:cs="Arial" w:eastAsia="Arial" w:hAnsi="Arial"/>
          <w:sz w:val="24"/>
          <w:szCs w:val="24"/>
        </w:rPr>
        <w:t xml:space="preserve"> - число в уникальном 14-битовом формате, идентифицирующее международные и национальные пункты (узлы) сигнализации и использующееся для формирования сигнальных сообщений в сети общеканальной сигнализации (ОКС № 7);</w:t>
      </w:r>
    </w:p>
    <w:p>
      <w:pPr>
        <w:spacing w:after="60"/>
        <w:ind w:firstLine="567"/>
        <w:jc w:val="both"/>
      </w:pPr>
      <w:r>
        <w:rPr>
          <w:rFonts w:ascii="Arial" w:cs="Arial" w:eastAsia="Arial" w:hAnsi="Arial"/>
          <w:b/>
          <w:bCs/>
          <w:sz w:val="24"/>
          <w:szCs w:val="24"/>
        </w:rPr>
        <w:t xml:space="preserve">код сети</w:t>
      </w:r>
      <w:r>
        <w:rPr>
          <w:rFonts w:ascii="Arial" w:cs="Arial" w:eastAsia="Arial" w:hAnsi="Arial"/>
          <w:sz w:val="24"/>
          <w:szCs w:val="24"/>
        </w:rPr>
        <w:t xml:space="preserve"> - последовательность десятичных цифр, которая однозначно определяет сеть электросвязи в географически неопределяемой зоне нумерации сети телефонной связи общего пользования Кыргызской Республики;</w:t>
      </w:r>
    </w:p>
    <w:p>
      <w:pPr>
        <w:spacing w:after="60"/>
        <w:ind w:firstLine="567"/>
        <w:jc w:val="both"/>
      </w:pPr>
      <w:r>
        <w:rPr>
          <w:rFonts w:ascii="Arial" w:cs="Arial" w:eastAsia="Arial" w:hAnsi="Arial"/>
          <w:b/>
          <w:bCs/>
          <w:sz w:val="24"/>
          <w:szCs w:val="24"/>
        </w:rPr>
        <w:t xml:space="preserve">контент-услуги</w:t>
      </w:r>
      <w:r>
        <w:rPr>
          <w:rFonts w:ascii="Arial" w:cs="Arial" w:eastAsia="Arial" w:hAnsi="Arial"/>
          <w:sz w:val="24"/>
          <w:szCs w:val="24"/>
        </w:rPr>
        <w:t xml:space="preserve"> - услуги, оказываемые абонентам оператором электросвязи или поставщиком услуг, связанные с предоставлением медиаэлементов и/или информации (графические и музыкальные файлы, текстовая информация, SMS, WAP-страницы и т.п.), информации о местоположении, речевых сообщений, сбором и/или предоставлением информации по телефону, предоставляемые абоненту по отдельному тарифу;</w:t>
      </w:r>
    </w:p>
    <w:p>
      <w:pPr>
        <w:spacing w:after="60"/>
        <w:ind w:firstLine="567"/>
        <w:jc w:val="both"/>
      </w:pPr>
      <w:r>
        <w:rPr>
          <w:rFonts w:ascii="Arial" w:cs="Arial" w:eastAsia="Arial" w:hAnsi="Arial"/>
          <w:b/>
          <w:bCs/>
          <w:sz w:val="24"/>
          <w:szCs w:val="24"/>
        </w:rPr>
        <w:t xml:space="preserve">корпоративные сети связи</w:t>
      </w:r>
      <w:r>
        <w:rPr>
          <w:rFonts w:ascii="Arial" w:cs="Arial" w:eastAsia="Arial" w:hAnsi="Arial"/>
          <w:sz w:val="24"/>
          <w:szCs w:val="24"/>
        </w:rPr>
        <w:t xml:space="preserve"> - сети связи, предназначенные для реализации управленческих и внутрипроизводственных целей юридических лиц и имеющие присоединение к сети телефонной связи общего пользования;</w:t>
      </w:r>
    </w:p>
    <w:p>
      <w:pPr>
        <w:spacing w:after="60"/>
        <w:ind w:firstLine="567"/>
        <w:jc w:val="both"/>
      </w:pPr>
      <w:r>
        <w:rPr>
          <w:rFonts w:ascii="Arial" w:cs="Arial" w:eastAsia="Arial" w:hAnsi="Arial"/>
          <w:b/>
          <w:bCs/>
          <w:sz w:val="24"/>
          <w:szCs w:val="24"/>
        </w:rPr>
        <w:t xml:space="preserve">международный центр коммутации (МНЦК)</w:t>
      </w:r>
      <w:r>
        <w:rPr>
          <w:rFonts w:ascii="Arial" w:cs="Arial" w:eastAsia="Arial" w:hAnsi="Arial"/>
          <w:sz w:val="24"/>
          <w:szCs w:val="24"/>
        </w:rPr>
        <w:t xml:space="preserve"> - коммутационная станция, предназначенная для осуществления соединений между абонентами сети электросвязи общего пользования Кыргызской Республики и абонентами других стран;</w:t>
      </w:r>
    </w:p>
    <w:p>
      <w:pPr>
        <w:spacing w:after="60"/>
        <w:ind w:firstLine="567"/>
        <w:jc w:val="both"/>
      </w:pPr>
      <w:r>
        <w:rPr>
          <w:rFonts w:ascii="Arial" w:cs="Arial" w:eastAsia="Arial" w:hAnsi="Arial"/>
          <w:b/>
          <w:bCs/>
          <w:sz w:val="24"/>
          <w:szCs w:val="24"/>
        </w:rPr>
        <w:t xml:space="preserve">междугородный центр коммутации (МЦК)</w:t>
      </w:r>
      <w:r>
        <w:rPr>
          <w:rFonts w:ascii="Arial" w:cs="Arial" w:eastAsia="Arial" w:hAnsi="Arial"/>
          <w:sz w:val="24"/>
          <w:szCs w:val="24"/>
        </w:rPr>
        <w:t xml:space="preserve"> - коммутационная станция, предназначенная для осуществления соединений между абонентами разных сетей местной телефонной связи одной географически определяемой зоны нумерации, между абонентами сетей местной телефонной связи разных географически определяемых зон нумерации, а также между абонентами сетей фиксированной и подвижной телефонной связи;</w:t>
      </w:r>
    </w:p>
    <w:p>
      <w:pPr>
        <w:spacing w:after="60"/>
        <w:ind w:firstLine="567"/>
        <w:jc w:val="both"/>
      </w:pPr>
      <w:r>
        <w:rPr>
          <w:rFonts w:ascii="Arial" w:cs="Arial" w:eastAsia="Arial" w:hAnsi="Arial"/>
          <w:b/>
          <w:bCs/>
          <w:sz w:val="24"/>
          <w:szCs w:val="24"/>
        </w:rPr>
        <w:t xml:space="preserve">международный телефонный номер</w:t>
      </w:r>
      <w:r>
        <w:rPr>
          <w:rFonts w:ascii="Arial" w:cs="Arial" w:eastAsia="Arial" w:hAnsi="Arial"/>
          <w:sz w:val="24"/>
          <w:szCs w:val="24"/>
        </w:rPr>
        <w:t xml:space="preserve"> - номер, однозначно определяющий оконечное (пользовательское) телефонное устройство в пределах мировых сетей связи;</w:t>
      </w:r>
    </w:p>
    <w:p>
      <w:pPr>
        <w:spacing w:after="60"/>
        <w:ind w:firstLine="567"/>
        <w:jc w:val="both"/>
      </w:pPr>
      <w:r>
        <w:rPr>
          <w:rFonts w:ascii="Arial" w:cs="Arial" w:eastAsia="Arial" w:hAnsi="Arial"/>
          <w:b/>
          <w:bCs/>
          <w:sz w:val="24"/>
          <w:szCs w:val="24"/>
        </w:rPr>
        <w:t xml:space="preserve">МЦК/АТС</w:t>
      </w:r>
      <w:r>
        <w:rPr>
          <w:rFonts w:ascii="Arial" w:cs="Arial" w:eastAsia="Arial" w:hAnsi="Arial"/>
          <w:sz w:val="24"/>
          <w:szCs w:val="24"/>
        </w:rPr>
        <w:t xml:space="preserve"> - коммутационная станция, предназначенная для осуществления соединений между абонентами одной сети местной телефонной связи, между абонентами разных сетей местной телефонной связи одной географически определяемой зоны нумерации, между абонентами сетей местной телефонной связи разных географически определяемых зон нумерации, а также между абонентами сетей фиксированной и подвижной телефонной связи;</w:t>
      </w:r>
    </w:p>
    <w:p>
      <w:pPr>
        <w:spacing w:after="60"/>
        <w:ind w:firstLine="567"/>
        <w:jc w:val="both"/>
      </w:pPr>
      <w:r>
        <w:rPr>
          <w:rFonts w:ascii="Arial" w:cs="Arial" w:eastAsia="Arial" w:hAnsi="Arial"/>
          <w:b/>
          <w:bCs/>
          <w:sz w:val="24"/>
          <w:szCs w:val="24"/>
        </w:rPr>
        <w:t xml:space="preserve">национальная сеть телефонной связи (сеть телефонной связи общего пользования)</w:t>
      </w:r>
      <w:r>
        <w:rPr>
          <w:rFonts w:ascii="Arial" w:cs="Arial" w:eastAsia="Arial" w:hAnsi="Arial"/>
          <w:sz w:val="24"/>
          <w:szCs w:val="24"/>
        </w:rPr>
        <w:t xml:space="preserve"> - совокупность сетей фиксированной местной, внутризоновой, междугородной телефонной связи и сетей подвижной телефонной связи;</w:t>
      </w:r>
    </w:p>
    <w:p>
      <w:pPr>
        <w:spacing w:after="60"/>
        <w:ind w:firstLine="567"/>
        <w:jc w:val="both"/>
      </w:pPr>
      <w:r>
        <w:rPr>
          <w:rFonts w:ascii="Arial" w:cs="Arial" w:eastAsia="Arial" w:hAnsi="Arial"/>
          <w:b/>
          <w:bCs/>
          <w:sz w:val="24"/>
          <w:szCs w:val="24"/>
        </w:rPr>
        <w:t xml:space="preserve">национальный телефонный номер</w:t>
      </w:r>
      <w:r>
        <w:rPr>
          <w:rFonts w:ascii="Arial" w:cs="Arial" w:eastAsia="Arial" w:hAnsi="Arial"/>
          <w:sz w:val="24"/>
          <w:szCs w:val="24"/>
        </w:rPr>
        <w:t xml:space="preserve"> - номер, однозначно определяющий оконечное (пользовательское) телефонное устройство в пределах национальной сети телефонной связи;</w:t>
      </w:r>
    </w:p>
    <w:p>
      <w:pPr>
        <w:spacing w:after="60"/>
        <w:ind w:firstLine="567"/>
        <w:jc w:val="both"/>
      </w:pPr>
      <w:r>
        <w:rPr>
          <w:rFonts w:ascii="Arial" w:cs="Arial" w:eastAsia="Arial" w:hAnsi="Arial"/>
          <w:b/>
          <w:bCs/>
          <w:sz w:val="24"/>
          <w:szCs w:val="24"/>
        </w:rPr>
        <w:t xml:space="preserve">номер абонента</w:t>
      </w:r>
      <w:r>
        <w:rPr>
          <w:rFonts w:ascii="Arial" w:cs="Arial" w:eastAsia="Arial" w:hAnsi="Arial"/>
          <w:sz w:val="24"/>
          <w:szCs w:val="24"/>
        </w:rPr>
        <w:t xml:space="preserve"> - последовательность десятичных цифр, которая однозначно определяет принадлежность подвижного или фиксированного абонентского терминала к сети определенного оператора электросвязи;</w:t>
      </w:r>
    </w:p>
    <w:p>
      <w:pPr>
        <w:spacing w:after="60"/>
        <w:ind w:firstLine="567"/>
        <w:jc w:val="both"/>
      </w:pPr>
      <w:r>
        <w:rPr>
          <w:rFonts w:ascii="Arial" w:cs="Arial" w:eastAsia="Arial" w:hAnsi="Arial"/>
          <w:b/>
          <w:bCs/>
          <w:sz w:val="24"/>
          <w:szCs w:val="24"/>
        </w:rPr>
        <w:t xml:space="preserve">номер абонента услуги ИСС</w:t>
      </w:r>
      <w:r>
        <w:rPr>
          <w:rFonts w:ascii="Arial" w:cs="Arial" w:eastAsia="Arial" w:hAnsi="Arial"/>
          <w:sz w:val="24"/>
          <w:szCs w:val="24"/>
        </w:rPr>
        <w:t xml:space="preserve"> - часть номера услуги ИСС 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n</w:t>
      </w:r>
      <w:r>
        <w:rPr>
          <w:rFonts w:ascii="Arial" w:cs="Arial" w:eastAsia="Arial" w:hAnsi="Arial"/>
          <w:sz w:val="24"/>
          <w:szCs w:val="24"/>
        </w:rPr>
        <w:t xml:space="preserve">, идентифицирующая непосредственно абонента (заказчика) услуги ИСС;</w:t>
      </w:r>
    </w:p>
    <w:p>
      <w:pPr>
        <w:spacing w:after="60"/>
        <w:ind w:firstLine="567"/>
        <w:jc w:val="both"/>
      </w:pPr>
      <w:r>
        <w:rPr>
          <w:rFonts w:ascii="Arial" w:cs="Arial" w:eastAsia="Arial" w:hAnsi="Arial"/>
          <w:b/>
          <w:bCs/>
          <w:sz w:val="24"/>
          <w:szCs w:val="24"/>
        </w:rPr>
        <w:t xml:space="preserve">номер маршрутизации</w:t>
      </w:r>
      <w:r>
        <w:rPr>
          <w:rFonts w:ascii="Arial" w:cs="Arial" w:eastAsia="Arial" w:hAnsi="Arial"/>
          <w:sz w:val="24"/>
          <w:szCs w:val="24"/>
        </w:rPr>
        <w:t xml:space="preserve"> - особый дополнительный номер, закрепленный регулятором за оператором сети подвижной связи в целях маршрутизации вызовов к перенесенному номеру;</w:t>
      </w:r>
    </w:p>
    <w:p>
      <w:pPr>
        <w:spacing w:after="60"/>
        <w:ind w:firstLine="567"/>
        <w:jc w:val="both"/>
      </w:pPr>
      <w:r>
        <w:rPr>
          <w:rFonts w:ascii="Arial" w:cs="Arial" w:eastAsia="Arial" w:hAnsi="Arial"/>
          <w:b/>
          <w:bCs/>
          <w:sz w:val="24"/>
          <w:szCs w:val="24"/>
        </w:rPr>
        <w:t xml:space="preserve">нумерация</w:t>
      </w:r>
      <w:r>
        <w:rPr>
          <w:rFonts w:ascii="Arial" w:cs="Arial" w:eastAsia="Arial" w:hAnsi="Arial"/>
          <w:sz w:val="24"/>
          <w:szCs w:val="24"/>
        </w:rPr>
        <w:t xml:space="preserve"> - цифровое, буквенное, символьное обозначение или комбинации таких обозначений, предназначенные для однозначной идентификации сети связи и (или) ее узловых или оконечных элементов, услуг связи;</w:t>
      </w:r>
    </w:p>
    <w:p>
      <w:pPr>
        <w:spacing w:after="60"/>
        <w:ind w:firstLine="567"/>
        <w:jc w:val="both"/>
      </w:pPr>
      <w:r>
        <w:rPr>
          <w:rFonts w:ascii="Arial" w:cs="Arial" w:eastAsia="Arial" w:hAnsi="Arial"/>
          <w:b/>
          <w:bCs/>
          <w:sz w:val="24"/>
          <w:szCs w:val="24"/>
        </w:rPr>
        <w:t xml:space="preserve">оператор электросвязи</w:t>
      </w:r>
      <w:r>
        <w:rPr>
          <w:rFonts w:ascii="Arial" w:cs="Arial" w:eastAsia="Arial" w:hAnsi="Arial"/>
          <w:sz w:val="24"/>
          <w:szCs w:val="24"/>
        </w:rPr>
        <w:t xml:space="preserve"> - юридическое или физическое лицо, эксплуатирующее свою сеть электросвязи и имеющее лицензию на соответствующий вид деятельности в области электросвязи;</w:t>
      </w:r>
    </w:p>
    <w:p>
      <w:pPr>
        <w:spacing w:after="60"/>
        <w:ind w:firstLine="567"/>
        <w:jc w:val="both"/>
      </w:pPr>
      <w:r>
        <w:rPr>
          <w:rFonts w:ascii="Arial" w:cs="Arial" w:eastAsia="Arial" w:hAnsi="Arial"/>
          <w:b/>
          <w:bCs/>
          <w:sz w:val="24"/>
          <w:szCs w:val="24"/>
        </w:rPr>
        <w:t xml:space="preserve">открытая система нумерации</w:t>
      </w:r>
      <w:r>
        <w:rPr>
          <w:rFonts w:ascii="Arial" w:cs="Arial" w:eastAsia="Arial" w:hAnsi="Arial"/>
          <w:sz w:val="24"/>
          <w:szCs w:val="24"/>
        </w:rPr>
        <w:t xml:space="preserve"> - система нумерации, при которой местное телефонное соединение устанавливается набором номера абонента в сети местной телефонной связи, а внутризоновое и междугородное телефонные соединения - набором национального номера абонента с использованием национального префикса (Пн);</w:t>
      </w:r>
    </w:p>
    <w:p>
      <w:pPr>
        <w:spacing w:after="60"/>
        <w:ind w:firstLine="567"/>
        <w:jc w:val="both"/>
      </w:pPr>
      <w:r>
        <w:rPr>
          <w:rFonts w:ascii="Arial" w:cs="Arial" w:eastAsia="Arial" w:hAnsi="Arial"/>
          <w:b/>
          <w:bCs/>
          <w:sz w:val="24"/>
          <w:szCs w:val="24"/>
        </w:rPr>
        <w:t xml:space="preserve">сеть подвижной (мобильной) телефонной связи</w:t>
      </w:r>
      <w:r>
        <w:rPr>
          <w:rFonts w:ascii="Arial" w:cs="Arial" w:eastAsia="Arial" w:hAnsi="Arial"/>
          <w:sz w:val="24"/>
          <w:szCs w:val="24"/>
        </w:rPr>
        <w:t xml:space="preserve"> - сеть телефонной связи, оконечные терминалы которой не имеют территориально фиксированного места расположения или могут менять свое местоположение;</w:t>
      </w:r>
    </w:p>
    <w:p>
      <w:pPr>
        <w:spacing w:after="60"/>
        <w:ind w:firstLine="567"/>
        <w:jc w:val="both"/>
      </w:pPr>
      <w:r>
        <w:rPr>
          <w:rFonts w:ascii="Arial" w:cs="Arial" w:eastAsia="Arial" w:hAnsi="Arial"/>
          <w:b/>
          <w:bCs/>
          <w:sz w:val="24"/>
          <w:szCs w:val="24"/>
        </w:rPr>
        <w:t xml:space="preserve">сеть подвижной телефонной связи общего пользования Кыргызской Республики</w:t>
      </w:r>
      <w:r>
        <w:rPr>
          <w:rFonts w:ascii="Arial" w:cs="Arial" w:eastAsia="Arial" w:hAnsi="Arial"/>
          <w:sz w:val="24"/>
          <w:szCs w:val="24"/>
        </w:rPr>
        <w:t xml:space="preserve"> - совокупность взаимоувязанных сетей подвижной телефонной связи, к которой имеют доступ все абоненты/пользователи;</w:t>
      </w:r>
    </w:p>
    <w:p>
      <w:pPr>
        <w:spacing w:after="60"/>
        <w:ind w:firstLine="567"/>
        <w:jc w:val="both"/>
      </w:pPr>
      <w:r>
        <w:rPr>
          <w:rFonts w:ascii="Arial" w:cs="Arial" w:eastAsia="Arial" w:hAnsi="Arial"/>
          <w:b/>
          <w:bCs/>
          <w:sz w:val="24"/>
          <w:szCs w:val="24"/>
        </w:rPr>
        <w:t xml:space="preserve">пользователь</w:t>
      </w:r>
      <w:r>
        <w:rPr>
          <w:rFonts w:ascii="Arial" w:cs="Arial" w:eastAsia="Arial" w:hAnsi="Arial"/>
          <w:sz w:val="24"/>
          <w:szCs w:val="24"/>
        </w:rPr>
        <w:t xml:space="preserve"> - физическое или юридическое лицо, пользующееся услугами электросвязи, независимо от того, является ли он абонентом или нет;</w:t>
      </w:r>
    </w:p>
    <w:p>
      <w:pPr>
        <w:spacing w:after="60"/>
        <w:ind w:firstLine="567"/>
        <w:jc w:val="both"/>
      </w:pPr>
      <w:r>
        <w:rPr>
          <w:rFonts w:ascii="Arial" w:cs="Arial" w:eastAsia="Arial" w:hAnsi="Arial"/>
          <w:b/>
          <w:bCs/>
          <w:sz w:val="24"/>
          <w:szCs w:val="24"/>
        </w:rPr>
        <w:t xml:space="preserve">поставщик услуг электросвязи (поставщик услуг)</w:t>
      </w:r>
      <w:r>
        <w:rPr>
          <w:rFonts w:ascii="Arial" w:cs="Arial" w:eastAsia="Arial" w:hAnsi="Arial"/>
          <w:sz w:val="24"/>
          <w:szCs w:val="24"/>
        </w:rPr>
        <w:t xml:space="preserve"> - физическое или юридическое лицо, предоставляющее услуги электросвязи через свою сеть или через сеть оператора электросвязи;</w:t>
      </w:r>
    </w:p>
    <w:p>
      <w:pPr>
        <w:spacing w:after="60"/>
        <w:ind w:firstLine="567"/>
        <w:jc w:val="both"/>
      </w:pPr>
      <w:r>
        <w:rPr>
          <w:rFonts w:ascii="Arial" w:cs="Arial" w:eastAsia="Arial" w:hAnsi="Arial"/>
          <w:b/>
          <w:bCs/>
          <w:sz w:val="24"/>
          <w:szCs w:val="24"/>
        </w:rPr>
        <w:t xml:space="preserve">префикс</w:t>
      </w:r>
      <w:r>
        <w:rPr>
          <w:rFonts w:ascii="Arial" w:cs="Arial" w:eastAsia="Arial" w:hAnsi="Arial"/>
          <w:sz w:val="24"/>
          <w:szCs w:val="24"/>
        </w:rPr>
        <w:t xml:space="preserve"> - индикатор, состоящий из одной или нескольких цифр, который позволяет выбрать разные типы сетей, форматов набора номера, сервисов;</w:t>
      </w:r>
    </w:p>
    <w:p>
      <w:pPr>
        <w:spacing w:after="60"/>
        <w:ind w:firstLine="567"/>
        <w:jc w:val="both"/>
      </w:pPr>
      <w:r>
        <w:rPr>
          <w:rFonts w:ascii="Arial" w:cs="Arial" w:eastAsia="Arial" w:hAnsi="Arial"/>
          <w:b/>
          <w:bCs/>
          <w:sz w:val="24"/>
          <w:szCs w:val="24"/>
        </w:rPr>
        <w:t xml:space="preserve">префикс международный (Пмн)</w:t>
      </w:r>
      <w:r>
        <w:rPr>
          <w:rFonts w:ascii="Arial" w:cs="Arial" w:eastAsia="Arial" w:hAnsi="Arial"/>
          <w:sz w:val="24"/>
          <w:szCs w:val="24"/>
        </w:rPr>
        <w:t xml:space="preserve"> - комбинация цифр, указывающая, что следующий за ней номер является международным;</w:t>
      </w:r>
    </w:p>
    <w:p>
      <w:pPr>
        <w:spacing w:after="60"/>
        <w:ind w:firstLine="567"/>
        <w:jc w:val="both"/>
      </w:pPr>
      <w:r>
        <w:rPr>
          <w:rFonts w:ascii="Arial" w:cs="Arial" w:eastAsia="Arial" w:hAnsi="Arial"/>
          <w:b/>
          <w:bCs/>
          <w:sz w:val="24"/>
          <w:szCs w:val="24"/>
        </w:rPr>
        <w:t xml:space="preserve">префикс национальный (Пн)</w:t>
      </w:r>
      <w:r>
        <w:rPr>
          <w:rFonts w:ascii="Arial" w:cs="Arial" w:eastAsia="Arial" w:hAnsi="Arial"/>
          <w:sz w:val="24"/>
          <w:szCs w:val="24"/>
        </w:rPr>
        <w:t xml:space="preserve"> - цифра, указывающая, что производится звонок к абоненту или услуге внутри страны;</w:t>
      </w:r>
    </w:p>
    <w:p>
      <w:pPr>
        <w:spacing w:after="60"/>
        <w:ind w:firstLine="567"/>
        <w:jc w:val="both"/>
      </w:pPr>
      <w:r>
        <w:rPr>
          <w:rFonts w:ascii="Arial" w:cs="Arial" w:eastAsia="Arial" w:hAnsi="Arial"/>
          <w:b/>
          <w:bCs/>
          <w:sz w:val="24"/>
          <w:szCs w:val="24"/>
        </w:rPr>
        <w:t xml:space="preserve">присоединение на местном уровне</w:t>
      </w:r>
      <w:r>
        <w:rPr>
          <w:rFonts w:ascii="Arial" w:cs="Arial" w:eastAsia="Arial" w:hAnsi="Arial"/>
          <w:sz w:val="24"/>
          <w:szCs w:val="24"/>
        </w:rPr>
        <w:t xml:space="preserve"> - присоединение одной сети местной телефонной связи к другой, при котором присоединяемая сеть становится частью сети местной телефонной связи общего пользования определенного населенного пункта или административного района;</w:t>
      </w:r>
    </w:p>
    <w:p>
      <w:pPr>
        <w:spacing w:after="60"/>
        <w:ind w:firstLine="567"/>
        <w:jc w:val="both"/>
      </w:pPr>
      <w:r>
        <w:rPr>
          <w:rFonts w:ascii="Arial" w:cs="Arial" w:eastAsia="Arial" w:hAnsi="Arial"/>
          <w:b/>
          <w:bCs/>
          <w:sz w:val="24"/>
          <w:szCs w:val="24"/>
        </w:rPr>
        <w:t xml:space="preserve">присоединение на междугородном уровне</w:t>
      </w:r>
      <w:r>
        <w:rPr>
          <w:rFonts w:ascii="Arial" w:cs="Arial" w:eastAsia="Arial" w:hAnsi="Arial"/>
          <w:sz w:val="24"/>
          <w:szCs w:val="24"/>
        </w:rPr>
        <w:t xml:space="preserve"> - присоединение между МЦК присоединяемых сетей;</w:t>
      </w:r>
    </w:p>
    <w:p>
      <w:pPr>
        <w:spacing w:after="60"/>
        <w:ind w:firstLine="567"/>
        <w:jc w:val="both"/>
      </w:pPr>
      <w:r>
        <w:rPr>
          <w:rFonts w:ascii="Arial" w:cs="Arial" w:eastAsia="Arial" w:hAnsi="Arial"/>
          <w:b/>
          <w:bCs/>
          <w:sz w:val="24"/>
          <w:szCs w:val="24"/>
        </w:rPr>
        <w:t xml:space="preserve">присоединение на межсетевом уровне</w:t>
      </w:r>
      <w:r>
        <w:rPr>
          <w:rFonts w:ascii="Arial" w:cs="Arial" w:eastAsia="Arial" w:hAnsi="Arial"/>
          <w:sz w:val="24"/>
          <w:szCs w:val="24"/>
        </w:rPr>
        <w:t xml:space="preserve"> - присоединение между центрами коммутации сетей подвижной связи (ЦКП) или между центрами коммутации сетей подвижной связи и междугородными центрами коммутации (МЦК) сетей фиксированной связи;</w:t>
      </w:r>
    </w:p>
    <w:p>
      <w:pPr>
        <w:spacing w:after="60"/>
        <w:ind w:firstLine="567"/>
        <w:jc w:val="both"/>
      </w:pPr>
      <w:r>
        <w:rPr>
          <w:rFonts w:ascii="Arial" w:cs="Arial" w:eastAsia="Arial" w:hAnsi="Arial"/>
          <w:b/>
          <w:bCs/>
          <w:sz w:val="24"/>
          <w:szCs w:val="24"/>
        </w:rPr>
        <w:t xml:space="preserve">присоединение на международном уровне</w:t>
      </w:r>
      <w:r>
        <w:rPr>
          <w:rFonts w:ascii="Arial" w:cs="Arial" w:eastAsia="Arial" w:hAnsi="Arial"/>
          <w:sz w:val="24"/>
          <w:szCs w:val="24"/>
        </w:rPr>
        <w:t xml:space="preserve"> - организация взаимодействия сетей связи через международные центры коммутации;</w:t>
      </w:r>
    </w:p>
    <w:p>
      <w:pPr>
        <w:spacing w:after="60"/>
        <w:ind w:firstLine="567"/>
        <w:jc w:val="both"/>
      </w:pPr>
      <w:r>
        <w:rPr>
          <w:rFonts w:ascii="Arial" w:cs="Arial" w:eastAsia="Arial" w:hAnsi="Arial"/>
          <w:b/>
          <w:bCs/>
          <w:sz w:val="24"/>
          <w:szCs w:val="24"/>
        </w:rPr>
        <w:t xml:space="preserve">ресурс нумерации</w:t>
      </w:r>
      <w:r>
        <w:rPr>
          <w:rFonts w:ascii="Arial" w:cs="Arial" w:eastAsia="Arial" w:hAnsi="Arial"/>
          <w:sz w:val="24"/>
          <w:szCs w:val="24"/>
        </w:rPr>
        <w:t xml:space="preserve"> - совокупность абонентских номеров (диапазонов номеров), кодов зон нумерации, кодов сетей, междугородных и международных кодов, в том числе кодов национальных и международных сигнальных точек, кодов услуг и кодов доступа к сетям и услугам, в том числе к услугам электросвязи;</w:t>
      </w:r>
    </w:p>
    <w:p>
      <w:pPr>
        <w:spacing w:after="60"/>
        <w:ind w:firstLine="567"/>
        <w:jc w:val="both"/>
      </w:pPr>
      <w:r>
        <w:rPr>
          <w:rFonts w:ascii="Arial" w:cs="Arial" w:eastAsia="Arial" w:hAnsi="Arial"/>
          <w:b/>
          <w:bCs/>
          <w:sz w:val="24"/>
          <w:szCs w:val="24"/>
        </w:rPr>
        <w:t xml:space="preserve">сервисные команды</w:t>
      </w:r>
      <w:r>
        <w:rPr>
          <w:rFonts w:ascii="Arial" w:cs="Arial" w:eastAsia="Arial" w:hAnsi="Arial"/>
          <w:sz w:val="24"/>
          <w:szCs w:val="24"/>
        </w:rPr>
        <w:t xml:space="preserve"> - команды, которые подключают/отключают дополнительные услуги Оператора, инициируют изменение тарификации услуг Оператора или предоставляют справочную информацию абоненту, связанную с работой сети и оказываемыми услугами;</w:t>
      </w:r>
    </w:p>
    <w:p>
      <w:pPr>
        <w:spacing w:after="60"/>
        <w:ind w:firstLine="567"/>
        <w:jc w:val="both"/>
      </w:pPr>
      <w:r>
        <w:rPr>
          <w:rFonts w:ascii="Arial" w:cs="Arial" w:eastAsia="Arial" w:hAnsi="Arial"/>
          <w:b/>
          <w:bCs/>
          <w:sz w:val="24"/>
          <w:szCs w:val="24"/>
        </w:rPr>
        <w:t xml:space="preserve">специальные службы</w:t>
      </w:r>
      <w:r>
        <w:rPr>
          <w:rFonts w:ascii="Arial" w:cs="Arial" w:eastAsia="Arial" w:hAnsi="Arial"/>
          <w:sz w:val="24"/>
          <w:szCs w:val="24"/>
        </w:rPr>
        <w:t xml:space="preserve"> - сервисные и справочные службы, организуемые различными ведомствами и коммерческими организациями для удовлетворения потребностей населения;</w:t>
      </w:r>
    </w:p>
    <w:p>
      <w:pPr>
        <w:spacing w:after="60"/>
        <w:ind w:firstLine="567"/>
        <w:jc w:val="both"/>
      </w:pPr>
      <w:r>
        <w:rPr>
          <w:rFonts w:ascii="Arial" w:cs="Arial" w:eastAsia="Arial" w:hAnsi="Arial"/>
          <w:b/>
          <w:bCs/>
          <w:sz w:val="24"/>
          <w:szCs w:val="24"/>
        </w:rPr>
        <w:t xml:space="preserve">сети внутризоновой связи</w:t>
      </w:r>
      <w:r>
        <w:rPr>
          <w:rFonts w:ascii="Arial" w:cs="Arial" w:eastAsia="Arial" w:hAnsi="Arial"/>
          <w:sz w:val="24"/>
          <w:szCs w:val="24"/>
        </w:rPr>
        <w:t xml:space="preserve"> - совокупность связанных между собой и/или с междугородным центром коммутации автоматических телефонных станций сетей местной телефонной связи, принадлежащих одной географически определяемой зоне нумерации. Сети обеспечивают соединение между абонентами сетей местной телефонной связи данной географически определяемой зоны нумерации;</w:t>
      </w:r>
    </w:p>
    <w:p>
      <w:pPr>
        <w:spacing w:after="60"/>
        <w:ind w:firstLine="567"/>
        <w:jc w:val="both"/>
      </w:pPr>
      <w:r>
        <w:rPr>
          <w:rFonts w:ascii="Arial" w:cs="Arial" w:eastAsia="Arial" w:hAnsi="Arial"/>
          <w:b/>
          <w:bCs/>
          <w:sz w:val="24"/>
          <w:szCs w:val="24"/>
        </w:rPr>
        <w:t xml:space="preserve">сеть телефонной связи</w:t>
      </w:r>
      <w:r>
        <w:rPr>
          <w:rFonts w:ascii="Arial" w:cs="Arial" w:eastAsia="Arial" w:hAnsi="Arial"/>
          <w:sz w:val="24"/>
          <w:szCs w:val="24"/>
        </w:rPr>
        <w:t xml:space="preserve"> - совокупность коммутационных станций, линий, каналов связи и оконечных устройств, функционирующих под единым или распределенным управлением;</w:t>
      </w:r>
    </w:p>
    <w:p>
      <w:pPr>
        <w:spacing w:after="60"/>
        <w:ind w:firstLine="567"/>
        <w:jc w:val="both"/>
      </w:pPr>
      <w:r>
        <w:rPr>
          <w:rFonts w:ascii="Arial" w:cs="Arial" w:eastAsia="Arial" w:hAnsi="Arial"/>
          <w:b/>
          <w:bCs/>
          <w:sz w:val="24"/>
          <w:szCs w:val="24"/>
        </w:rPr>
        <w:t xml:space="preserve">сеть местной телефонной связи</w:t>
      </w:r>
      <w:r>
        <w:rPr>
          <w:rFonts w:ascii="Arial" w:cs="Arial" w:eastAsia="Arial" w:hAnsi="Arial"/>
          <w:sz w:val="24"/>
          <w:szCs w:val="24"/>
        </w:rPr>
        <w:t xml:space="preserve"> - совокупность телефонных станций, линий, каналов сети телефонной связи, оконечных абонентских устройств, предназначенная для обеспечения фиксированной телефонной связью абонентов определенной местности (населенного пункта, административного района);</w:t>
      </w:r>
    </w:p>
    <w:p>
      <w:pPr>
        <w:spacing w:after="60"/>
        <w:ind w:firstLine="567"/>
        <w:jc w:val="both"/>
      </w:pPr>
      <w:r>
        <w:rPr>
          <w:rFonts w:ascii="Arial" w:cs="Arial" w:eastAsia="Arial" w:hAnsi="Arial"/>
          <w:b/>
          <w:bCs/>
          <w:sz w:val="24"/>
          <w:szCs w:val="24"/>
        </w:rPr>
        <w:t xml:space="preserve">сеть местной телефонной связи общего пользования</w:t>
      </w:r>
      <w:r>
        <w:rPr>
          <w:rFonts w:ascii="Arial" w:cs="Arial" w:eastAsia="Arial" w:hAnsi="Arial"/>
          <w:sz w:val="24"/>
          <w:szCs w:val="24"/>
        </w:rPr>
        <w:t xml:space="preserve"> - совокупность объединенных в единую сеть местных телефонных сетей операторов электросвязи, предоставляющих услуги местной телефонной связи в определенном населенном пункте или административном районе, позволяющая осуществить соединение между любыми двумя или несколькими абонентами/пользователями данных сетей;</w:t>
      </w:r>
    </w:p>
    <w:p>
      <w:pPr>
        <w:spacing w:after="60"/>
        <w:ind w:firstLine="567"/>
        <w:jc w:val="both"/>
      </w:pPr>
      <w:r>
        <w:rPr>
          <w:rFonts w:ascii="Arial" w:cs="Arial" w:eastAsia="Arial" w:hAnsi="Arial"/>
          <w:b/>
          <w:bCs/>
          <w:sz w:val="24"/>
          <w:szCs w:val="24"/>
        </w:rPr>
        <w:t xml:space="preserve">сеть междугородной телефонной связи</w:t>
      </w:r>
      <w:r>
        <w:rPr>
          <w:rFonts w:ascii="Arial" w:cs="Arial" w:eastAsia="Arial" w:hAnsi="Arial"/>
          <w:sz w:val="24"/>
          <w:szCs w:val="24"/>
        </w:rPr>
        <w:t xml:space="preserve"> - совокупность междугородных центров коммутации (МЦК), МЦК/АТС фиксированных сетей телефонной связи, действующих в географически определяемых зонах нумерации Кыргызской Республики, и каналов связи между ними;</w:t>
      </w:r>
    </w:p>
    <w:p>
      <w:pPr>
        <w:spacing w:after="60"/>
        <w:ind w:firstLine="567"/>
        <w:jc w:val="both"/>
      </w:pPr>
      <w:r>
        <w:rPr>
          <w:rFonts w:ascii="Arial" w:cs="Arial" w:eastAsia="Arial" w:hAnsi="Arial"/>
          <w:b/>
          <w:bCs/>
          <w:sz w:val="24"/>
          <w:szCs w:val="24"/>
        </w:rPr>
        <w:t xml:space="preserve">сеть международной связи</w:t>
      </w:r>
      <w:r>
        <w:rPr>
          <w:rFonts w:ascii="Arial" w:cs="Arial" w:eastAsia="Arial" w:hAnsi="Arial"/>
          <w:sz w:val="24"/>
          <w:szCs w:val="24"/>
        </w:rPr>
        <w:t xml:space="preserve"> - совокупность международных центров коммутации и международных каналов связи между ними;</w:t>
      </w:r>
    </w:p>
    <w:p>
      <w:pPr>
        <w:spacing w:after="60"/>
        <w:ind w:firstLine="567"/>
        <w:jc w:val="both"/>
      </w:pPr>
      <w:r>
        <w:rPr>
          <w:rFonts w:ascii="Arial" w:cs="Arial" w:eastAsia="Arial" w:hAnsi="Arial"/>
          <w:b/>
          <w:bCs/>
          <w:sz w:val="24"/>
          <w:szCs w:val="24"/>
        </w:rPr>
        <w:t xml:space="preserve">сеть фиксированной телефонной связи</w:t>
      </w:r>
      <w:r>
        <w:rPr>
          <w:rFonts w:ascii="Arial" w:cs="Arial" w:eastAsia="Arial" w:hAnsi="Arial"/>
          <w:sz w:val="24"/>
          <w:szCs w:val="24"/>
        </w:rPr>
        <w:t xml:space="preserve"> - сеть телефонной связи, оконечные терминалы которой имеют территориально фиксированное место расположения и физически установлены по конкретному адресу абонента;</w:t>
      </w:r>
    </w:p>
    <w:p>
      <w:pPr>
        <w:spacing w:after="60"/>
        <w:ind w:firstLine="567"/>
        <w:jc w:val="both"/>
      </w:pPr>
      <w:r>
        <w:rPr>
          <w:rFonts w:ascii="Arial" w:cs="Arial" w:eastAsia="Arial" w:hAnsi="Arial"/>
          <w:b/>
          <w:bCs/>
          <w:sz w:val="24"/>
          <w:szCs w:val="24"/>
        </w:rPr>
        <w:t xml:space="preserve">сеть фиксированной телефонной связи общего пользования Кыргызской Республики</w:t>
      </w:r>
      <w:r>
        <w:rPr>
          <w:rFonts w:ascii="Arial" w:cs="Arial" w:eastAsia="Arial" w:hAnsi="Arial"/>
          <w:sz w:val="24"/>
          <w:szCs w:val="24"/>
        </w:rPr>
        <w:t xml:space="preserve"> - совокупность местных, внутризоновых и междугородных телефонных сетей фиксированной связи, действующих в Кыргызской Республике, к которым имеют доступ все абоненты/пользователи;</w:t>
      </w:r>
    </w:p>
    <w:p>
      <w:pPr>
        <w:spacing w:after="60"/>
        <w:ind w:firstLine="567"/>
        <w:jc w:val="both"/>
      </w:pPr>
      <w:r>
        <w:rPr>
          <w:rFonts w:ascii="Arial" w:cs="Arial" w:eastAsia="Arial" w:hAnsi="Arial"/>
          <w:b/>
          <w:bCs/>
          <w:sz w:val="24"/>
          <w:szCs w:val="24"/>
        </w:rPr>
        <w:t xml:space="preserve">телематические услуги связи</w:t>
      </w:r>
      <w:r>
        <w:rPr>
          <w:rFonts w:ascii="Arial" w:cs="Arial" w:eastAsia="Arial" w:hAnsi="Arial"/>
          <w:sz w:val="24"/>
          <w:szCs w:val="24"/>
        </w:rPr>
        <w:t xml:space="preserve"> - услуги оператора/поставщика услуг электросвязи, оказываемые с использованием сетей электросвязи, по доступу к серверам голосовых и неголосовых служб, по передаче/приему электронных и голосовых сообщений, организации аудио- и видеоконференций, факсимильной связи, соединения с компьютерными и другими терминалами для обработки и передачи информации на удаленные объекты (за исключением телефонии, телеграфных услуг и передачи данных). Телематические услуги включают в себя обработку и хранение информации пользователей;</w:t>
      </w:r>
    </w:p>
    <w:p>
      <w:pPr>
        <w:spacing w:after="60"/>
        <w:ind w:firstLine="567"/>
        <w:jc w:val="both"/>
      </w:pPr>
      <w:r>
        <w:rPr>
          <w:rFonts w:ascii="Arial" w:cs="Arial" w:eastAsia="Arial" w:hAnsi="Arial"/>
          <w:b/>
          <w:bCs/>
          <w:sz w:val="24"/>
          <w:szCs w:val="24"/>
        </w:rPr>
        <w:t xml:space="preserve">услуги с добавленной стоимостью</w:t>
      </w:r>
      <w:r>
        <w:rPr>
          <w:rFonts w:ascii="Arial" w:cs="Arial" w:eastAsia="Arial" w:hAnsi="Arial"/>
          <w:sz w:val="24"/>
          <w:szCs w:val="24"/>
        </w:rPr>
        <w:t xml:space="preserve"> - оказываемые с использованием сетей электросвязи оператором/поставщиком услуг дополнительные услуги (сервисное, информационно-справочное обслуживание, телематические услуги), которые клиент по желанию может выбрать за дополнительную плату сверх установленной платы за услугу электросвязи;</w:t>
      </w:r>
    </w:p>
    <w:p>
      <w:pPr>
        <w:spacing w:after="60"/>
        <w:ind w:firstLine="567"/>
        <w:jc w:val="both"/>
      </w:pPr>
      <w:r>
        <w:rPr>
          <w:rFonts w:ascii="Arial" w:cs="Arial" w:eastAsia="Arial" w:hAnsi="Arial"/>
          <w:b/>
          <w:bCs/>
          <w:sz w:val="24"/>
          <w:szCs w:val="24"/>
        </w:rPr>
        <w:t xml:space="preserve">центр коммутации сети подвижной связи (ЦКП)</w:t>
      </w:r>
      <w:r>
        <w:rPr>
          <w:rFonts w:ascii="Arial" w:cs="Arial" w:eastAsia="Arial" w:hAnsi="Arial"/>
          <w:sz w:val="24"/>
          <w:szCs w:val="24"/>
        </w:rPr>
        <w:t xml:space="preserve"> - коммутационная станция, предназначенная для осуществления соединений между абонентами сети подвижной связи, а также между абонентами сетей фиксированной и подвижной связи;</w:t>
      </w:r>
    </w:p>
    <w:p>
      <w:pPr>
        <w:spacing w:after="60"/>
        <w:ind w:firstLine="567"/>
        <w:jc w:val="both"/>
      </w:pPr>
      <w:r>
        <w:rPr>
          <w:rFonts w:ascii="Arial" w:cs="Arial" w:eastAsia="Arial" w:hAnsi="Arial"/>
          <w:b/>
          <w:bCs/>
          <w:sz w:val="24"/>
          <w:szCs w:val="24"/>
        </w:rPr>
        <w:t xml:space="preserve">цифровая сеть с интеграцией служб (ЦСИС)</w:t>
      </w:r>
      <w:r>
        <w:rPr>
          <w:rFonts w:ascii="Arial" w:cs="Arial" w:eastAsia="Arial" w:hAnsi="Arial"/>
          <w:sz w:val="24"/>
          <w:szCs w:val="24"/>
        </w:rPr>
        <w:t xml:space="preserve"> - цифровая сеть связи, объединяющая передачу речи, данных и видео по коммутируемым телефонным каналам сети связи общего пользования;</w:t>
      </w:r>
    </w:p>
    <w:p>
      <w:pPr>
        <w:spacing w:after="60"/>
        <w:ind w:firstLine="567"/>
        <w:jc w:val="both"/>
      </w:pPr>
      <w:r>
        <w:rPr>
          <w:rFonts w:ascii="Arial" w:cs="Arial" w:eastAsia="Arial" w:hAnsi="Arial"/>
          <w:b/>
          <w:bCs/>
          <w:sz w:val="24"/>
          <w:szCs w:val="24"/>
        </w:rPr>
        <w:t xml:space="preserve">экстренные оперативные службы</w:t>
      </w:r>
      <w:r>
        <w:rPr>
          <w:rFonts w:ascii="Arial" w:cs="Arial" w:eastAsia="Arial" w:hAnsi="Arial"/>
          <w:sz w:val="24"/>
          <w:szCs w:val="24"/>
        </w:rPr>
        <w:t xml:space="preserve"> - службы, утвержденные решением Правительства Кыргызской Республики и предназначенные для обеспечения оказания экстренной помощи населению при угрозах жизни и здоровью, для уменьшения материального ущерба при несчастных случаях, авариях, пожарах, нарушениях общественного порядка и при других происшествиях и чрезвычайных ситуациях.</w:t>
      </w:r>
    </w:p>
    <w:p>
      <w:pPr>
        <w:spacing w:after="60"/>
        <w:ind w:firstLine="567"/>
        <w:jc w:val="both"/>
      </w:pPr>
      <w:r>
        <w:rPr>
          <w:rFonts w:ascii="Arial" w:cs="Arial" w:eastAsia="Arial" w:hAnsi="Arial"/>
          <w:sz w:val="24"/>
          <w:szCs w:val="24"/>
        </w:rPr>
        <w:t xml:space="preserve">4. В Национальной системе и плане нумерации сетей электросвязи Кыргызской Республики используются следующие аббревиатуры:</w:t>
      </w:r>
    </w:p>
    <w:p>
      <w:pPr>
        <w:tabs>
          <w:tab w:val="right" w:pos="10178"/>
        </w:tabs>
        <w:spacing w:after="120"/>
      </w:pPr>
      <w:r>
        <w:rPr>
          <w:rFonts w:ascii="Arial" w:cs="Arial" w:eastAsia="Arial" w:hAnsi="Arial"/>
          <w:b/>
          <w:bCs/>
          <w:sz w:val="24"/>
          <w:szCs w:val="24"/>
        </w:rPr>
        <w:t xml:space="preserve">АТС</w:t>
      </w:r>
      <w:r>
        <w:rPr>
          <w:rFonts w:ascii="Arial" w:cs="Arial" w:eastAsia="Arial" w:hAnsi="Arial"/>
          <w:sz w:val="24"/>
          <w:szCs w:val="24"/>
        </w:rPr>
        <w:t xml:space="preserve">	</w:t>
      </w:r>
      <w:r>
        <w:rPr>
          <w:rFonts w:ascii="Arial" w:cs="Arial" w:eastAsia="Arial" w:hAnsi="Arial"/>
          <w:sz w:val="24"/>
          <w:szCs w:val="24"/>
        </w:rPr>
        <w:t xml:space="preserve">автоматическая телефонная станция;</w:t>
      </w:r>
    </w:p>
    <w:p>
      <w:pPr>
        <w:tabs>
          <w:tab w:val="right" w:pos="10178"/>
        </w:tabs>
        <w:spacing w:after="120"/>
      </w:pPr>
      <w:r>
        <w:rPr>
          <w:rFonts w:ascii="Arial" w:cs="Arial" w:eastAsia="Arial" w:hAnsi="Arial"/>
          <w:b/>
          <w:bCs/>
          <w:sz w:val="24"/>
          <w:szCs w:val="24"/>
        </w:rPr>
        <w:t xml:space="preserve">ВРМ</w:t>
      </w:r>
      <w:r>
        <w:rPr>
          <w:rFonts w:ascii="Arial" w:cs="Arial" w:eastAsia="Arial" w:hAnsi="Arial"/>
          <w:sz w:val="24"/>
          <w:szCs w:val="24"/>
        </w:rPr>
        <w:t xml:space="preserve">	</w:t>
      </w:r>
      <w:r>
        <w:rPr>
          <w:rFonts w:ascii="Arial" w:cs="Arial" w:eastAsia="Arial" w:hAnsi="Arial"/>
          <w:sz w:val="24"/>
          <w:szCs w:val="24"/>
        </w:rPr>
        <w:t xml:space="preserve">выделенное рабочее место;</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городская телефонная станция;</w:t>
      </w:r>
    </w:p>
    <w:p>
      <w:pPr>
        <w:tabs>
          <w:tab w:val="right" w:pos="10178"/>
        </w:tabs>
        <w:spacing w:after="120"/>
      </w:pPr>
      <w:r>
        <w:rPr>
          <w:rFonts w:ascii="Arial" w:cs="Arial" w:eastAsia="Arial" w:hAnsi="Arial"/>
          <w:b/>
          <w:bCs/>
          <w:sz w:val="24"/>
          <w:szCs w:val="24"/>
        </w:rPr>
        <w:t xml:space="preserve">ИСС</w:t>
      </w:r>
      <w:r>
        <w:rPr>
          <w:rFonts w:ascii="Arial" w:cs="Arial" w:eastAsia="Arial" w:hAnsi="Arial"/>
          <w:sz w:val="24"/>
          <w:szCs w:val="24"/>
        </w:rPr>
        <w:t xml:space="preserve">	</w:t>
      </w:r>
      <w:r>
        <w:rPr>
          <w:rFonts w:ascii="Arial" w:cs="Arial" w:eastAsia="Arial" w:hAnsi="Arial"/>
          <w:sz w:val="24"/>
          <w:szCs w:val="24"/>
        </w:rPr>
        <w:t xml:space="preserve">интеллектуальная сеть связи;</w:t>
      </w:r>
    </w:p>
    <w:p>
      <w:pPr>
        <w:tabs>
          <w:tab w:val="right" w:pos="10178"/>
        </w:tabs>
        <w:spacing w:after="120"/>
      </w:pPr>
      <w:r>
        <w:rPr>
          <w:rFonts w:ascii="Arial" w:cs="Arial" w:eastAsia="Arial" w:hAnsi="Arial"/>
          <w:b/>
          <w:bCs/>
          <w:sz w:val="24"/>
          <w:szCs w:val="24"/>
        </w:rPr>
        <w:t xml:space="preserve">ИС</w:t>
      </w:r>
      <w:r>
        <w:rPr>
          <w:rFonts w:ascii="Arial" w:cs="Arial" w:eastAsia="Arial" w:hAnsi="Arial"/>
          <w:sz w:val="24"/>
          <w:szCs w:val="24"/>
        </w:rPr>
        <w:t xml:space="preserve">	</w:t>
      </w:r>
      <w:r>
        <w:rPr>
          <w:rFonts w:ascii="Arial" w:cs="Arial" w:eastAsia="Arial" w:hAnsi="Arial"/>
          <w:sz w:val="24"/>
          <w:szCs w:val="24"/>
        </w:rPr>
        <w:t xml:space="preserve">индикатор сети;</w:t>
      </w:r>
    </w:p>
    <w:p>
      <w:pPr>
        <w:tabs>
          <w:tab w:val="right" w:pos="10178"/>
        </w:tabs>
        <w:spacing w:after="120"/>
      </w:pPr>
      <w:r>
        <w:rPr>
          <w:rFonts w:ascii="Arial" w:cs="Arial" w:eastAsia="Arial" w:hAnsi="Arial"/>
          <w:b/>
          <w:bCs/>
          <w:sz w:val="24"/>
          <w:szCs w:val="24"/>
        </w:rPr>
        <w:t xml:space="preserve">КДУ</w:t>
      </w:r>
      <w:r>
        <w:rPr>
          <w:rFonts w:ascii="Arial" w:cs="Arial" w:eastAsia="Arial" w:hAnsi="Arial"/>
          <w:sz w:val="24"/>
          <w:szCs w:val="24"/>
        </w:rPr>
        <w:t xml:space="preserve">	</w:t>
      </w:r>
      <w:r>
        <w:rPr>
          <w:rFonts w:ascii="Arial" w:cs="Arial" w:eastAsia="Arial" w:hAnsi="Arial"/>
          <w:sz w:val="24"/>
          <w:szCs w:val="24"/>
        </w:rPr>
        <w:t xml:space="preserve">код доступа к услуге;</w:t>
      </w:r>
    </w:p>
    <w:p>
      <w:pPr>
        <w:tabs>
          <w:tab w:val="right" w:pos="10178"/>
        </w:tabs>
        <w:spacing w:after="120"/>
      </w:pPr>
      <w:r>
        <w:rPr>
          <w:rFonts w:ascii="Arial" w:cs="Arial" w:eastAsia="Arial" w:hAnsi="Arial"/>
          <w:b/>
          <w:bCs/>
          <w:sz w:val="24"/>
          <w:szCs w:val="24"/>
        </w:rPr>
        <w:t xml:space="preserve">КПС</w:t>
      </w:r>
      <w:r>
        <w:rPr>
          <w:rFonts w:ascii="Arial" w:cs="Arial" w:eastAsia="Arial" w:hAnsi="Arial"/>
          <w:sz w:val="24"/>
          <w:szCs w:val="24"/>
        </w:rPr>
        <w:t xml:space="preserve">	</w:t>
      </w:r>
      <w:r>
        <w:rPr>
          <w:rFonts w:ascii="Arial" w:cs="Arial" w:eastAsia="Arial" w:hAnsi="Arial"/>
          <w:sz w:val="24"/>
          <w:szCs w:val="24"/>
        </w:rPr>
        <w:t xml:space="preserve">код пункта сигнализации;</w:t>
      </w:r>
    </w:p>
    <w:p>
      <w:pPr>
        <w:tabs>
          <w:tab w:val="right" w:pos="10178"/>
        </w:tabs>
        <w:spacing w:after="120"/>
      </w:pPr>
      <w:r>
        <w:rPr>
          <w:rFonts w:ascii="Arial" w:cs="Arial" w:eastAsia="Arial" w:hAnsi="Arial"/>
          <w:b/>
          <w:bCs/>
          <w:sz w:val="24"/>
          <w:szCs w:val="24"/>
        </w:rPr>
        <w:t xml:space="preserve">Кс</w:t>
      </w:r>
      <w:r>
        <w:rPr>
          <w:rFonts w:ascii="Arial" w:cs="Arial" w:eastAsia="Arial" w:hAnsi="Arial"/>
          <w:sz w:val="24"/>
          <w:szCs w:val="24"/>
        </w:rPr>
        <w:t xml:space="preserve">	</w:t>
      </w:r>
      <w:r>
        <w:rPr>
          <w:rFonts w:ascii="Arial" w:cs="Arial" w:eastAsia="Arial" w:hAnsi="Arial"/>
          <w:sz w:val="24"/>
          <w:szCs w:val="24"/>
        </w:rPr>
        <w:t xml:space="preserve">код страны;</w:t>
      </w:r>
    </w:p>
    <w:p>
      <w:pPr>
        <w:tabs>
          <w:tab w:val="right" w:pos="10178"/>
        </w:tabs>
        <w:spacing w:after="120"/>
      </w:pPr>
      <w:r>
        <w:rPr>
          <w:rFonts w:ascii="Arial" w:cs="Arial" w:eastAsia="Arial" w:hAnsi="Arial"/>
          <w:b/>
          <w:bCs/>
          <w:sz w:val="24"/>
          <w:szCs w:val="24"/>
        </w:rPr>
        <w:t xml:space="preserve">Ко</w:t>
      </w:r>
      <w:r>
        <w:rPr>
          <w:rFonts w:ascii="Arial" w:cs="Arial" w:eastAsia="Arial" w:hAnsi="Arial"/>
          <w:sz w:val="24"/>
          <w:szCs w:val="24"/>
        </w:rPr>
        <w:t xml:space="preserve">	</w:t>
      </w:r>
      <w:r>
        <w:rPr>
          <w:rFonts w:ascii="Arial" w:cs="Arial" w:eastAsia="Arial" w:hAnsi="Arial"/>
          <w:sz w:val="24"/>
          <w:szCs w:val="24"/>
        </w:rPr>
        <w:t xml:space="preserve">код оператора;</w:t>
      </w:r>
    </w:p>
    <w:p>
      <w:pPr>
        <w:tabs>
          <w:tab w:val="right" w:pos="10178"/>
        </w:tabs>
        <w:spacing w:after="120"/>
      </w:pPr>
      <w:r>
        <w:rPr>
          <w:rFonts w:ascii="Arial" w:cs="Arial" w:eastAsia="Arial" w:hAnsi="Arial"/>
          <w:b/>
          <w:bCs/>
          <w:sz w:val="24"/>
          <w:szCs w:val="24"/>
        </w:rPr>
        <w:t xml:space="preserve">Ки</w:t>
      </w:r>
      <w:r>
        <w:rPr>
          <w:rFonts w:ascii="Arial" w:cs="Arial" w:eastAsia="Arial" w:hAnsi="Arial"/>
          <w:sz w:val="24"/>
          <w:szCs w:val="24"/>
        </w:rPr>
        <w:t xml:space="preserve">	</w:t>
      </w:r>
      <w:r>
        <w:rPr>
          <w:rFonts w:ascii="Arial" w:cs="Arial" w:eastAsia="Arial" w:hAnsi="Arial"/>
          <w:sz w:val="24"/>
          <w:szCs w:val="24"/>
        </w:rPr>
        <w:t xml:space="preserve">код идентификации глобальной сети;</w:t>
      </w:r>
    </w:p>
    <w:p>
      <w:pPr>
        <w:tabs>
          <w:tab w:val="right" w:pos="10178"/>
        </w:tabs>
        <w:spacing w:after="120"/>
      </w:pPr>
      <w:r>
        <w:rPr>
          <w:rFonts w:ascii="Arial" w:cs="Arial" w:eastAsia="Arial" w:hAnsi="Arial"/>
          <w:b/>
          <w:bCs/>
          <w:sz w:val="24"/>
          <w:szCs w:val="24"/>
        </w:rPr>
        <w:t xml:space="preserve">МЦК</w:t>
      </w:r>
      <w:r>
        <w:rPr>
          <w:rFonts w:ascii="Arial" w:cs="Arial" w:eastAsia="Arial" w:hAnsi="Arial"/>
          <w:sz w:val="24"/>
          <w:szCs w:val="24"/>
        </w:rPr>
        <w:t xml:space="preserve">	</w:t>
      </w:r>
      <w:r>
        <w:rPr>
          <w:rFonts w:ascii="Arial" w:cs="Arial" w:eastAsia="Arial" w:hAnsi="Arial"/>
          <w:sz w:val="24"/>
          <w:szCs w:val="24"/>
        </w:rPr>
        <w:t xml:space="preserve">междугородный центр коммутации;</w:t>
      </w:r>
    </w:p>
    <w:p>
      <w:pPr>
        <w:tabs>
          <w:tab w:val="right" w:pos="10178"/>
        </w:tabs>
        <w:spacing w:after="120"/>
      </w:pPr>
      <w:r>
        <w:rPr>
          <w:rFonts w:ascii="Arial" w:cs="Arial" w:eastAsia="Arial" w:hAnsi="Arial"/>
          <w:b/>
          <w:bCs/>
          <w:sz w:val="24"/>
          <w:szCs w:val="24"/>
        </w:rPr>
        <w:t xml:space="preserve">МЦК/АТС</w:t>
      </w:r>
      <w:r>
        <w:rPr>
          <w:rFonts w:ascii="Arial" w:cs="Arial" w:eastAsia="Arial" w:hAnsi="Arial"/>
          <w:sz w:val="24"/>
          <w:szCs w:val="24"/>
        </w:rPr>
        <w:t xml:space="preserve">	</w:t>
      </w:r>
      <w:r>
        <w:rPr>
          <w:rFonts w:ascii="Arial" w:cs="Arial" w:eastAsia="Arial" w:hAnsi="Arial"/>
          <w:sz w:val="24"/>
          <w:szCs w:val="24"/>
        </w:rPr>
        <w:t xml:space="preserve">телефонная станция, выполняющая функции АТС и МЦК;</w:t>
      </w:r>
    </w:p>
    <w:p>
      <w:pPr>
        <w:tabs>
          <w:tab w:val="right" w:pos="10178"/>
        </w:tabs>
        <w:spacing w:after="120"/>
      </w:pPr>
      <w:r>
        <w:rPr>
          <w:rFonts w:ascii="Arial" w:cs="Arial" w:eastAsia="Arial" w:hAnsi="Arial"/>
          <w:b/>
          <w:bCs/>
          <w:sz w:val="24"/>
          <w:szCs w:val="24"/>
        </w:rPr>
        <w:t xml:space="preserve">МНЦК</w:t>
      </w:r>
      <w:r>
        <w:rPr>
          <w:rFonts w:ascii="Arial" w:cs="Arial" w:eastAsia="Arial" w:hAnsi="Arial"/>
          <w:sz w:val="24"/>
          <w:szCs w:val="24"/>
        </w:rPr>
        <w:t xml:space="preserve">	</w:t>
      </w:r>
      <w:r>
        <w:rPr>
          <w:rFonts w:ascii="Arial" w:cs="Arial" w:eastAsia="Arial" w:hAnsi="Arial"/>
          <w:sz w:val="24"/>
          <w:szCs w:val="24"/>
        </w:rPr>
        <w:t xml:space="preserve">международный центр коммутации;</w:t>
      </w:r>
    </w:p>
    <w:p>
      <w:pPr>
        <w:tabs>
          <w:tab w:val="right" w:pos="10178"/>
        </w:tabs>
        <w:spacing w:after="120"/>
      </w:pPr>
      <w:r>
        <w:rPr>
          <w:rFonts w:ascii="Arial" w:cs="Arial" w:eastAsia="Arial" w:hAnsi="Arial"/>
          <w:b/>
          <w:bCs/>
          <w:sz w:val="24"/>
          <w:szCs w:val="24"/>
        </w:rPr>
        <w:t xml:space="preserve">МСЭ-Т</w:t>
      </w:r>
      <w:r>
        <w:rPr>
          <w:rFonts w:ascii="Arial" w:cs="Arial" w:eastAsia="Arial" w:hAnsi="Arial"/>
          <w:sz w:val="24"/>
          <w:szCs w:val="24"/>
        </w:rPr>
        <w:t xml:space="preserve">	</w:t>
      </w:r>
      <w:r>
        <w:rPr>
          <w:rFonts w:ascii="Arial" w:cs="Arial" w:eastAsia="Arial" w:hAnsi="Arial"/>
          <w:sz w:val="24"/>
          <w:szCs w:val="24"/>
        </w:rPr>
        <w:t xml:space="preserve">сектор стандартизации Международного союза электросвязи;</w:t>
      </w:r>
    </w:p>
    <w:p>
      <w:pPr>
        <w:tabs>
          <w:tab w:val="right" w:pos="10178"/>
        </w:tabs>
        <w:spacing w:after="120"/>
      </w:pPr>
      <w:r>
        <w:rPr>
          <w:rFonts w:ascii="Arial" w:cs="Arial" w:eastAsia="Arial" w:hAnsi="Arial"/>
          <w:b/>
          <w:bCs/>
          <w:sz w:val="24"/>
          <w:szCs w:val="24"/>
        </w:rPr>
        <w:t xml:space="preserve">ОС</w:t>
      </w:r>
      <w:r>
        <w:rPr>
          <w:rFonts w:ascii="Arial" w:cs="Arial" w:eastAsia="Arial" w:hAnsi="Arial"/>
          <w:sz w:val="24"/>
          <w:szCs w:val="24"/>
        </w:rPr>
        <w:t xml:space="preserve">	</w:t>
      </w:r>
      <w:r>
        <w:rPr>
          <w:rFonts w:ascii="Arial" w:cs="Arial" w:eastAsia="Arial" w:hAnsi="Arial"/>
          <w:sz w:val="24"/>
          <w:szCs w:val="24"/>
        </w:rPr>
        <w:t xml:space="preserve">оконечная станция;</w:t>
      </w:r>
    </w:p>
    <w:p>
      <w:pPr>
        <w:tabs>
          <w:tab w:val="right" w:pos="10178"/>
        </w:tabs>
        <w:spacing w:after="120"/>
      </w:pPr>
      <w:r>
        <w:rPr>
          <w:rFonts w:ascii="Arial" w:cs="Arial" w:eastAsia="Arial" w:hAnsi="Arial"/>
          <w:b/>
          <w:bCs/>
          <w:sz w:val="24"/>
          <w:szCs w:val="24"/>
        </w:rPr>
        <w:t xml:space="preserve">ОКС № 7</w:t>
      </w:r>
      <w:r>
        <w:rPr>
          <w:rFonts w:ascii="Arial" w:cs="Arial" w:eastAsia="Arial" w:hAnsi="Arial"/>
          <w:sz w:val="24"/>
          <w:szCs w:val="24"/>
        </w:rPr>
        <w:t xml:space="preserve">	</w:t>
      </w:r>
      <w:r>
        <w:rPr>
          <w:rFonts w:ascii="Arial" w:cs="Arial" w:eastAsia="Arial" w:hAnsi="Arial"/>
          <w:sz w:val="24"/>
          <w:szCs w:val="24"/>
        </w:rPr>
        <w:t xml:space="preserve">общеканальная сигнализация;</w:t>
      </w:r>
    </w:p>
    <w:p>
      <w:pPr>
        <w:tabs>
          <w:tab w:val="right" w:pos="10178"/>
        </w:tabs>
        <w:spacing w:after="120"/>
      </w:pPr>
      <w:r>
        <w:rPr>
          <w:rFonts w:ascii="Arial" w:cs="Arial" w:eastAsia="Arial" w:hAnsi="Arial"/>
          <w:b/>
          <w:bCs/>
          <w:sz w:val="24"/>
          <w:szCs w:val="24"/>
        </w:rPr>
        <w:t xml:space="preserve">П</w:t>
      </w:r>
      <w:r>
        <w:rPr>
          <w:rFonts w:ascii="Arial" w:cs="Arial" w:eastAsia="Arial" w:hAnsi="Arial"/>
          <w:b/>
          <w:bCs/>
          <w:sz w:val="24"/>
          <w:szCs w:val="24"/>
        </w:rPr>
        <w:t xml:space="preserve">мн</w:t>
      </w:r>
      <w:r>
        <w:rPr>
          <w:rFonts w:ascii="Arial" w:cs="Arial" w:eastAsia="Arial" w:hAnsi="Arial"/>
          <w:sz w:val="24"/>
          <w:szCs w:val="24"/>
        </w:rPr>
        <w:t xml:space="preserve">	</w:t>
      </w:r>
      <w:r>
        <w:rPr>
          <w:rFonts w:ascii="Arial" w:cs="Arial" w:eastAsia="Arial" w:hAnsi="Arial"/>
          <w:sz w:val="24"/>
          <w:szCs w:val="24"/>
        </w:rPr>
        <w:t xml:space="preserve">префикс выхода на международную сеть телефонной связи (международный префикс);</w:t>
      </w:r>
    </w:p>
    <w:p>
      <w:pPr>
        <w:tabs>
          <w:tab w:val="right" w:pos="10178"/>
        </w:tabs>
        <w:spacing w:after="120"/>
      </w:pPr>
      <w:r>
        <w:rPr>
          <w:rFonts w:ascii="Arial" w:cs="Arial" w:eastAsia="Arial" w:hAnsi="Arial"/>
          <w:b/>
          <w:bCs/>
          <w:sz w:val="24"/>
          <w:szCs w:val="24"/>
        </w:rPr>
        <w:t xml:space="preserve">П</w:t>
      </w:r>
      <w:r>
        <w:rPr>
          <w:rFonts w:ascii="Arial" w:cs="Arial" w:eastAsia="Arial" w:hAnsi="Arial"/>
          <w:b/>
          <w:bCs/>
          <w:sz w:val="24"/>
          <w:szCs w:val="24"/>
        </w:rPr>
        <w:t xml:space="preserve">н</w:t>
      </w:r>
      <w:r>
        <w:rPr>
          <w:rFonts w:ascii="Arial" w:cs="Arial" w:eastAsia="Arial" w:hAnsi="Arial"/>
          <w:sz w:val="24"/>
          <w:szCs w:val="24"/>
        </w:rPr>
        <w:t xml:space="preserve">	</w:t>
      </w:r>
      <w:r>
        <w:rPr>
          <w:rFonts w:ascii="Arial" w:cs="Arial" w:eastAsia="Arial" w:hAnsi="Arial"/>
          <w:sz w:val="24"/>
          <w:szCs w:val="24"/>
        </w:rPr>
        <w:t xml:space="preserve">префикс выхода на национальную сеть телефонной связи (национальный префикс);</w:t>
      </w:r>
    </w:p>
    <w:p>
      <w:pPr>
        <w:tabs>
          <w:tab w:val="right" w:pos="10178"/>
        </w:tabs>
        <w:spacing w:after="120"/>
      </w:pPr>
      <w:r>
        <w:rPr>
          <w:rFonts w:ascii="Arial" w:cs="Arial" w:eastAsia="Arial" w:hAnsi="Arial"/>
          <w:b/>
          <w:bCs/>
          <w:sz w:val="24"/>
          <w:szCs w:val="24"/>
        </w:rPr>
        <w:t xml:space="preserve">СТС</w:t>
      </w:r>
      <w:r>
        <w:rPr>
          <w:rFonts w:ascii="Arial" w:cs="Arial" w:eastAsia="Arial" w:hAnsi="Arial"/>
          <w:sz w:val="24"/>
          <w:szCs w:val="24"/>
        </w:rPr>
        <w:t xml:space="preserve">	</w:t>
      </w:r>
      <w:r>
        <w:rPr>
          <w:rFonts w:ascii="Arial" w:cs="Arial" w:eastAsia="Arial" w:hAnsi="Arial"/>
          <w:sz w:val="24"/>
          <w:szCs w:val="24"/>
        </w:rPr>
        <w:t xml:space="preserve">сельская телефонная станция;</w:t>
      </w:r>
    </w:p>
    <w:p>
      <w:pPr>
        <w:tabs>
          <w:tab w:val="right" w:pos="10178"/>
        </w:tabs>
        <w:spacing w:after="120"/>
      </w:pPr>
      <w:r>
        <w:rPr>
          <w:rFonts w:ascii="Arial" w:cs="Arial" w:eastAsia="Arial" w:hAnsi="Arial"/>
          <w:b/>
          <w:bCs/>
          <w:sz w:val="24"/>
          <w:szCs w:val="24"/>
        </w:rPr>
        <w:t xml:space="preserve">ЦСИС</w:t>
      </w:r>
      <w:r>
        <w:rPr>
          <w:rFonts w:ascii="Arial" w:cs="Arial" w:eastAsia="Arial" w:hAnsi="Arial"/>
          <w:sz w:val="24"/>
          <w:szCs w:val="24"/>
        </w:rPr>
        <w:t xml:space="preserve">	</w:t>
      </w:r>
      <w:r>
        <w:rPr>
          <w:rFonts w:ascii="Arial" w:cs="Arial" w:eastAsia="Arial" w:hAnsi="Arial"/>
          <w:sz w:val="24"/>
          <w:szCs w:val="24"/>
        </w:rPr>
        <w:t xml:space="preserve">цифровые сети с интеграцией служб;</w:t>
      </w:r>
    </w:p>
    <w:p>
      <w:pPr>
        <w:tabs>
          <w:tab w:val="right" w:pos="10178"/>
        </w:tabs>
        <w:spacing w:after="120"/>
      </w:pPr>
      <w:r>
        <w:rPr>
          <w:rFonts w:ascii="Arial" w:cs="Arial" w:eastAsia="Arial" w:hAnsi="Arial"/>
          <w:b/>
          <w:bCs/>
          <w:sz w:val="24"/>
          <w:szCs w:val="24"/>
        </w:rPr>
        <w:t xml:space="preserve">ЦКП</w:t>
      </w:r>
      <w:r>
        <w:rPr>
          <w:rFonts w:ascii="Arial" w:cs="Arial" w:eastAsia="Arial" w:hAnsi="Arial"/>
          <w:sz w:val="24"/>
          <w:szCs w:val="24"/>
        </w:rPr>
        <w:t xml:space="preserve">	</w:t>
      </w:r>
      <w:r>
        <w:rPr>
          <w:rFonts w:ascii="Arial" w:cs="Arial" w:eastAsia="Arial" w:hAnsi="Arial"/>
          <w:sz w:val="24"/>
          <w:szCs w:val="24"/>
        </w:rPr>
        <w:t xml:space="preserve">центр коммутации подвижной сети связи;</w:t>
      </w:r>
    </w:p>
    <w:p>
      <w:pPr>
        <w:tabs>
          <w:tab w:val="right" w:pos="10178"/>
        </w:tabs>
        <w:spacing w:after="120"/>
      </w:pPr>
      <w:r>
        <w:rPr>
          <w:rFonts w:ascii="Arial" w:cs="Arial" w:eastAsia="Arial" w:hAnsi="Arial"/>
          <w:b/>
          <w:bCs/>
          <w:sz w:val="24"/>
          <w:szCs w:val="24"/>
        </w:rPr>
        <w:t xml:space="preserve">ЦС</w:t>
      </w:r>
      <w:r>
        <w:rPr>
          <w:rFonts w:ascii="Arial" w:cs="Arial" w:eastAsia="Arial" w:hAnsi="Arial"/>
          <w:sz w:val="24"/>
          <w:szCs w:val="24"/>
        </w:rPr>
        <w:t xml:space="preserve">	</w:t>
      </w:r>
      <w:r>
        <w:rPr>
          <w:rFonts w:ascii="Arial" w:cs="Arial" w:eastAsia="Arial" w:hAnsi="Arial"/>
          <w:sz w:val="24"/>
          <w:szCs w:val="24"/>
        </w:rPr>
        <w:t xml:space="preserve">центральная станция;</w:t>
      </w:r>
    </w:p>
    <w:p>
      <w:pPr>
        <w:tabs>
          <w:tab w:val="right" w:pos="10178"/>
        </w:tabs>
        <w:spacing w:after="120"/>
      </w:pPr>
      <w:r>
        <w:rPr>
          <w:rFonts w:ascii="Arial" w:cs="Arial" w:eastAsia="Arial" w:hAnsi="Arial"/>
          <w:b/>
          <w:bCs/>
          <w:sz w:val="24"/>
          <w:szCs w:val="24"/>
        </w:rPr>
        <w:t xml:space="preserve">УС</w:t>
      </w:r>
      <w:r>
        <w:rPr>
          <w:rFonts w:ascii="Arial" w:cs="Arial" w:eastAsia="Arial" w:hAnsi="Arial"/>
          <w:sz w:val="24"/>
          <w:szCs w:val="24"/>
        </w:rPr>
        <w:t xml:space="preserve">	</w:t>
      </w:r>
      <w:r>
        <w:rPr>
          <w:rFonts w:ascii="Arial" w:cs="Arial" w:eastAsia="Arial" w:hAnsi="Arial"/>
          <w:sz w:val="24"/>
          <w:szCs w:val="24"/>
        </w:rPr>
        <w:t xml:space="preserve">узловая станция;</w:t>
      </w:r>
    </w:p>
    <w:p>
      <w:pPr>
        <w:tabs>
          <w:tab w:val="right" w:pos="10178"/>
        </w:tabs>
        <w:spacing w:after="120"/>
      </w:pPr>
      <w:r>
        <w:rPr>
          <w:rFonts w:ascii="Arial" w:cs="Arial" w:eastAsia="Arial" w:hAnsi="Arial"/>
          <w:b/>
          <w:bCs/>
          <w:sz w:val="24"/>
          <w:szCs w:val="24"/>
        </w:rPr>
        <w:t xml:space="preserve">Nзон</w:t>
      </w:r>
      <w:r>
        <w:rPr>
          <w:rFonts w:ascii="Arial" w:cs="Arial" w:eastAsia="Arial" w:hAnsi="Arial"/>
          <w:sz w:val="24"/>
          <w:szCs w:val="24"/>
        </w:rPr>
        <w:t xml:space="preserve">	</w:t>
      </w:r>
      <w:r>
        <w:rPr>
          <w:rFonts w:ascii="Arial" w:cs="Arial" w:eastAsia="Arial" w:hAnsi="Arial"/>
          <w:sz w:val="24"/>
          <w:szCs w:val="24"/>
        </w:rPr>
        <w:t xml:space="preserve">зоновый номер;</w:t>
      </w:r>
    </w:p>
    <w:p>
      <w:pPr>
        <w:tabs>
          <w:tab w:val="right" w:pos="10178"/>
        </w:tabs>
        <w:spacing w:after="120"/>
      </w:pPr>
      <w:r>
        <w:rPr>
          <w:rFonts w:ascii="Arial" w:cs="Arial" w:eastAsia="Arial" w:hAnsi="Arial"/>
          <w:b/>
          <w:bCs/>
          <w:sz w:val="24"/>
          <w:szCs w:val="24"/>
        </w:rPr>
        <w:t xml:space="preserve">Nмн</w:t>
      </w:r>
      <w:r>
        <w:rPr>
          <w:rFonts w:ascii="Arial" w:cs="Arial" w:eastAsia="Arial" w:hAnsi="Arial"/>
          <w:sz w:val="24"/>
          <w:szCs w:val="24"/>
        </w:rPr>
        <w:t xml:space="preserve">	</w:t>
      </w:r>
      <w:r>
        <w:rPr>
          <w:rFonts w:ascii="Arial" w:cs="Arial" w:eastAsia="Arial" w:hAnsi="Arial"/>
          <w:sz w:val="24"/>
          <w:szCs w:val="24"/>
        </w:rPr>
        <w:t xml:space="preserve">международный номер;</w:t>
      </w:r>
    </w:p>
    <w:p>
      <w:pPr>
        <w:tabs>
          <w:tab w:val="right" w:pos="10178"/>
        </w:tabs>
        <w:spacing w:after="120"/>
      </w:pPr>
      <w:r>
        <w:rPr>
          <w:rFonts w:ascii="Arial" w:cs="Arial" w:eastAsia="Arial" w:hAnsi="Arial"/>
          <w:b/>
          <w:bCs/>
          <w:sz w:val="24"/>
          <w:szCs w:val="24"/>
        </w:rPr>
        <w:t xml:space="preserve">Nнац</w:t>
      </w:r>
      <w:r>
        <w:rPr>
          <w:rFonts w:ascii="Arial" w:cs="Arial" w:eastAsia="Arial" w:hAnsi="Arial"/>
          <w:sz w:val="24"/>
          <w:szCs w:val="24"/>
        </w:rPr>
        <w:t xml:space="preserve">	</w:t>
      </w:r>
      <w:r>
        <w:rPr>
          <w:rFonts w:ascii="Arial" w:cs="Arial" w:eastAsia="Arial" w:hAnsi="Arial"/>
          <w:sz w:val="24"/>
          <w:szCs w:val="24"/>
        </w:rPr>
        <w:t xml:space="preserve">национальный номер;</w:t>
      </w:r>
    </w:p>
    <w:p>
      <w:pPr>
        <w:tabs>
          <w:tab w:val="right" w:pos="10178"/>
        </w:tabs>
        <w:spacing w:after="120"/>
      </w:pPr>
      <w:r>
        <w:rPr>
          <w:rFonts w:ascii="Arial" w:cs="Arial" w:eastAsia="Arial" w:hAnsi="Arial"/>
          <w:b/>
          <w:bCs/>
          <w:sz w:val="24"/>
          <w:szCs w:val="24"/>
        </w:rPr>
        <w:t xml:space="preserve">IMSI</w:t>
      </w:r>
      <w:r>
        <w:rPr>
          <w:rFonts w:ascii="Arial" w:cs="Arial" w:eastAsia="Arial" w:hAnsi="Arial"/>
          <w:sz w:val="24"/>
          <w:szCs w:val="24"/>
        </w:rPr>
        <w:t xml:space="preserve">	</w:t>
      </w:r>
      <w:r>
        <w:rPr>
          <w:rFonts w:ascii="Arial" w:cs="Arial" w:eastAsia="Arial" w:hAnsi="Arial"/>
          <w:sz w:val="24"/>
          <w:szCs w:val="24"/>
        </w:rPr>
        <w:t xml:space="preserve">(International Mobile Subscriber Identity) - международный идентификатор мобильного абонента (индивидуальный номер абонента);</w:t>
      </w:r>
    </w:p>
    <w:p>
      <w:pPr>
        <w:tabs>
          <w:tab w:val="right" w:pos="10178"/>
        </w:tabs>
        <w:spacing w:after="120"/>
      </w:pPr>
      <w:r>
        <w:rPr>
          <w:rFonts w:ascii="Arial" w:cs="Arial" w:eastAsia="Arial" w:hAnsi="Arial"/>
          <w:b/>
          <w:bCs/>
          <w:sz w:val="24"/>
          <w:szCs w:val="24"/>
        </w:rPr>
        <w:t xml:space="preserve">ISPC</w:t>
      </w:r>
      <w:r>
        <w:rPr>
          <w:rFonts w:ascii="Arial" w:cs="Arial" w:eastAsia="Arial" w:hAnsi="Arial"/>
          <w:sz w:val="24"/>
          <w:szCs w:val="24"/>
        </w:rPr>
        <w:t xml:space="preserve">	</w:t>
      </w:r>
      <w:r>
        <w:rPr>
          <w:rFonts w:ascii="Arial" w:cs="Arial" w:eastAsia="Arial" w:hAnsi="Arial"/>
          <w:sz w:val="24"/>
          <w:szCs w:val="24"/>
        </w:rPr>
        <w:t xml:space="preserve">(International Signalling Point Code) код международного пункта (узла) сигнализации;</w:t>
      </w:r>
    </w:p>
    <w:p>
      <w:pPr>
        <w:tabs>
          <w:tab w:val="right" w:pos="10178"/>
        </w:tabs>
        <w:spacing w:after="120"/>
      </w:pPr>
      <w:r>
        <w:rPr>
          <w:rFonts w:ascii="Arial" w:cs="Arial" w:eastAsia="Arial" w:hAnsi="Arial"/>
          <w:b/>
          <w:bCs/>
          <w:sz w:val="24"/>
          <w:szCs w:val="24"/>
        </w:rPr>
        <w:t xml:space="preserve">NSPC</w:t>
      </w:r>
      <w:r>
        <w:rPr>
          <w:rFonts w:ascii="Arial" w:cs="Arial" w:eastAsia="Arial" w:hAnsi="Arial"/>
          <w:sz w:val="24"/>
          <w:szCs w:val="24"/>
        </w:rPr>
        <w:t xml:space="preserve">	</w:t>
      </w:r>
      <w:r>
        <w:rPr>
          <w:rFonts w:ascii="Arial" w:cs="Arial" w:eastAsia="Arial" w:hAnsi="Arial"/>
          <w:sz w:val="24"/>
          <w:szCs w:val="24"/>
        </w:rPr>
        <w:t xml:space="preserve">(National Signalling Point Code) код национального пункта сигнализации;</w:t>
      </w:r>
    </w:p>
    <w:p>
      <w:pPr>
        <w:tabs>
          <w:tab w:val="right" w:pos="10178"/>
        </w:tabs>
        <w:spacing w:after="120"/>
      </w:pPr>
      <w:r>
        <w:rPr>
          <w:rFonts w:ascii="Arial" w:cs="Arial" w:eastAsia="Arial" w:hAnsi="Arial"/>
          <w:b/>
          <w:bCs/>
          <w:sz w:val="24"/>
          <w:szCs w:val="24"/>
        </w:rPr>
        <w:t xml:space="preserve">MNC</w:t>
      </w:r>
      <w:r>
        <w:rPr>
          <w:rFonts w:ascii="Arial" w:cs="Arial" w:eastAsia="Arial" w:hAnsi="Arial"/>
          <w:sz w:val="24"/>
          <w:szCs w:val="24"/>
        </w:rPr>
        <w:t xml:space="preserve">	</w:t>
      </w:r>
      <w:r>
        <w:rPr>
          <w:rFonts w:ascii="Arial" w:cs="Arial" w:eastAsia="Arial" w:hAnsi="Arial"/>
          <w:sz w:val="24"/>
          <w:szCs w:val="24"/>
        </w:rPr>
        <w:t xml:space="preserve">(Mobile Network Code) код мобильной сети связи.</w:t>
      </w:r>
    </w:p>
    <w:p>
      <w:pPr>
        <w:spacing w:after="200" w:before="200"/>
        <w:jc w:val="center"/>
      </w:pPr>
      <w:r>
        <w:rPr>
          <w:rFonts w:ascii="Arial" w:cs="Arial" w:eastAsia="Arial" w:hAnsi="Arial"/>
          <w:b/>
          <w:bCs/>
          <w:sz w:val="24"/>
          <w:szCs w:val="24"/>
        </w:rPr>
        <w:t xml:space="preserve">2. Принципы построения сети телефонной связи общего пользования Кыргызской Республики и использования ресурса нумерации</w:t>
      </w:r>
    </w:p>
    <w:p>
      <w:pPr>
        <w:spacing w:after="60"/>
        <w:ind w:firstLine="567"/>
        <w:jc w:val="both"/>
      </w:pPr>
      <w:r>
        <w:rPr>
          <w:rFonts w:ascii="Arial" w:cs="Arial" w:eastAsia="Arial" w:hAnsi="Arial"/>
          <w:sz w:val="24"/>
          <w:szCs w:val="24"/>
        </w:rPr>
        <w:t xml:space="preserve">5. Сеть электросвязи общего пользования Кыргызской Республики состоит из сетей телефонной связи общего пользования, интеллектуальных сетей связи, сетей передачи данных, кыргызского сегмента сети Интернет, сетей телеграфной связи и сетей телевидения и радиовещания.</w:t>
      </w:r>
    </w:p>
    <w:p>
      <w:pPr>
        <w:spacing w:after="60"/>
        <w:ind w:firstLine="567"/>
        <w:jc w:val="both"/>
      </w:pPr>
      <w:r>
        <w:rPr>
          <w:rFonts w:ascii="Arial" w:cs="Arial" w:eastAsia="Arial" w:hAnsi="Arial"/>
          <w:sz w:val="24"/>
          <w:szCs w:val="24"/>
        </w:rPr>
        <w:t xml:space="preserve">6. Сеть телефонной связи общего пользования Кыргызской Республики состоит из сети фиксированной телефонной связи общего пользования, сети подвижной телефонной связи общего пользования, интеллектуальных сетей связи.</w:t>
      </w:r>
    </w:p>
    <w:p>
      <w:pPr>
        <w:spacing w:after="60"/>
        <w:ind w:firstLine="567"/>
        <w:jc w:val="both"/>
      </w:pPr>
      <w:r>
        <w:rPr>
          <w:rFonts w:ascii="Arial" w:cs="Arial" w:eastAsia="Arial" w:hAnsi="Arial"/>
          <w:sz w:val="24"/>
          <w:szCs w:val="24"/>
        </w:rPr>
        <w:t xml:space="preserve">7. Сеть фиксированной телефонной связи общего пользования включает в себя:</w:t>
      </w:r>
    </w:p>
    <w:p>
      <w:pPr>
        <w:spacing w:after="60"/>
        <w:ind w:firstLine="567"/>
        <w:jc w:val="both"/>
      </w:pPr>
      <w:r>
        <w:rPr>
          <w:rFonts w:ascii="Arial" w:cs="Arial" w:eastAsia="Arial" w:hAnsi="Arial"/>
          <w:sz w:val="24"/>
          <w:szCs w:val="24"/>
        </w:rPr>
        <w:t xml:space="preserve">1) сети местной телефонной связи общего пользования;</w:t>
      </w:r>
    </w:p>
    <w:p>
      <w:pPr>
        <w:spacing w:after="60"/>
        <w:ind w:firstLine="567"/>
        <w:jc w:val="both"/>
      </w:pPr>
      <w:r>
        <w:rPr>
          <w:rFonts w:ascii="Arial" w:cs="Arial" w:eastAsia="Arial" w:hAnsi="Arial"/>
          <w:sz w:val="24"/>
          <w:szCs w:val="24"/>
        </w:rPr>
        <w:t xml:space="preserve">2) внутризоновые связи;</w:t>
      </w:r>
    </w:p>
    <w:p>
      <w:pPr>
        <w:spacing w:after="60"/>
        <w:ind w:firstLine="567"/>
        <w:jc w:val="both"/>
      </w:pPr>
      <w:r>
        <w:rPr>
          <w:rFonts w:ascii="Arial" w:cs="Arial" w:eastAsia="Arial" w:hAnsi="Arial"/>
          <w:sz w:val="24"/>
          <w:szCs w:val="24"/>
        </w:rPr>
        <w:t xml:space="preserve">3) сети междугородной связи;</w:t>
      </w:r>
    </w:p>
    <w:p>
      <w:pPr>
        <w:spacing w:after="60"/>
        <w:ind w:firstLine="567"/>
        <w:jc w:val="both"/>
      </w:pPr>
      <w:r>
        <w:rPr>
          <w:rFonts w:ascii="Arial" w:cs="Arial" w:eastAsia="Arial" w:hAnsi="Arial"/>
          <w:sz w:val="24"/>
          <w:szCs w:val="24"/>
        </w:rPr>
        <w:t xml:space="preserve">4) сети международной связи;</w:t>
      </w:r>
    </w:p>
    <w:p>
      <w:pPr>
        <w:spacing w:after="60"/>
        <w:ind w:firstLine="567"/>
        <w:jc w:val="both"/>
      </w:pPr>
      <w:r>
        <w:rPr>
          <w:rFonts w:ascii="Arial" w:cs="Arial" w:eastAsia="Arial" w:hAnsi="Arial"/>
          <w:sz w:val="24"/>
          <w:szCs w:val="24"/>
        </w:rPr>
        <w:t xml:space="preserve">5) корпоративные сети связи.</w:t>
      </w:r>
    </w:p>
    <w:p>
      <w:pPr>
        <w:spacing w:after="60"/>
        <w:ind w:firstLine="567"/>
        <w:jc w:val="both"/>
      </w:pPr>
      <w:r>
        <w:rPr>
          <w:rFonts w:ascii="Arial" w:cs="Arial" w:eastAsia="Arial" w:hAnsi="Arial"/>
          <w:sz w:val="24"/>
          <w:szCs w:val="24"/>
        </w:rPr>
        <w:t xml:space="preserve">Сети междугородной связи обеспечивают соединения между абонентами сетей местной телефонной связи, принадлежащих разным географически определяемым зонам нумерации, а также между абонентами сетей фиксированной и подвижной телефонной связи.</w:t>
      </w:r>
    </w:p>
    <w:p>
      <w:pPr>
        <w:spacing w:after="60"/>
        <w:ind w:firstLine="567"/>
        <w:jc w:val="both"/>
      </w:pPr>
      <w:r>
        <w:rPr>
          <w:rFonts w:ascii="Arial" w:cs="Arial" w:eastAsia="Arial" w:hAnsi="Arial"/>
          <w:sz w:val="24"/>
          <w:szCs w:val="24"/>
        </w:rPr>
        <w:t xml:space="preserve">Сети международной связи состоят из международных центров коммутации операторов электросвязи Кыргызской Республики, имеющих непосредственное соединение с международными центрами коммутации сетей других стран. Данные сети обеспечивают осуществление соединений между абонентами сети телефонной связи общего пользования Кыргызской Республики и абонентами других стран.</w:t>
      </w:r>
    </w:p>
    <w:p>
      <w:pPr>
        <w:spacing w:after="60"/>
        <w:ind w:firstLine="567"/>
        <w:jc w:val="both"/>
      </w:pPr>
      <w:r>
        <w:rPr>
          <w:rFonts w:ascii="Arial" w:cs="Arial" w:eastAsia="Arial" w:hAnsi="Arial"/>
          <w:sz w:val="24"/>
          <w:szCs w:val="24"/>
        </w:rPr>
        <w:t xml:space="preserve">Корпоративные сети связи создаются для обеспечения фиксированной телефонной связью определенного предприятия/его филиалов, находящихся в одном или нескольких населенных пунктах, и имеют соединение с сетью телефонной связи общего пользования Кыргызской Республики.</w:t>
      </w:r>
    </w:p>
    <w:p>
      <w:pPr>
        <w:spacing w:after="60"/>
        <w:ind w:firstLine="567"/>
        <w:jc w:val="both"/>
      </w:pPr>
      <w:r>
        <w:rPr>
          <w:rFonts w:ascii="Arial" w:cs="Arial" w:eastAsia="Arial" w:hAnsi="Arial"/>
          <w:sz w:val="24"/>
          <w:szCs w:val="24"/>
        </w:rPr>
        <w:t xml:space="preserve">8. Сеть подвижной телефонной связи общего пользования включает в себя:</w:t>
      </w:r>
    </w:p>
    <w:p>
      <w:pPr>
        <w:spacing w:after="60"/>
        <w:ind w:firstLine="567"/>
        <w:jc w:val="both"/>
      </w:pPr>
      <w:r>
        <w:rPr>
          <w:rFonts w:ascii="Arial" w:cs="Arial" w:eastAsia="Arial" w:hAnsi="Arial"/>
          <w:sz w:val="24"/>
          <w:szCs w:val="24"/>
        </w:rPr>
        <w:t xml:space="preserve">1) сети подвижной телефонной связи операторов (радиотелефонные, спутниковые), предоставляющих услуги подвижной телефонной связи на территории Кыргызской Республики, и имеющих соединение с сетью телефонной связи общего пользования;</w:t>
      </w:r>
    </w:p>
    <w:p>
      <w:pPr>
        <w:spacing w:after="60"/>
        <w:ind w:firstLine="567"/>
        <w:jc w:val="both"/>
      </w:pPr>
      <w:r>
        <w:rPr>
          <w:rFonts w:ascii="Arial" w:cs="Arial" w:eastAsia="Arial" w:hAnsi="Arial"/>
          <w:sz w:val="24"/>
          <w:szCs w:val="24"/>
        </w:rPr>
        <w:t xml:space="preserve">2) корпоративные сети подвижной телефонной (радиотелефонные, спутниковые) связи, которые создаются для обеспечения телефонной связью определенного предприятия и его филиалов, находящихся в одном или нескольких населенных пунктах и имеющие соединение с сетью телефонной связи общего пользования.</w:t>
      </w:r>
    </w:p>
    <w:p>
      <w:pPr>
        <w:spacing w:after="60"/>
        <w:ind w:firstLine="567"/>
        <w:jc w:val="both"/>
      </w:pPr>
      <w:r>
        <w:rPr>
          <w:rFonts w:ascii="Arial" w:cs="Arial" w:eastAsia="Arial" w:hAnsi="Arial"/>
          <w:sz w:val="24"/>
          <w:szCs w:val="24"/>
        </w:rPr>
        <w:t xml:space="preserve">Корпоративная сеть представляет совокупность связанных между собой центров коммутации сетей подвижной связи (ЦКП) и обеспечивает соединение между абонентами сетей подвижной телефонной связи, а также абонентами сетей подвижной телефонной связи и абонентами фиксированных сетей телефонной связи.</w:t>
      </w:r>
    </w:p>
    <w:p>
      <w:pPr>
        <w:spacing w:after="60"/>
        <w:ind w:firstLine="567"/>
        <w:jc w:val="both"/>
      </w:pPr>
      <w:r>
        <w:rPr>
          <w:rFonts w:ascii="Arial" w:cs="Arial" w:eastAsia="Arial" w:hAnsi="Arial"/>
          <w:sz w:val="24"/>
          <w:szCs w:val="24"/>
        </w:rPr>
        <w:t xml:space="preserve">9. Сети телефонной связи, присоединяемые к сети телефонной связи общего пользования, после осуществления присоединения становятся составной частью сети телефонной связи общего пользования.</w:t>
      </w:r>
    </w:p>
    <w:p>
      <w:pPr>
        <w:spacing w:after="60"/>
        <w:ind w:firstLine="567"/>
        <w:jc w:val="both"/>
      </w:pPr>
      <w:r>
        <w:rPr>
          <w:rFonts w:ascii="Arial" w:cs="Arial" w:eastAsia="Arial" w:hAnsi="Arial"/>
          <w:sz w:val="24"/>
          <w:szCs w:val="24"/>
        </w:rPr>
        <w:t xml:space="preserve">10. Уровни присоединения сетей к телефонной сети связи общего пользования:</w:t>
      </w:r>
    </w:p>
    <w:p>
      <w:pPr>
        <w:spacing w:after="60"/>
        <w:ind w:firstLine="567"/>
        <w:jc w:val="both"/>
      </w:pPr>
      <w:r>
        <w:rPr>
          <w:rFonts w:ascii="Arial" w:cs="Arial" w:eastAsia="Arial" w:hAnsi="Arial"/>
          <w:sz w:val="24"/>
          <w:szCs w:val="24"/>
        </w:rPr>
        <w:t xml:space="preserve">1) присоединение на местном уровне осуществляется между сетями фиксированной телефонной связи операторов электросвязи, предоставляющих услуги местной телефонной связи в одном и том же населенном пункте или административном районе. Присоединение выполняется между АТС или МЦК/АТС сетей местной телефонной связи.</w:t>
      </w:r>
    </w:p>
    <w:p>
      <w:pPr>
        <w:spacing w:after="60"/>
        <w:ind w:firstLine="567"/>
        <w:jc w:val="both"/>
      </w:pPr>
      <w:r>
        <w:rPr>
          <w:rFonts w:ascii="Arial" w:cs="Arial" w:eastAsia="Arial" w:hAnsi="Arial"/>
          <w:sz w:val="24"/>
          <w:szCs w:val="24"/>
        </w:rPr>
        <w:t xml:space="preserve">Телефонные соединения между абонентами сети местной телефонной связи общего пользования являются местными соединениями;</w:t>
      </w:r>
    </w:p>
    <w:p>
      <w:pPr>
        <w:spacing w:after="60"/>
        <w:ind w:firstLine="567"/>
        <w:jc w:val="both"/>
      </w:pPr>
      <w:r>
        <w:rPr>
          <w:rFonts w:ascii="Arial" w:cs="Arial" w:eastAsia="Arial" w:hAnsi="Arial"/>
          <w:sz w:val="24"/>
          <w:szCs w:val="24"/>
        </w:rPr>
        <w:t xml:space="preserve">2) присоединение на междугородном уровне осуществляется между сетями фиксированной телефонной связи операторов, предоставляющих услуги телефонной связи между населенными пунктами одной или разных географически определяемых зон нумерации. Присоединение выполняется между МЦК или МЦК/АТС сетей междугородной телефонной связи.</w:t>
      </w:r>
    </w:p>
    <w:p>
      <w:pPr>
        <w:spacing w:after="60"/>
        <w:ind w:firstLine="567"/>
        <w:jc w:val="both"/>
      </w:pPr>
      <w:r>
        <w:rPr>
          <w:rFonts w:ascii="Arial" w:cs="Arial" w:eastAsia="Arial" w:hAnsi="Arial"/>
          <w:sz w:val="24"/>
          <w:szCs w:val="24"/>
        </w:rPr>
        <w:t xml:space="preserve">Телефонные соединения между абонентами разных населенных пунктов/административных районов одной или разных географически определяемых зон нумерации являются междугородными;</w:t>
      </w:r>
    </w:p>
    <w:p>
      <w:pPr>
        <w:spacing w:after="60"/>
        <w:ind w:firstLine="567"/>
        <w:jc w:val="both"/>
      </w:pPr>
      <w:r>
        <w:rPr>
          <w:rFonts w:ascii="Arial" w:cs="Arial" w:eastAsia="Arial" w:hAnsi="Arial"/>
          <w:sz w:val="24"/>
          <w:szCs w:val="24"/>
        </w:rPr>
        <w:t xml:space="preserve">3) присоединение на межсетевом уровне осуществляется между сетями подвижной телефонной связи, между сетями подвижной телефонной связи и сетями фиксированной телефонной связи. Присоединение выполняется между ЦКП сетей подвижной связи или между ЦКП сетей подвижной связи и МЦК сетей фиксированной телефонной связи.</w:t>
      </w:r>
    </w:p>
    <w:p>
      <w:pPr>
        <w:spacing w:after="60"/>
        <w:ind w:firstLine="567"/>
        <w:jc w:val="both"/>
      </w:pPr>
      <w:r>
        <w:rPr>
          <w:rFonts w:ascii="Arial" w:cs="Arial" w:eastAsia="Arial" w:hAnsi="Arial"/>
          <w:sz w:val="24"/>
          <w:szCs w:val="24"/>
        </w:rPr>
        <w:t xml:space="preserve">Телефонные соединения между абонентами двух сетей подвижной связи, абонентами сетей подвижной связи и сетей фиксированной связи являются межсетевыми;</w:t>
      </w:r>
    </w:p>
    <w:p>
      <w:pPr>
        <w:spacing w:after="60"/>
        <w:ind w:firstLine="567"/>
        <w:jc w:val="both"/>
      </w:pPr>
      <w:r>
        <w:rPr>
          <w:rFonts w:ascii="Arial" w:cs="Arial" w:eastAsia="Arial" w:hAnsi="Arial"/>
          <w:sz w:val="24"/>
          <w:szCs w:val="24"/>
        </w:rPr>
        <w:t xml:space="preserve">4) присоединение на международном уровне осуществляется между международными центрами коммутации (МНЦК) сети телефонной связи общего пользования Кыргызской Республики, и международными центрами коммутации других стран.</w:t>
      </w:r>
    </w:p>
    <w:p>
      <w:pPr>
        <w:spacing w:after="60"/>
        <w:ind w:firstLine="567"/>
        <w:jc w:val="both"/>
      </w:pPr>
      <w:r>
        <w:rPr>
          <w:rFonts w:ascii="Arial" w:cs="Arial" w:eastAsia="Arial" w:hAnsi="Arial"/>
          <w:sz w:val="24"/>
          <w:szCs w:val="24"/>
        </w:rPr>
        <w:t xml:space="preserve">Телефонные соединения между абонентами Кыргызской Республики и абонентами других стран являются международными.</w:t>
      </w:r>
    </w:p>
    <w:p>
      <w:pPr>
        <w:spacing w:after="60"/>
        <w:ind w:firstLine="567"/>
        <w:jc w:val="both"/>
      </w:pPr>
      <w:r>
        <w:rPr>
          <w:rFonts w:ascii="Arial" w:cs="Arial" w:eastAsia="Arial" w:hAnsi="Arial"/>
          <w:sz w:val="24"/>
          <w:szCs w:val="24"/>
        </w:rPr>
        <w:t xml:space="preserve">11. При осуществлении взаимодействия сетей разных операторов, входящих в состав сети телефонной связи общего пользования, должны обеспечиваться:</w:t>
      </w:r>
    </w:p>
    <w:p>
      <w:pPr>
        <w:spacing w:after="60"/>
        <w:ind w:firstLine="567"/>
        <w:jc w:val="both"/>
      </w:pPr>
      <w:r>
        <w:rPr>
          <w:rFonts w:ascii="Arial" w:cs="Arial" w:eastAsia="Arial" w:hAnsi="Arial"/>
          <w:sz w:val="24"/>
          <w:szCs w:val="24"/>
        </w:rPr>
        <w:t xml:space="preserve">- доступ ко всем абонентам взаимодействующих сетей независимо от длины номера абонента;</w:t>
      </w:r>
    </w:p>
    <w:p>
      <w:pPr>
        <w:spacing w:after="60"/>
        <w:ind w:firstLine="567"/>
        <w:jc w:val="both"/>
      </w:pPr>
      <w:r>
        <w:rPr>
          <w:rFonts w:ascii="Arial" w:cs="Arial" w:eastAsia="Arial" w:hAnsi="Arial"/>
          <w:sz w:val="24"/>
          <w:szCs w:val="24"/>
        </w:rPr>
        <w:t xml:space="preserve">- доступ к экстренным оперативным службам;</w:t>
      </w:r>
    </w:p>
    <w:p>
      <w:pPr>
        <w:spacing w:after="60"/>
        <w:ind w:firstLine="567"/>
        <w:jc w:val="both"/>
      </w:pPr>
      <w:r>
        <w:rPr>
          <w:rFonts w:ascii="Arial" w:cs="Arial" w:eastAsia="Arial" w:hAnsi="Arial"/>
          <w:sz w:val="24"/>
          <w:szCs w:val="24"/>
        </w:rPr>
        <w:t xml:space="preserve">- обходные маршруты для пропуска трафика.</w:t>
      </w:r>
    </w:p>
    <w:p>
      <w:pPr>
        <w:spacing w:after="60"/>
        <w:ind w:firstLine="567"/>
        <w:jc w:val="both"/>
      </w:pPr>
      <w:r>
        <w:rPr>
          <w:rFonts w:ascii="Arial" w:cs="Arial" w:eastAsia="Arial" w:hAnsi="Arial"/>
          <w:sz w:val="24"/>
          <w:szCs w:val="24"/>
        </w:rPr>
        <w:t xml:space="preserve">12. При построении сетей телефонной связи учитываются следующие принципы:</w:t>
      </w:r>
    </w:p>
    <w:p>
      <w:pPr>
        <w:spacing w:after="60"/>
        <w:ind w:firstLine="567"/>
        <w:jc w:val="both"/>
      </w:pPr>
      <w:r>
        <w:rPr>
          <w:rFonts w:ascii="Arial" w:cs="Arial" w:eastAsia="Arial" w:hAnsi="Arial"/>
          <w:sz w:val="24"/>
          <w:szCs w:val="24"/>
        </w:rPr>
        <w:t xml:space="preserve">1) центры коммутации сетей подвижной телефонной связи, в том числе подвижной спутниковой телефонной связи, размещаются в пределах территории Кыргызской Республики;</w:t>
      </w:r>
    </w:p>
    <w:p>
      <w:pPr>
        <w:spacing w:after="60"/>
        <w:ind w:firstLine="567"/>
        <w:jc w:val="both"/>
      </w:pPr>
      <w:r>
        <w:rPr>
          <w:rFonts w:ascii="Arial" w:cs="Arial" w:eastAsia="Arial" w:hAnsi="Arial"/>
          <w:sz w:val="24"/>
          <w:szCs w:val="24"/>
        </w:rPr>
        <w:t xml:space="preserve">2) для соединения центров коммутации, размещенных в пределах территории Кыргызской Республики, используются линии связи, проходящие только по территории Кыргызской Республики или через спутники связи;</w:t>
      </w:r>
    </w:p>
    <w:p>
      <w:pPr>
        <w:spacing w:after="60"/>
        <w:ind w:firstLine="567"/>
        <w:jc w:val="both"/>
      </w:pPr>
      <w:r>
        <w:rPr>
          <w:rFonts w:ascii="Arial" w:cs="Arial" w:eastAsia="Arial" w:hAnsi="Arial"/>
          <w:sz w:val="24"/>
          <w:szCs w:val="24"/>
        </w:rPr>
        <w:t xml:space="preserve">3) международные центры коммутации операторов электросвязи Кыргызской Республики, предоставляющих услуги международной связи, должны иметь непосредственное соединение не менее чем с двумя международными центрами коммутации других стран или одним МНЦК, находящимся в Кыргызской Республике, и одним МНЦК другой страны;</w:t>
      </w:r>
    </w:p>
    <w:p>
      <w:pPr>
        <w:spacing w:after="60"/>
        <w:ind w:firstLine="567"/>
        <w:jc w:val="both"/>
      </w:pPr>
      <w:r>
        <w:rPr>
          <w:rFonts w:ascii="Arial" w:cs="Arial" w:eastAsia="Arial" w:hAnsi="Arial"/>
          <w:sz w:val="24"/>
          <w:szCs w:val="24"/>
        </w:rPr>
        <w:t xml:space="preserve">4) доступ к экстренным оперативным и специальным службам организуется на сетях фиксированной и подвижной телефонной связи. При организации доступа к экстренным оперативным и специальным службам для абонентов сетей фиксированной телефонной связи и абонентов сетей подвижной связи, находящихся в зоне действия определенной местной телефонной сети связи, используются межсетевые соединения;</w:t>
      </w:r>
    </w:p>
    <w:p>
      <w:pPr>
        <w:spacing w:after="60"/>
        <w:ind w:firstLine="567"/>
        <w:jc w:val="both"/>
      </w:pPr>
      <w:r>
        <w:rPr>
          <w:rFonts w:ascii="Arial" w:cs="Arial" w:eastAsia="Arial" w:hAnsi="Arial"/>
          <w:sz w:val="24"/>
          <w:szCs w:val="24"/>
        </w:rPr>
        <w:t xml:space="preserve">5) присоединяемые к сети телефонной связи общего пользования корпоративные АТС должны обеспечивать:</w:t>
      </w:r>
    </w:p>
    <w:p>
      <w:pPr>
        <w:spacing w:after="60"/>
        <w:ind w:firstLine="567"/>
        <w:jc w:val="both"/>
      </w:pPr>
      <w:r>
        <w:rPr>
          <w:rFonts w:ascii="Arial" w:cs="Arial" w:eastAsia="Arial" w:hAnsi="Arial"/>
          <w:sz w:val="24"/>
          <w:szCs w:val="24"/>
        </w:rPr>
        <w:t xml:space="preserve">- соединение между абонентами присоединяемой АТС (внутристанционные соединения);</w:t>
      </w:r>
    </w:p>
    <w:p>
      <w:pPr>
        <w:spacing w:after="60"/>
        <w:ind w:firstLine="567"/>
        <w:jc w:val="both"/>
      </w:pPr>
      <w:r>
        <w:rPr>
          <w:rFonts w:ascii="Arial" w:cs="Arial" w:eastAsia="Arial" w:hAnsi="Arial"/>
          <w:sz w:val="24"/>
          <w:szCs w:val="24"/>
        </w:rPr>
        <w:t xml:space="preserve">- соединение с абонентами сети телефонной связи общего пользования (местные, междугородные, межсетевые, международные соединения);</w:t>
      </w:r>
    </w:p>
    <w:p>
      <w:pPr>
        <w:spacing w:after="60"/>
        <w:ind w:firstLine="567"/>
        <w:jc w:val="both"/>
      </w:pPr>
      <w:r>
        <w:rPr>
          <w:rFonts w:ascii="Arial" w:cs="Arial" w:eastAsia="Arial" w:hAnsi="Arial"/>
          <w:sz w:val="24"/>
          <w:szCs w:val="24"/>
        </w:rPr>
        <w:t xml:space="preserve">- выход к экстренным оперативным службам.</w:t>
      </w:r>
    </w:p>
    <w:p>
      <w:pPr>
        <w:spacing w:after="60"/>
        <w:ind w:firstLine="567"/>
        <w:jc w:val="both"/>
      </w:pPr>
      <w:r>
        <w:rPr>
          <w:rFonts w:ascii="Arial" w:cs="Arial" w:eastAsia="Arial" w:hAnsi="Arial"/>
          <w:sz w:val="24"/>
          <w:szCs w:val="24"/>
        </w:rPr>
        <w:t xml:space="preserve">13. Нумерация сети телефонной связи общего пользования Кыргызской Республики строится на основе географически определяемых и географически неопределяемых зон нумерации.</w:t>
      </w:r>
    </w:p>
    <w:p>
      <w:pPr>
        <w:spacing w:after="60"/>
        <w:ind w:firstLine="567"/>
        <w:jc w:val="both"/>
      </w:pPr>
      <w:r>
        <w:rPr>
          <w:rFonts w:ascii="Arial" w:cs="Arial" w:eastAsia="Arial" w:hAnsi="Arial"/>
          <w:sz w:val="24"/>
          <w:szCs w:val="24"/>
        </w:rPr>
        <w:t xml:space="preserve">14. Географически определяемые зоны нумерации образуются на основе административно-территориального деления Кыргызской Республики. Каждой области присваивается код географически определяемой зоны нумерации "АВ". При этом ресурсы географически определяемой зоны нумерации не могут быть использованы на территории другой географически определяемой зоны нумерации или в сети подвижной радиотелефонной связи.</w:t>
      </w:r>
    </w:p>
    <w:p>
      <w:pPr>
        <w:spacing w:after="60"/>
        <w:ind w:firstLine="567"/>
        <w:jc w:val="both"/>
      </w:pPr>
      <w:r>
        <w:rPr>
          <w:rFonts w:ascii="Arial" w:cs="Arial" w:eastAsia="Arial" w:hAnsi="Arial"/>
          <w:sz w:val="24"/>
          <w:szCs w:val="24"/>
        </w:rPr>
        <w:t xml:space="preserve">Нумерация внутри географически определяемой зоны нумерации также привязана к административно-территориальному делению: областному центру, административному району, городу. Каждому административному району и городу присваивается свой код стотысячной группы номеров "ab". Если одного кода "ab" для сети телефонной связи административного района/города недостаточно, ему присваивается еще один код "ab".</w:t>
      </w:r>
    </w:p>
    <w:p>
      <w:pPr>
        <w:spacing w:after="60"/>
        <w:ind w:firstLine="567"/>
        <w:jc w:val="both"/>
      </w:pPr>
      <w:r>
        <w:rPr>
          <w:rFonts w:ascii="Arial" w:cs="Arial" w:eastAsia="Arial" w:hAnsi="Arial"/>
          <w:sz w:val="24"/>
          <w:szCs w:val="24"/>
        </w:rPr>
        <w:t xml:space="preserve">15. Географически неопределяемые зоны нумерации образуются для использования на сетях подвижной телефонной связи, а также фиксированных сетях телефонной связи, операторы которых предоставляют услуги местной телефонной связи на территории нескольких населенных пунктов и организуют свою междугородную сеть связи между ними, и услугам ИСС.</w:t>
      </w:r>
    </w:p>
    <w:p>
      <w:pPr>
        <w:spacing w:after="60"/>
        <w:ind w:firstLine="567"/>
        <w:jc w:val="both"/>
      </w:pPr>
      <w:r>
        <w:rPr>
          <w:rFonts w:ascii="Arial" w:cs="Arial" w:eastAsia="Arial" w:hAnsi="Arial"/>
          <w:sz w:val="24"/>
          <w:szCs w:val="24"/>
        </w:rPr>
        <w:t xml:space="preserve">Каждой географически неопределяемой зоне нумерации присваивается код "DE", а услугам ИСС присваивается код "DEF".</w:t>
      </w:r>
    </w:p>
    <w:p>
      <w:pPr>
        <w:spacing w:after="60"/>
        <w:ind w:firstLine="567"/>
        <w:jc w:val="both"/>
      </w:pPr>
      <w:r>
        <w:rPr>
          <w:rFonts w:ascii="Arial" w:cs="Arial" w:eastAsia="Arial" w:hAnsi="Arial"/>
          <w:sz w:val="24"/>
          <w:szCs w:val="24"/>
        </w:rPr>
        <w:t xml:space="preserve">16. В пределах одной сети местной или сети внутризоновой телефонной связи применяется единый план набора номера для всех операторов связи, предоставляющих услуги местной или внутризоновой телефонной связи в данном населенном пункте/административном районе. Каждому абонентскому терминалу сети фиксированной телефонной связи общего пользования присваивается уникальный национальный телефонный номер.</w:t>
      </w:r>
    </w:p>
    <w:p>
      <w:pPr>
        <w:spacing w:after="60"/>
        <w:ind w:firstLine="567"/>
        <w:jc w:val="both"/>
      </w:pPr>
      <w:r>
        <w:rPr>
          <w:rFonts w:ascii="Arial" w:cs="Arial" w:eastAsia="Arial" w:hAnsi="Arial"/>
          <w:sz w:val="24"/>
          <w:szCs w:val="24"/>
        </w:rPr>
        <w:t xml:space="preserve">Для географически неопределяемой зоны нумерации допускается использование относящихся к ней нескольких номеров (в одной сети) для вызова одного и того же абонентского терминала.</w:t>
      </w:r>
    </w:p>
    <w:p>
      <w:pPr>
        <w:spacing w:after="60"/>
        <w:ind w:firstLine="567"/>
        <w:jc w:val="both"/>
      </w:pPr>
      <w:r>
        <w:rPr>
          <w:rFonts w:ascii="Arial" w:cs="Arial" w:eastAsia="Arial" w:hAnsi="Arial"/>
          <w:sz w:val="24"/>
          <w:szCs w:val="24"/>
        </w:rPr>
        <w:t xml:space="preserve">17. Для выделенных сетей связи, функционирующих на территории Кыргызской Республики, требования к идентификации узловых и оконечных элементов, включая значность номера, устанавливаются операторами этих сетей связи самостоятельно с учетом положений действующих нормативных документов.</w:t>
      </w:r>
    </w:p>
    <w:p>
      <w:pPr>
        <w:spacing w:after="200" w:before="200"/>
        <w:jc w:val="center"/>
      </w:pPr>
      <w:r>
        <w:rPr>
          <w:rFonts w:ascii="Arial" w:cs="Arial" w:eastAsia="Arial" w:hAnsi="Arial"/>
          <w:b/>
          <w:bCs/>
          <w:sz w:val="24"/>
          <w:szCs w:val="24"/>
        </w:rPr>
        <w:t xml:space="preserve">3. Основные принципы построения Национальной системы и плана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18. Национальная система нумерации сетей электросвязи Кыргызской Республики устанавливает основные положения по построению используемой на сетях связи нумерации (тип нумерации - открытый или закрытый, принятые форматы номеров, префиксы, форматы набора при установлении местных, междугородных, межсетевых, международных соединений, возможные ограничения по использованию нумерации).</w:t>
      </w:r>
    </w:p>
    <w:p>
      <w:pPr>
        <w:spacing w:after="60"/>
        <w:ind w:firstLine="567"/>
        <w:jc w:val="both"/>
      </w:pPr>
      <w:r>
        <w:rPr>
          <w:rFonts w:ascii="Arial" w:cs="Arial" w:eastAsia="Arial" w:hAnsi="Arial"/>
          <w:sz w:val="24"/>
          <w:szCs w:val="24"/>
        </w:rPr>
        <w:t xml:space="preserve">19. План нумерации устанавливает назначение кодов и ресурса нумерации зонам - нумерации, сетям электросвязи и услугам электросвязи, и другим услугам, оказываемым на сетях электросвязи с использованием нумерации.</w:t>
      </w:r>
    </w:p>
    <w:p>
      <w:pPr>
        <w:spacing w:after="60"/>
        <w:ind w:firstLine="567"/>
        <w:jc w:val="both"/>
      </w:pPr>
      <w:r>
        <w:rPr>
          <w:rFonts w:ascii="Arial" w:cs="Arial" w:eastAsia="Arial" w:hAnsi="Arial"/>
          <w:sz w:val="24"/>
          <w:szCs w:val="24"/>
        </w:rPr>
        <w:t xml:space="preserve">20. Главным принципом построения системы нумерации сети телефонной связи общего пользования, организованной на территории Кыргызской Республики, является единство кода страны К</w:t>
      </w:r>
      <w:r>
        <w:rPr>
          <w:rFonts w:ascii="Arial" w:cs="Arial" w:eastAsia="Arial" w:hAnsi="Arial"/>
          <w:sz w:val="24"/>
          <w:szCs w:val="24"/>
        </w:rPr>
        <w:t xml:space="preserve">с</w:t>
      </w:r>
      <w:r>
        <w:rPr>
          <w:rFonts w:ascii="Arial" w:cs="Arial" w:eastAsia="Arial" w:hAnsi="Arial"/>
          <w:sz w:val="24"/>
          <w:szCs w:val="24"/>
        </w:rPr>
        <w:t xml:space="preserve"> = 996.</w:t>
      </w:r>
    </w:p>
    <w:p>
      <w:pPr>
        <w:spacing w:after="60"/>
        <w:ind w:firstLine="567"/>
        <w:jc w:val="both"/>
      </w:pPr>
      <w:r>
        <w:rPr>
          <w:rFonts w:ascii="Arial" w:cs="Arial" w:eastAsia="Arial" w:hAnsi="Arial"/>
          <w:sz w:val="24"/>
          <w:szCs w:val="24"/>
        </w:rPr>
        <w:t xml:space="preserve">21. Национальная система нумераций сетей электросвязи Кыргызской Республики телефонной связи общего пользования характеризуется единым форматом номера, т.е. единой нумерацией на сети телефонной связи общего пользования, сетях связи, организуемых новыми операторами, интеллектуальных сетях связи и цифровых сетях с интеграцией служб (ЦСИС).</w:t>
      </w:r>
    </w:p>
    <w:p>
      <w:pPr>
        <w:spacing w:after="60"/>
        <w:ind w:firstLine="567"/>
        <w:jc w:val="both"/>
      </w:pPr>
      <w:r>
        <w:rPr>
          <w:rFonts w:ascii="Arial" w:cs="Arial" w:eastAsia="Arial" w:hAnsi="Arial"/>
          <w:sz w:val="24"/>
          <w:szCs w:val="24"/>
        </w:rPr>
        <w:t xml:space="preserve">22. Структура международного номера N</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АВ (DE) N</w:t>
      </w:r>
      <w:r>
        <w:rPr>
          <w:rFonts w:ascii="Arial" w:cs="Arial" w:eastAsia="Arial" w:hAnsi="Arial"/>
          <w:sz w:val="24"/>
          <w:szCs w:val="24"/>
        </w:rPr>
        <w:t xml:space="preserve">аб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w:t>
      </w:r>
    </w:p>
    <w:p>
      <w:pPr>
        <w:spacing w:after="60"/>
        <w:ind w:firstLine="567"/>
        <w:jc w:val="both"/>
      </w:pPr>
      <w:r>
        <w:rPr>
          <w:rFonts w:ascii="Arial" w:cs="Arial" w:eastAsia="Arial" w:hAnsi="Arial"/>
          <w:sz w:val="24"/>
          <w:szCs w:val="24"/>
        </w:rPr>
        <w:t xml:space="preserve">АВ (DE) - код географически определяемой зоны нумерации или географически неопределяемой зоны нумерации (2 десятичных знака);</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аб</w:t>
      </w:r>
      <w:r>
        <w:rPr>
          <w:rFonts w:ascii="Arial" w:cs="Arial" w:eastAsia="Arial" w:hAnsi="Arial"/>
          <w:sz w:val="24"/>
          <w:szCs w:val="24"/>
        </w:rPr>
        <w:t xml:space="preserve"> - номер абонента в географически определяемой или географически неопределяемой зоне нумерации (7 десятичных знаков).</w:t>
      </w:r>
    </w:p>
    <w:p>
      <w:pPr>
        <w:spacing w:after="60"/>
        <w:ind w:firstLine="567"/>
        <w:jc w:val="both"/>
      </w:pPr>
      <w:r>
        <w:rPr>
          <w:rFonts w:ascii="Arial" w:cs="Arial" w:eastAsia="Arial" w:hAnsi="Arial"/>
          <w:sz w:val="24"/>
          <w:szCs w:val="24"/>
        </w:rPr>
        <w:t xml:space="preserve">Максимальное число знаков в международном номере может быть 15 (рекомендация Е-164 - Международный план нумерации электросвязи общего пользования МСЭ-Т).</w:t>
      </w:r>
    </w:p>
    <w:p>
      <w:pPr>
        <w:spacing w:after="60"/>
        <w:ind w:firstLine="567"/>
        <w:jc w:val="both"/>
      </w:pPr>
      <w:r>
        <w:rPr>
          <w:rFonts w:ascii="Arial" w:cs="Arial" w:eastAsia="Arial" w:hAnsi="Arial"/>
          <w:sz w:val="24"/>
          <w:szCs w:val="24"/>
        </w:rPr>
        <w:t xml:space="preserve">23. Структура национального номера N</w:t>
      </w:r>
      <w:r>
        <w:rPr>
          <w:rFonts w:ascii="Arial" w:cs="Arial" w:eastAsia="Arial" w:hAnsi="Arial"/>
          <w:sz w:val="24"/>
          <w:szCs w:val="24"/>
        </w:rPr>
        <w:t xml:space="preserve">нац</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для географически неопределяемых зон нумерации:</w:t>
      </w:r>
    </w:p>
    <w:p>
      <w:pPr>
        <w:spacing w:after="60"/>
        <w:ind w:firstLine="567"/>
        <w:jc w:val="both"/>
      </w:pPr>
      <w:r>
        <w:rPr>
          <w:rFonts w:ascii="Arial" w:cs="Arial" w:eastAsia="Arial" w:hAnsi="Arial"/>
          <w:sz w:val="24"/>
          <w:szCs w:val="24"/>
        </w:rPr>
        <w:t xml:space="preserve">DE N</w:t>
      </w:r>
      <w:r>
        <w:rPr>
          <w:rFonts w:ascii="Arial" w:cs="Arial" w:eastAsia="Arial" w:hAnsi="Arial"/>
          <w:sz w:val="24"/>
          <w:szCs w:val="24"/>
        </w:rPr>
        <w:t xml:space="preserve">аб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DE - код географически неопределяемой зоны нумерации;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аб</w:t>
      </w:r>
      <w:r>
        <w:rPr>
          <w:rFonts w:ascii="Arial" w:cs="Arial" w:eastAsia="Arial" w:hAnsi="Arial"/>
          <w:sz w:val="24"/>
          <w:szCs w:val="24"/>
        </w:rPr>
        <w:t xml:space="preserve"> - номер абонента в географически неопределяемой зоне нумерации;</w:t>
      </w:r>
    </w:p>
    <w:p>
      <w:pPr>
        <w:spacing w:after="60"/>
        <w:ind w:firstLine="567"/>
        <w:jc w:val="both"/>
      </w:pPr>
      <w:r>
        <w:rPr>
          <w:rFonts w:ascii="Arial" w:cs="Arial" w:eastAsia="Arial" w:hAnsi="Arial"/>
          <w:sz w:val="24"/>
          <w:szCs w:val="24"/>
        </w:rPr>
        <w:t xml:space="preserve">2) для географически определяемых зон нумерации:</w:t>
      </w:r>
    </w:p>
    <w:p>
      <w:pPr>
        <w:spacing w:after="60"/>
        <w:ind w:firstLine="567"/>
        <w:jc w:val="both"/>
      </w:pPr>
      <w:r>
        <w:rPr>
          <w:rFonts w:ascii="Arial" w:cs="Arial" w:eastAsia="Arial" w:hAnsi="Arial"/>
          <w:sz w:val="24"/>
          <w:szCs w:val="24"/>
        </w:rPr>
        <w:t xml:space="preserve">АВ N</w:t>
      </w:r>
      <w:r>
        <w:rPr>
          <w:rFonts w:ascii="Arial" w:cs="Arial" w:eastAsia="Arial" w:hAnsi="Arial"/>
          <w:sz w:val="24"/>
          <w:szCs w:val="24"/>
        </w:rPr>
        <w:t xml:space="preserve">зон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зон</w:t>
      </w:r>
      <w:r>
        <w:rPr>
          <w:rFonts w:ascii="Arial" w:cs="Arial" w:eastAsia="Arial" w:hAnsi="Arial"/>
          <w:sz w:val="24"/>
          <w:szCs w:val="24"/>
        </w:rPr>
        <w:t xml:space="preserve"> - номер абонента в географически определяемой зоне нумерации (зоновый номер).</w:t>
      </w:r>
    </w:p>
    <w:p>
      <w:pPr>
        <w:spacing w:after="60"/>
        <w:ind w:firstLine="567"/>
        <w:jc w:val="both"/>
      </w:pPr>
      <w:r>
        <w:rPr>
          <w:rFonts w:ascii="Arial" w:cs="Arial" w:eastAsia="Arial" w:hAnsi="Arial"/>
          <w:sz w:val="24"/>
          <w:szCs w:val="24"/>
        </w:rPr>
        <w:t xml:space="preserve">24. Структура зонового номера (7 десятичных знаков):</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зон</w:t>
      </w:r>
      <w:r>
        <w:rPr>
          <w:rFonts w:ascii="Arial" w:cs="Arial" w:eastAsia="Arial" w:hAnsi="Arial"/>
          <w:sz w:val="24"/>
          <w:szCs w:val="24"/>
        </w:rPr>
        <w:t xml:space="preserve"> =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ab - код населенного пункта в географически определяемой зоне нумерации либо код стотысячной группы абонентов сети местной телефонной связи;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номер абонента сети местной телефонной связи.</w:t>
      </w:r>
    </w:p>
    <w:p>
      <w:pPr>
        <w:spacing w:after="60"/>
        <w:ind w:firstLine="567"/>
        <w:jc w:val="both"/>
      </w:pPr>
      <w:r>
        <w:rPr>
          <w:rFonts w:ascii="Arial" w:cs="Arial" w:eastAsia="Arial" w:hAnsi="Arial"/>
          <w:sz w:val="24"/>
          <w:szCs w:val="24"/>
        </w:rPr>
        <w:t xml:space="preserve">25. Номер абонента сети местной телефонной связи может включать от 3 до 7 десятичных знаков и совпадать по количеству знаков с зоновым телефонным номером.</w:t>
      </w:r>
    </w:p>
    <w:p>
      <w:pPr>
        <w:spacing w:after="60"/>
        <w:ind w:firstLine="567"/>
        <w:jc w:val="both"/>
      </w:pPr>
      <w:r>
        <w:rPr>
          <w:rFonts w:ascii="Arial" w:cs="Arial" w:eastAsia="Arial" w:hAnsi="Arial"/>
          <w:sz w:val="24"/>
          <w:szCs w:val="24"/>
        </w:rPr>
        <w:t xml:space="preserve">Абоненты географически неопределяемых зон нумерации имеют семизначные номера: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Для организации услуги переносимости номера используется маршрутный номер.</w:t>
      </w:r>
    </w:p>
    <w:p>
      <w:pPr>
        <w:spacing w:after="60"/>
        <w:ind w:firstLine="567"/>
        <w:jc w:val="both"/>
      </w:pPr>
      <w:r>
        <w:rPr>
          <w:rFonts w:ascii="Arial" w:cs="Arial" w:eastAsia="Arial" w:hAnsi="Arial"/>
          <w:sz w:val="24"/>
          <w:szCs w:val="24"/>
        </w:rPr>
        <w:t xml:space="preserve">Маршрутный номер формируется техническими средствами на сети электросвязи и не является частью государственного номерного ресурса. Структура маршрутного номера и диапазон маршрутных номеров утверждаются приказом уполномоченного государственного органа по связи и закрепляются за каждым оператором мобильной связи</w:t>
      </w:r>
    </w:p>
    <w:p>
      <w:pPr>
        <w:spacing w:after="60"/>
        <w:ind w:firstLine="567"/>
        <w:jc w:val="both"/>
      </w:pPr>
      <w:r>
        <w:rPr>
          <w:rFonts w:ascii="Arial" w:cs="Arial" w:eastAsia="Arial" w:hAnsi="Arial"/>
          <w:sz w:val="24"/>
          <w:szCs w:val="24"/>
        </w:rPr>
        <w:t xml:space="preserve">27. Для организации доступа абонентов сетей фиксированной и подвижной телефонной связи к экстренным оперативным службам используются 3-значные номера формата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 где х</w:t>
      </w:r>
      <w:r>
        <w:rPr>
          <w:rFonts w:ascii="Arial" w:cs="Arial" w:eastAsia="Arial" w:hAnsi="Arial"/>
          <w:sz w:val="24"/>
          <w:szCs w:val="24"/>
        </w:rPr>
        <w:t xml:space="preserve">1</w:t>
      </w:r>
      <w:r>
        <w:rPr>
          <w:rFonts w:ascii="Arial" w:cs="Arial" w:eastAsia="Arial" w:hAnsi="Arial"/>
          <w:sz w:val="24"/>
          <w:szCs w:val="24"/>
        </w:rPr>
        <w:t xml:space="preserve"> = 1.</w:t>
      </w:r>
    </w:p>
    <w:p>
      <w:pPr>
        <w:spacing w:after="60"/>
        <w:ind w:firstLine="567"/>
        <w:jc w:val="both"/>
      </w:pPr>
      <w:r>
        <w:rPr>
          <w:rFonts w:ascii="Arial" w:cs="Arial" w:eastAsia="Arial" w:hAnsi="Arial"/>
          <w:sz w:val="24"/>
          <w:szCs w:val="24"/>
        </w:rPr>
        <w:t xml:space="preserve">28. Для организации доступа абонентов сетей фиксированной и подвижной телефонной связи, находящихся на момент установления соединения на территории определенного населенного пункта или административного района, к информационно-справочным и другим специальным службам этого населенного пункта/административного района используются номера формата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 или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в зависимости от плана нумерации, действующего на сети местной телефонной связи этого населенного пункта/административного района, где х</w:t>
      </w:r>
      <w:r>
        <w:rPr>
          <w:rFonts w:ascii="Arial" w:cs="Arial" w:eastAsia="Arial" w:hAnsi="Arial"/>
          <w:sz w:val="24"/>
          <w:szCs w:val="24"/>
        </w:rPr>
        <w:t xml:space="preserve">1</w:t>
      </w:r>
      <w:r>
        <w:rPr>
          <w:rFonts w:ascii="Arial" w:cs="Arial" w:eastAsia="Arial" w:hAnsi="Arial"/>
          <w:sz w:val="24"/>
          <w:szCs w:val="24"/>
        </w:rPr>
        <w:t xml:space="preserve"> = 1, а х</w:t>
      </w:r>
      <w:r>
        <w:rPr>
          <w:rFonts w:ascii="Arial" w:cs="Arial" w:eastAsia="Arial" w:hAnsi="Arial"/>
          <w:sz w:val="24"/>
          <w:szCs w:val="24"/>
        </w:rPr>
        <w:t xml:space="preserve">2</w:t>
      </w:r>
      <w:r>
        <w:rPr>
          <w:rFonts w:ascii="Arial" w:cs="Arial" w:eastAsia="Arial" w:hAnsi="Arial"/>
          <w:sz w:val="24"/>
          <w:szCs w:val="24"/>
        </w:rPr>
        <w:t xml:space="preserve"> не равен "2".</w:t>
      </w:r>
    </w:p>
    <w:p>
      <w:pPr>
        <w:spacing w:after="60"/>
        <w:ind w:firstLine="567"/>
        <w:jc w:val="both"/>
      </w:pPr>
      <w:r>
        <w:rPr>
          <w:rFonts w:ascii="Arial" w:cs="Arial" w:eastAsia="Arial" w:hAnsi="Arial"/>
          <w:sz w:val="24"/>
          <w:szCs w:val="24"/>
        </w:rPr>
        <w:t xml:space="preserve">Для организации доступа абонентов сетей фиксированной и подвижной телефонной связи к информационно-справочным и другим специальным службам, предоставляющим услуги в нескольких населенных пунктах или на всей территории Кыргызской Республики, используются номера формата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где х</w:t>
      </w:r>
      <w:r>
        <w:rPr>
          <w:rFonts w:ascii="Arial" w:cs="Arial" w:eastAsia="Arial" w:hAnsi="Arial"/>
          <w:sz w:val="24"/>
          <w:szCs w:val="24"/>
        </w:rPr>
        <w:t xml:space="preserve">1</w:t>
      </w:r>
      <w:r>
        <w:rPr>
          <w:rFonts w:ascii="Arial" w:cs="Arial" w:eastAsia="Arial" w:hAnsi="Arial"/>
          <w:sz w:val="24"/>
          <w:szCs w:val="24"/>
        </w:rPr>
        <w:t xml:space="preserve"> = 1, х</w:t>
      </w:r>
      <w:r>
        <w:rPr>
          <w:rFonts w:ascii="Arial" w:cs="Arial" w:eastAsia="Arial" w:hAnsi="Arial"/>
          <w:sz w:val="24"/>
          <w:szCs w:val="24"/>
        </w:rPr>
        <w:t xml:space="preserve">2</w:t>
      </w:r>
      <w:r>
        <w:rPr>
          <w:rFonts w:ascii="Arial" w:cs="Arial" w:eastAsia="Arial" w:hAnsi="Arial"/>
          <w:sz w:val="24"/>
          <w:szCs w:val="24"/>
        </w:rPr>
        <w:t xml:space="preserve"> = 2.</w:t>
      </w:r>
    </w:p>
    <w:p>
      <w:pPr>
        <w:spacing w:after="60"/>
        <w:ind w:firstLine="567"/>
        <w:jc w:val="both"/>
      </w:pPr>
      <w:r>
        <w:rPr>
          <w:rFonts w:ascii="Arial" w:cs="Arial" w:eastAsia="Arial" w:hAnsi="Arial"/>
          <w:sz w:val="24"/>
          <w:szCs w:val="24"/>
        </w:rPr>
        <w:t xml:space="preserve">Разделение данного диапазона номеров на отдельные диапазоны для организации услуг с дополнительной оплатой и без дополнительной оплаты производится уполномоченным государственным органом по связи.</w:t>
      </w:r>
    </w:p>
    <w:p>
      <w:pPr>
        <w:spacing w:after="60"/>
        <w:ind w:firstLine="567"/>
        <w:jc w:val="both"/>
      </w:pPr>
      <w:r>
        <w:rPr>
          <w:rFonts w:ascii="Arial" w:cs="Arial" w:eastAsia="Arial" w:hAnsi="Arial"/>
          <w:sz w:val="24"/>
          <w:szCs w:val="24"/>
        </w:rPr>
        <w:t xml:space="preserve">29. Операторы, работающие в кодах географически неопределяемых зон нумерации, могут использовать короткие номера в выделенном им коде географически неопределяемой зоны нумерации, для создания и предоставления абонентам своей сети собственных информационно-справочных и дополнительных услуг. При этом используются номера из ресурса нумерации географически неопределяемых зон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 - номер телефона службы.</w:t>
      </w:r>
    </w:p>
    <w:p>
      <w:pPr>
        <w:spacing w:after="60"/>
        <w:ind w:firstLine="567"/>
        <w:jc w:val="both"/>
      </w:pPr>
      <w:r>
        <w:rPr>
          <w:rFonts w:ascii="Arial" w:cs="Arial" w:eastAsia="Arial" w:hAnsi="Arial"/>
          <w:sz w:val="24"/>
          <w:szCs w:val="24"/>
        </w:rPr>
        <w:t xml:space="preserve">В форматах набора этих номеров должны использоваться символы * и/или #, причем х</w:t>
      </w:r>
      <w:r>
        <w:rPr>
          <w:rFonts w:ascii="Arial" w:cs="Arial" w:eastAsia="Arial" w:hAnsi="Arial"/>
          <w:sz w:val="24"/>
          <w:szCs w:val="24"/>
        </w:rPr>
        <w:t xml:space="preserve">1</w:t>
      </w:r>
      <w:r>
        <w:rPr>
          <w:rFonts w:ascii="Arial" w:cs="Arial" w:eastAsia="Arial" w:hAnsi="Arial"/>
          <w:sz w:val="24"/>
          <w:szCs w:val="24"/>
        </w:rPr>
        <w:t xml:space="preserve"> не должен быть равен "0 и 1", за исключением номеров сервисных команд. Сервисные команды могут быть в форме USSD-комбинации или форме отправки SMS на короткий номер, при этом номер для USSD-комбинации может состоять из любых цифр с обязательным использованием знаков "#", "*". Для SMS-номеров допускается использование как цифровых комбинаций с применением "#", "*", так и только цифровых комбинаций.</w:t>
      </w:r>
    </w:p>
    <w:p>
      <w:pPr>
        <w:spacing w:after="60"/>
        <w:ind w:firstLine="567"/>
        <w:jc w:val="both"/>
      </w:pPr>
      <w:r>
        <w:rPr>
          <w:rFonts w:ascii="Arial" w:cs="Arial" w:eastAsia="Arial" w:hAnsi="Arial"/>
          <w:sz w:val="24"/>
          <w:szCs w:val="24"/>
        </w:rPr>
        <w:t xml:space="preserve">Эти короткие номера формируются оператором электросвязи самостоятельно.</w:t>
      </w:r>
    </w:p>
    <w:p>
      <w:pPr>
        <w:spacing w:after="60"/>
        <w:ind w:firstLine="567"/>
        <w:jc w:val="both"/>
      </w:pPr>
      <w:r>
        <w:rPr>
          <w:rFonts w:ascii="Arial" w:cs="Arial" w:eastAsia="Arial" w:hAnsi="Arial"/>
          <w:sz w:val="24"/>
          <w:szCs w:val="24"/>
        </w:rPr>
        <w:t xml:space="preserve">Доступ к этим услугам с сетей других операторов по межсетевому соединению не обеспечивается.</w:t>
      </w:r>
    </w:p>
    <w:p>
      <w:pPr>
        <w:spacing w:after="60"/>
        <w:ind w:firstLine="567"/>
        <w:jc w:val="both"/>
      </w:pPr>
      <w:r>
        <w:rPr>
          <w:rFonts w:ascii="Arial" w:cs="Arial" w:eastAsia="Arial" w:hAnsi="Arial"/>
          <w:sz w:val="24"/>
          <w:szCs w:val="24"/>
        </w:rPr>
        <w:t xml:space="preserve">При создании информационно-справочных услуг и дополнительных сервисов для абонентов сети подвижной связи третьими лицами (поставщиками услуг) с использованием голосовой связи, SMS-сообщений или других технологий могут использоваться номера из ресурса нумерации географически неопределяемых зон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причем х</w:t>
      </w:r>
      <w:r>
        <w:rPr>
          <w:rFonts w:ascii="Arial" w:cs="Arial" w:eastAsia="Arial" w:hAnsi="Arial"/>
          <w:sz w:val="24"/>
          <w:szCs w:val="24"/>
        </w:rPr>
        <w:t xml:space="preserve">1</w:t>
      </w:r>
      <w:r>
        <w:rPr>
          <w:rFonts w:ascii="Arial" w:cs="Arial" w:eastAsia="Arial" w:hAnsi="Arial"/>
          <w:sz w:val="24"/>
          <w:szCs w:val="24"/>
        </w:rPr>
        <w:t xml:space="preserve"> не может быть равен "0 и 1".</w:t>
      </w:r>
    </w:p>
    <w:p>
      <w:pPr>
        <w:spacing w:after="60"/>
        <w:ind w:firstLine="567"/>
        <w:jc w:val="both"/>
      </w:pPr>
      <w:r>
        <w:rPr>
          <w:rFonts w:ascii="Arial" w:cs="Arial" w:eastAsia="Arial" w:hAnsi="Arial"/>
          <w:sz w:val="24"/>
          <w:szCs w:val="24"/>
        </w:rPr>
        <w:t xml:space="preserve">Доступ к этим услугам по межсетевому соединению может организовываться только с сетей других операторов подвижной связи Кыргызской Республики.</w:t>
      </w:r>
    </w:p>
    <w:p>
      <w:pPr>
        <w:spacing w:after="60"/>
        <w:ind w:firstLine="567"/>
        <w:jc w:val="both"/>
      </w:pPr>
      <w:r>
        <w:rPr>
          <w:rFonts w:ascii="Arial" w:cs="Arial" w:eastAsia="Arial" w:hAnsi="Arial"/>
          <w:sz w:val="24"/>
          <w:szCs w:val="24"/>
        </w:rPr>
        <w:t xml:space="preserve">Ресурс коротких номеров для организации таких услуг выделяется оператору электросвязи уполномоченным государственным органом по связи.</w:t>
      </w:r>
    </w:p>
    <w:p>
      <w:pPr>
        <w:spacing w:after="60"/>
        <w:ind w:firstLine="567"/>
        <w:jc w:val="both"/>
      </w:pPr>
      <w:r>
        <w:rPr>
          <w:rFonts w:ascii="Arial" w:cs="Arial" w:eastAsia="Arial" w:hAnsi="Arial"/>
          <w:sz w:val="24"/>
          <w:szCs w:val="24"/>
        </w:rPr>
        <w:t xml:space="preserve">30. Для организации доступа абонентов к дополнительным видам обслуживания, организованным на сети оператора фиксированной телефонной связи, работающего в коде географически определяемой зоны нумерации, для абонентов своей сети могут использоваться короткие номера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должны использоваться символы "*" и/или "#", а х</w:t>
      </w:r>
      <w:r>
        <w:rPr>
          <w:rFonts w:ascii="Arial" w:cs="Arial" w:eastAsia="Arial" w:hAnsi="Arial"/>
          <w:sz w:val="24"/>
          <w:szCs w:val="24"/>
        </w:rPr>
        <w:t xml:space="preserve">1</w:t>
      </w:r>
      <w:r>
        <w:rPr>
          <w:rFonts w:ascii="Arial" w:cs="Arial" w:eastAsia="Arial" w:hAnsi="Arial"/>
          <w:sz w:val="24"/>
          <w:szCs w:val="24"/>
        </w:rPr>
        <w:t xml:space="preserve"> не должен быть равен "0, 1".</w:t>
      </w:r>
    </w:p>
    <w:p>
      <w:pPr>
        <w:spacing w:after="60"/>
        <w:ind w:firstLine="567"/>
        <w:jc w:val="both"/>
      </w:pPr>
      <w:r>
        <w:rPr>
          <w:rFonts w:ascii="Arial" w:cs="Arial" w:eastAsia="Arial" w:hAnsi="Arial"/>
          <w:sz w:val="24"/>
          <w:szCs w:val="24"/>
        </w:rPr>
        <w:t xml:space="preserve">Эти короткие номера формируются оператором электросвязи самостоятельно. Доступ к этим дополнительным видам обслуживания с сетей других операторов по межсетевому соединению не обеспечивается.</w:t>
      </w:r>
    </w:p>
    <w:p>
      <w:pPr>
        <w:spacing w:after="60"/>
        <w:ind w:firstLine="567"/>
        <w:jc w:val="both"/>
      </w:pPr>
      <w:r>
        <w:rPr>
          <w:rFonts w:ascii="Arial" w:cs="Arial" w:eastAsia="Arial" w:hAnsi="Arial"/>
          <w:sz w:val="24"/>
          <w:szCs w:val="24"/>
        </w:rPr>
        <w:t xml:space="preserve">31. Взаимодействие сетей связи Кыргызской Республики с сетями стран мирового сообщества осуществляется с использованием международного номера.</w:t>
      </w:r>
    </w:p>
    <w:p>
      <w:pPr>
        <w:spacing w:after="60"/>
        <w:ind w:firstLine="567"/>
        <w:jc w:val="both"/>
      </w:pPr>
      <w:r>
        <w:rPr>
          <w:rFonts w:ascii="Arial" w:cs="Arial" w:eastAsia="Arial" w:hAnsi="Arial"/>
          <w:sz w:val="24"/>
          <w:szCs w:val="24"/>
        </w:rPr>
        <w:t xml:space="preserve">Взаимодействие между абонентами разных зон нумерации на территории Кыргызской Республики осуществляется с использованием национального номера.</w:t>
      </w:r>
    </w:p>
    <w:p>
      <w:pPr>
        <w:spacing w:after="60"/>
        <w:ind w:firstLine="567"/>
        <w:jc w:val="both"/>
      </w:pPr>
      <w:r>
        <w:rPr>
          <w:rFonts w:ascii="Arial" w:cs="Arial" w:eastAsia="Arial" w:hAnsi="Arial"/>
          <w:sz w:val="24"/>
          <w:szCs w:val="24"/>
        </w:rPr>
        <w:t xml:space="preserve">Взаимодействие между абонентами разных сетей местной телефонной связи одной географически определяемой зоны нумерации, принадлежащих к разным кодам "ab", осуществляется с использованием национального номера.</w:t>
      </w:r>
    </w:p>
    <w:p>
      <w:pPr>
        <w:spacing w:after="60"/>
        <w:ind w:firstLine="567"/>
        <w:jc w:val="both"/>
      </w:pPr>
      <w:r>
        <w:rPr>
          <w:rFonts w:ascii="Arial" w:cs="Arial" w:eastAsia="Arial" w:hAnsi="Arial"/>
          <w:sz w:val="24"/>
          <w:szCs w:val="24"/>
        </w:rPr>
        <w:t xml:space="preserve">Взаимодействие между абонентами сетей телефонной связи одной географически неопределяемой зоны нумерации осуществляется с использованием национального номера.</w:t>
      </w:r>
    </w:p>
    <w:p>
      <w:pPr>
        <w:spacing w:after="60"/>
        <w:ind w:firstLine="567"/>
        <w:jc w:val="both"/>
      </w:pPr>
      <w:r>
        <w:rPr>
          <w:rFonts w:ascii="Arial" w:cs="Arial" w:eastAsia="Arial" w:hAnsi="Arial"/>
          <w:sz w:val="24"/>
          <w:szCs w:val="24"/>
        </w:rPr>
        <w:t xml:space="preserve">Взаимодействие между абонентами одной сети местной телефонной связи в географически определяемой зоне нумерации осуществляется с использованием абонентского номера.</w:t>
      </w:r>
    </w:p>
    <w:p>
      <w:pPr>
        <w:spacing w:after="60"/>
        <w:ind w:firstLine="567"/>
        <w:jc w:val="both"/>
      </w:pPr>
      <w:r>
        <w:rPr>
          <w:rFonts w:ascii="Arial" w:cs="Arial" w:eastAsia="Arial" w:hAnsi="Arial"/>
          <w:sz w:val="24"/>
          <w:szCs w:val="24"/>
        </w:rPr>
        <w:t xml:space="preserve">32. Для установления международного телефонного соединения используется префикс выхода на международную сеть телефонной связи П</w:t>
      </w:r>
      <w:r>
        <w:rPr>
          <w:rFonts w:ascii="Arial" w:cs="Arial" w:eastAsia="Arial" w:hAnsi="Arial"/>
          <w:sz w:val="24"/>
          <w:szCs w:val="24"/>
        </w:rPr>
        <w:t xml:space="preserve">мн</w:t>
      </w:r>
      <w:r>
        <w:rPr>
          <w:rFonts w:ascii="Arial" w:cs="Arial" w:eastAsia="Arial" w:hAnsi="Arial"/>
          <w:sz w:val="24"/>
          <w:szCs w:val="24"/>
        </w:rPr>
        <w:t xml:space="preserve">, который образован двумя десятичными знаками, имеющими значение "00".</w:t>
      </w:r>
    </w:p>
    <w:p>
      <w:pPr>
        <w:spacing w:after="60"/>
        <w:ind w:firstLine="567"/>
        <w:jc w:val="both"/>
      </w:pPr>
      <w:r>
        <w:rPr>
          <w:rFonts w:ascii="Arial" w:cs="Arial" w:eastAsia="Arial" w:hAnsi="Arial"/>
          <w:sz w:val="24"/>
          <w:szCs w:val="24"/>
        </w:rPr>
        <w:t xml:space="preserve">Для установления междугородного, внутризонового телефонного соединения в географически определяемых зонах нумерации, внутрисетевого, межсетевого соединения в географически неопределяемых зонах нумерации используется префикс выхода на национальную сеть телефонной связи П</w:t>
      </w:r>
      <w:r>
        <w:rPr>
          <w:rFonts w:ascii="Arial" w:cs="Arial" w:eastAsia="Arial" w:hAnsi="Arial"/>
          <w:sz w:val="24"/>
          <w:szCs w:val="24"/>
        </w:rPr>
        <w:t xml:space="preserve">н</w:t>
      </w:r>
      <w:r>
        <w:rPr>
          <w:rFonts w:ascii="Arial" w:cs="Arial" w:eastAsia="Arial" w:hAnsi="Arial"/>
          <w:sz w:val="24"/>
          <w:szCs w:val="24"/>
        </w:rPr>
        <w:t xml:space="preserve">, который образован одним десятичным знаком, имеющим значение "0".</w:t>
      </w:r>
    </w:p>
    <w:p>
      <w:pPr>
        <w:spacing w:after="60"/>
        <w:ind w:firstLine="567"/>
        <w:jc w:val="both"/>
      </w:pPr>
      <w:r>
        <w:rPr>
          <w:rFonts w:ascii="Arial" w:cs="Arial" w:eastAsia="Arial" w:hAnsi="Arial"/>
          <w:sz w:val="24"/>
          <w:szCs w:val="24"/>
        </w:rPr>
        <w:t xml:space="preserve">33. В сетях фиксированной телефонной связи в Кыргызской Республике используется открытая система нумерации.</w:t>
      </w:r>
    </w:p>
    <w:p>
      <w:pPr>
        <w:spacing w:after="60"/>
        <w:ind w:firstLine="567"/>
        <w:jc w:val="both"/>
      </w:pPr>
      <w:r>
        <w:rPr>
          <w:rFonts w:ascii="Arial" w:cs="Arial" w:eastAsia="Arial" w:hAnsi="Arial"/>
          <w:sz w:val="24"/>
          <w:szCs w:val="24"/>
        </w:rPr>
        <w:t xml:space="preserve">В сетях подвижной телефонной связи в Кыргызской Республике используется закрытая система нумерации.</w:t>
      </w:r>
    </w:p>
    <w:p>
      <w:pPr>
        <w:spacing w:after="60"/>
        <w:ind w:firstLine="567"/>
        <w:jc w:val="both"/>
      </w:pPr>
      <w:r>
        <w:rPr>
          <w:rFonts w:ascii="Arial" w:cs="Arial" w:eastAsia="Arial" w:hAnsi="Arial"/>
          <w:sz w:val="24"/>
          <w:szCs w:val="24"/>
        </w:rPr>
        <w:t xml:space="preserve">34. При установлении международного телефонного соединения способом выбора оператора связи при каждом вызове используются код выбора услуги (КДУмн) и код выбора оператора (Ко) сети международной связи, которые следуют за национальным префиксом П</w:t>
      </w:r>
      <w:r>
        <w:rPr>
          <w:rFonts w:ascii="Arial" w:cs="Arial" w:eastAsia="Arial" w:hAnsi="Arial"/>
          <w:sz w:val="24"/>
          <w:szCs w:val="24"/>
        </w:rPr>
        <w:t xml:space="preserve">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35. При установлении междугородного телефонного соединения способом выбора оператора связи при каждом вызове используются код выбора услуги (КДУм) и код выбора оператора сети междугородной связи (Ко), которые следуют за национальным префиксом П</w:t>
      </w:r>
      <w:r>
        <w:rPr>
          <w:rFonts w:ascii="Arial" w:cs="Arial" w:eastAsia="Arial" w:hAnsi="Arial"/>
          <w:sz w:val="24"/>
          <w:szCs w:val="24"/>
        </w:rPr>
        <w:t xml:space="preserve">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36. Для организации услуг, с использованием средств телефонной связи применяются международные и национальные коды услуг (DEF).</w:t>
      </w:r>
    </w:p>
    <w:p>
      <w:pPr>
        <w:spacing w:after="60"/>
        <w:ind w:firstLine="567"/>
        <w:jc w:val="both"/>
      </w:pPr>
      <w:r>
        <w:rPr>
          <w:rFonts w:ascii="Arial" w:cs="Arial" w:eastAsia="Arial" w:hAnsi="Arial"/>
          <w:sz w:val="24"/>
          <w:szCs w:val="24"/>
        </w:rPr>
        <w:t xml:space="preserve">Международные коды услуг определены рекомендациями ITU.</w:t>
      </w:r>
    </w:p>
    <w:p>
      <w:pPr>
        <w:spacing w:after="60"/>
        <w:ind w:firstLine="567"/>
        <w:jc w:val="both"/>
      </w:pPr>
      <w:r>
        <w:rPr>
          <w:rFonts w:ascii="Arial" w:cs="Arial" w:eastAsia="Arial" w:hAnsi="Arial"/>
          <w:sz w:val="24"/>
          <w:szCs w:val="24"/>
        </w:rPr>
        <w:t xml:space="preserve">Национальные коды услуг (DEF) включают в себя:</w:t>
      </w:r>
    </w:p>
    <w:p>
      <w:pPr>
        <w:spacing w:after="60"/>
        <w:ind w:firstLine="567"/>
        <w:jc w:val="both"/>
      </w:pPr>
      <w:r>
        <w:rPr>
          <w:rFonts w:ascii="Arial" w:cs="Arial" w:eastAsia="Arial" w:hAnsi="Arial"/>
          <w:sz w:val="24"/>
          <w:szCs w:val="24"/>
        </w:rPr>
        <w:t xml:space="preserve">1) гармонизированные коды услуг ИСС:</w:t>
      </w:r>
    </w:p>
    <w:p>
      <w:pPr>
        <w:spacing w:after="60"/>
        <w:ind w:firstLine="567"/>
        <w:jc w:val="both"/>
      </w:pPr>
      <w:r>
        <w:rPr>
          <w:rFonts w:ascii="Arial" w:cs="Arial" w:eastAsia="Arial" w:hAnsi="Arial"/>
          <w:sz w:val="24"/>
          <w:szCs w:val="24"/>
        </w:rPr>
        <w:t xml:space="preserve">800 - для организации услуг, бесплатных для вызывающего абонента (звонок оплачивается поставщиком услуги);</w:t>
      </w:r>
    </w:p>
    <w:p>
      <w:pPr>
        <w:spacing w:after="60"/>
        <w:ind w:firstLine="567"/>
        <w:jc w:val="both"/>
      </w:pPr>
      <w:r>
        <w:rPr>
          <w:rFonts w:ascii="Arial" w:cs="Arial" w:eastAsia="Arial" w:hAnsi="Arial"/>
          <w:sz w:val="24"/>
          <w:szCs w:val="24"/>
        </w:rPr>
        <w:t xml:space="preserve">803 - для организации услуги телеголосования;</w:t>
      </w:r>
    </w:p>
    <w:p>
      <w:pPr>
        <w:spacing w:after="60"/>
        <w:ind w:firstLine="567"/>
        <w:jc w:val="both"/>
      </w:pPr>
      <w:r>
        <w:rPr>
          <w:rFonts w:ascii="Arial" w:cs="Arial" w:eastAsia="Arial" w:hAnsi="Arial"/>
          <w:sz w:val="24"/>
          <w:szCs w:val="24"/>
        </w:rPr>
        <w:t xml:space="preserve">809 - для организации услуг с добавленной стоимостью.</w:t>
      </w:r>
    </w:p>
    <w:p>
      <w:pPr>
        <w:spacing w:after="60"/>
        <w:ind w:firstLine="567"/>
        <w:jc w:val="both"/>
      </w:pPr>
      <w:r>
        <w:rPr>
          <w:rFonts w:ascii="Arial" w:cs="Arial" w:eastAsia="Arial" w:hAnsi="Arial"/>
          <w:sz w:val="24"/>
          <w:szCs w:val="24"/>
        </w:rPr>
        <w:t xml:space="preserve">Формат номеров этих услуг ИСС: 800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 </w:t>
      </w:r>
      <w:r>
        <w:rPr>
          <w:rFonts w:ascii="Arial" w:cs="Arial" w:eastAsia="Arial" w:hAnsi="Arial"/>
          <w:sz w:val="24"/>
          <w:szCs w:val="24"/>
        </w:rPr>
        <w:t xml:space="preserve">803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809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 код оператора ИСС;</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логический номер, выделяемый поставщику услуги для его идентификации;</w:t>
      </w:r>
    </w:p>
    <w:p>
      <w:pPr>
        <w:spacing w:after="60"/>
        <w:ind w:firstLine="567"/>
        <w:jc w:val="both"/>
      </w:pPr>
      <w:r>
        <w:rPr>
          <w:rFonts w:ascii="Arial" w:cs="Arial" w:eastAsia="Arial" w:hAnsi="Arial"/>
          <w:sz w:val="24"/>
          <w:szCs w:val="24"/>
        </w:rPr>
        <w:t xml:space="preserve">2) негармонизированные коды (DEF) для предоставления информационно-коммуникационных услуг:</w:t>
      </w:r>
    </w:p>
    <w:p>
      <w:pPr>
        <w:spacing w:after="60"/>
        <w:ind w:firstLine="567"/>
        <w:jc w:val="both"/>
      </w:pPr>
      <w:r>
        <w:rPr>
          <w:rFonts w:ascii="Arial" w:cs="Arial" w:eastAsia="Arial" w:hAnsi="Arial"/>
          <w:sz w:val="24"/>
          <w:szCs w:val="24"/>
        </w:rPr>
        <w:t xml:space="preserve">с 801 по 879 и с 890 по 899 (кроме 803 и 809).</w:t>
      </w:r>
    </w:p>
    <w:p>
      <w:pPr>
        <w:spacing w:after="60"/>
        <w:ind w:firstLine="567"/>
        <w:jc w:val="both"/>
      </w:pPr>
      <w:r>
        <w:rPr>
          <w:rFonts w:ascii="Arial" w:cs="Arial" w:eastAsia="Arial" w:hAnsi="Arial"/>
          <w:sz w:val="24"/>
          <w:szCs w:val="24"/>
        </w:rPr>
        <w:t xml:space="preserve">Формат номеров: DEF 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DEF - код, выделяемый оператору электросвязи для организации информационно-коммуникационных услуг;</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 - логический номер, выделяемый поставщику услуги для его идентификации.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oofejezvfklowmtxmzyv">
        <w:r>
          <w:rPr>
            <w:rFonts w:ascii="Arial" w:cs="Arial" w:eastAsia="Arial" w:hAnsi="Arial"/>
            <w:i/>
            <w:iCs/>
            <w:color w:val="1D4ED8"/>
            <w:sz w:val="24"/>
            <w:szCs w:val="24"/>
            <w:u w:val="single"/>
          </w:rPr>
          <w:t xml:space="preserve">4 апреля 2019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Для идентификации узлового элемента сети телефонной связи в системе общеканальной сигнализации № 7 используется индикатор сети, состоящий из 2-х двоичных знаков, и код пункта сигнализации, состоящий из 14 двоичных знаков.</w:t>
      </w:r>
    </w:p>
    <w:p>
      <w:pPr>
        <w:spacing w:after="60"/>
        <w:ind w:firstLine="567"/>
        <w:jc w:val="both"/>
      </w:pPr>
      <w:r>
        <w:rPr>
          <w:rFonts w:ascii="Arial" w:cs="Arial" w:eastAsia="Arial" w:hAnsi="Arial"/>
          <w:sz w:val="24"/>
          <w:szCs w:val="24"/>
        </w:rPr>
        <w:t xml:space="preserve">38. Код пункта сигнализации, используемый совместно с индикатором сети, имеющим значение "00" для сети международной телефонной связи, образуется комбинацией цифровых обозначений (согласно рекомендациям МСЭ Q.704 Требования к системе сигнализации № 7, Q.708 оперативный бюллетень, международные коды стран, список кодов и номеров):</w:t>
      </w:r>
    </w:p>
    <w:p>
      <w:pPr>
        <w:spacing w:after="60"/>
        <w:ind w:firstLine="567"/>
        <w:jc w:val="both"/>
      </w:pPr>
      <w:r>
        <w:rPr>
          <w:rFonts w:ascii="Arial" w:cs="Arial" w:eastAsia="Arial" w:hAnsi="Arial"/>
          <w:sz w:val="24"/>
          <w:szCs w:val="24"/>
        </w:rPr>
        <w:t xml:space="preserve">"00" NML K - D CBA</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NML - код мировой географической зоны сигнализации - 3 двоичных знака;</w:t>
      </w:r>
    </w:p>
    <w:p>
      <w:pPr>
        <w:spacing w:after="60"/>
        <w:ind w:firstLine="567"/>
        <w:jc w:val="both"/>
      </w:pPr>
      <w:r>
        <w:rPr>
          <w:rFonts w:ascii="Arial" w:cs="Arial" w:eastAsia="Arial" w:hAnsi="Arial"/>
          <w:sz w:val="24"/>
          <w:szCs w:val="24"/>
        </w:rPr>
        <w:t xml:space="preserve">K - D - код идентификации сети сигнализации (страны) - 8 двоичных знаков;</w:t>
      </w:r>
    </w:p>
    <w:p>
      <w:pPr>
        <w:spacing w:after="60"/>
        <w:ind w:firstLine="567"/>
        <w:jc w:val="both"/>
      </w:pPr>
      <w:r>
        <w:rPr>
          <w:rFonts w:ascii="Arial" w:cs="Arial" w:eastAsia="Arial" w:hAnsi="Arial"/>
          <w:sz w:val="24"/>
          <w:szCs w:val="24"/>
        </w:rPr>
        <w:t xml:space="preserve">CBA - код идентификации пункта сигнализации в сети - 3 двоичных знака.</w:t>
      </w:r>
    </w:p>
    <w:p>
      <w:pPr>
        <w:spacing w:after="60"/>
        <w:ind w:firstLine="567"/>
        <w:jc w:val="both"/>
      </w:pPr>
      <w:r>
        <w:rPr>
          <w:rFonts w:ascii="Arial" w:cs="Arial" w:eastAsia="Arial" w:hAnsi="Arial"/>
          <w:sz w:val="24"/>
          <w:szCs w:val="24"/>
        </w:rPr>
        <w:t xml:space="preserve">39. Код пункта сигнализации, используемый совместно с индикатором сети, имеющим значение "10", для организации взаимодействия сетей междугородной и местной связи образуется комбинацией 14 двоичных знаков:</w:t>
      </w:r>
    </w:p>
    <w:p>
      <w:pPr>
        <w:spacing w:after="60"/>
        <w:ind w:firstLine="567"/>
        <w:jc w:val="both"/>
      </w:pPr>
      <w:r>
        <w:rPr>
          <w:rFonts w:ascii="Arial" w:cs="Arial" w:eastAsia="Arial" w:hAnsi="Arial"/>
          <w:sz w:val="24"/>
          <w:szCs w:val="24"/>
        </w:rPr>
        <w:t xml:space="preserve">"10" хххххххххххххх.</w:t>
      </w:r>
    </w:p>
    <w:p>
      <w:pPr>
        <w:spacing w:after="60"/>
        <w:ind w:firstLine="567"/>
        <w:jc w:val="both"/>
      </w:pPr>
      <w:r>
        <w:rPr>
          <w:rFonts w:ascii="Arial" w:cs="Arial" w:eastAsia="Arial" w:hAnsi="Arial"/>
          <w:sz w:val="24"/>
          <w:szCs w:val="24"/>
        </w:rPr>
        <w:t xml:space="preserve">40. Код пункта сигнализации, используемый совместно с индикатором сети, имеющим значение "11", используемый для внутрисетевого взаимодействия, образуется комбинацией 14 двоичных знаков:</w:t>
      </w:r>
    </w:p>
    <w:p>
      <w:pPr>
        <w:spacing w:after="60"/>
        <w:ind w:firstLine="567"/>
        <w:jc w:val="both"/>
      </w:pPr>
      <w:r>
        <w:rPr>
          <w:rFonts w:ascii="Arial" w:cs="Arial" w:eastAsia="Arial" w:hAnsi="Arial"/>
          <w:sz w:val="24"/>
          <w:szCs w:val="24"/>
        </w:rPr>
        <w:t xml:space="preserve">"11" хххххххххххххх.</w:t>
      </w:r>
    </w:p>
    <w:p>
      <w:pPr>
        <w:spacing w:after="60"/>
        <w:ind w:firstLine="567"/>
        <w:jc w:val="both"/>
      </w:pPr>
      <w:r>
        <w:rPr>
          <w:rFonts w:ascii="Arial" w:cs="Arial" w:eastAsia="Arial" w:hAnsi="Arial"/>
          <w:sz w:val="24"/>
          <w:szCs w:val="24"/>
        </w:rPr>
        <w:t xml:space="preserve">Индикатор, имеющий значение "01", является резервным.</w:t>
      </w:r>
    </w:p>
    <w:p>
      <w:pPr>
        <w:spacing w:after="60"/>
        <w:ind w:firstLine="567"/>
        <w:jc w:val="both"/>
      </w:pPr>
      <w:r>
        <w:rPr>
          <w:rFonts w:ascii="Arial" w:cs="Arial" w:eastAsia="Arial" w:hAnsi="Arial"/>
          <w:sz w:val="24"/>
          <w:szCs w:val="24"/>
        </w:rPr>
        <w:t xml:space="preserve">41. Одна коммутационная станция не может быть более чем одним пунктом сигнализации в сети международной связи и не может иметь более одного кода ISPC (International Signalling Point Code). Также одна коммутационная станция не может быть более чем одним пунктом сигнализации в сети национальной связи и, соответственно, не может иметь более одного кода NSPC (National Signalling Point Code).</w:t>
      </w:r>
    </w:p>
    <w:p>
      <w:pPr>
        <w:spacing w:after="60"/>
        <w:ind w:firstLine="567"/>
        <w:jc w:val="both"/>
      </w:pPr>
      <w:r>
        <w:rPr>
          <w:rFonts w:ascii="Arial" w:cs="Arial" w:eastAsia="Arial" w:hAnsi="Arial"/>
          <w:sz w:val="24"/>
          <w:szCs w:val="24"/>
        </w:rPr>
        <w:t xml:space="preserve">42. Если коммутационная станция является центром коммутации для нескольких видов сетей (международной, междугородной, местной), ей присваивается несколько сигнальных точек, по одной с каждым индикатором: "00", "10", "11".</w:t>
      </w:r>
    </w:p>
    <w:p>
      <w:pPr>
        <w:spacing w:after="60"/>
        <w:ind w:firstLine="567"/>
        <w:jc w:val="both"/>
      </w:pPr>
      <w:r>
        <w:rPr>
          <w:rFonts w:ascii="Arial" w:cs="Arial" w:eastAsia="Arial" w:hAnsi="Arial"/>
          <w:sz w:val="24"/>
          <w:szCs w:val="24"/>
        </w:rPr>
        <w:t xml:space="preserve">43. Для идентификации оконечных элементов сети подвижной связи используются комбинации цифровых обозначений согласно рекомендации МСЭ Е-212 (Е-212 - План международной идентификации для сетей общего пользования):</w:t>
      </w:r>
    </w:p>
    <w:p>
      <w:pPr>
        <w:spacing w:after="60"/>
        <w:ind w:firstLine="567"/>
        <w:jc w:val="both"/>
      </w:pPr>
      <w:r>
        <w:rPr>
          <w:rFonts w:ascii="Arial" w:cs="Arial" w:eastAsia="Arial" w:hAnsi="Arial"/>
          <w:sz w:val="24"/>
          <w:szCs w:val="24"/>
        </w:rPr>
        <w:t xml:space="preserve">- код страны подвижной связи (MCC) - до 3 десятичных знаков. Для сетей мобильной связи Кыргызской Республики MCC = 437;</w:t>
      </w:r>
    </w:p>
    <w:p>
      <w:pPr>
        <w:spacing w:after="60"/>
        <w:ind w:firstLine="567"/>
        <w:jc w:val="both"/>
      </w:pPr>
      <w:r>
        <w:rPr>
          <w:rFonts w:ascii="Arial" w:cs="Arial" w:eastAsia="Arial" w:hAnsi="Arial"/>
          <w:sz w:val="24"/>
          <w:szCs w:val="24"/>
        </w:rPr>
        <w:t xml:space="preserve">- код сети подвижной связи (MNC) - 2 десятичных знака (для идентификации сети подвижной связи в пределах страны);</w:t>
      </w:r>
    </w:p>
    <w:p>
      <w:pPr>
        <w:spacing w:after="60"/>
        <w:ind w:firstLine="567"/>
        <w:jc w:val="both"/>
      </w:pPr>
      <w:r>
        <w:rPr>
          <w:rFonts w:ascii="Arial" w:cs="Arial" w:eastAsia="Arial" w:hAnsi="Arial"/>
          <w:sz w:val="24"/>
          <w:szCs w:val="24"/>
        </w:rPr>
        <w:t xml:space="preserve">- номер абонентской станции (MSIN) - до 10 десятичных знаков (для идентификации абонентской станции в пределах сети подвижной связи, к которой она подключена).</w:t>
      </w:r>
    </w:p>
    <w:p>
      <w:pPr>
        <w:spacing w:after="60"/>
        <w:ind w:firstLine="567"/>
        <w:jc w:val="both"/>
      </w:pPr>
      <w:r>
        <w:rPr>
          <w:rFonts w:ascii="Arial" w:cs="Arial" w:eastAsia="Arial" w:hAnsi="Arial"/>
          <w:sz w:val="24"/>
          <w:szCs w:val="24"/>
        </w:rPr>
        <w:t xml:space="preserve">44. Последовательное обозначение кода страны подвижной сети связи, кода сети подвижной связи, опознавательного номера абонентской станции образует международный номер абонентской станции (IMSI), используемый для идентификации абонентской станции в сетях подвижной связи. Максимальное число десятичных знаков в международном номере (IMSI) равно 15.</w:t>
      </w:r>
    </w:p>
    <w:p>
      <w:pPr>
        <w:spacing w:after="200" w:before="200"/>
        <w:jc w:val="center"/>
      </w:pPr>
      <w:r>
        <w:rPr>
          <w:rFonts w:ascii="Arial" w:cs="Arial" w:eastAsia="Arial" w:hAnsi="Arial"/>
          <w:b/>
          <w:bCs/>
          <w:sz w:val="24"/>
          <w:szCs w:val="24"/>
        </w:rPr>
        <w:t xml:space="preserve">4. Система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45. Форматы набора при установлении международных соединений:</w:t>
      </w:r>
    </w:p>
    <w:p>
      <w:pPr>
        <w:spacing w:after="60"/>
        <w:ind w:firstLine="567"/>
        <w:jc w:val="both"/>
      </w:pPr>
      <w:r>
        <w:rPr>
          <w:rFonts w:ascii="Arial" w:cs="Arial" w:eastAsia="Arial" w:hAnsi="Arial"/>
          <w:sz w:val="24"/>
          <w:szCs w:val="24"/>
        </w:rPr>
        <w:t xml:space="preserve">1) формат набора международного номера при исходящей связи: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N</w:t>
      </w:r>
      <w:r>
        <w:rPr>
          <w:rFonts w:ascii="Arial" w:cs="Arial" w:eastAsia="Arial" w:hAnsi="Arial"/>
          <w:sz w:val="24"/>
          <w:szCs w:val="24"/>
        </w:rPr>
        <w:t xml:space="preserve">нац</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назначения;</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нац</w:t>
      </w:r>
      <w:r>
        <w:rPr>
          <w:rFonts w:ascii="Arial" w:cs="Arial" w:eastAsia="Arial" w:hAnsi="Arial"/>
          <w:sz w:val="24"/>
          <w:szCs w:val="24"/>
        </w:rPr>
        <w:t xml:space="preserve"> - национальный номер абонента страны назначения;</w:t>
      </w:r>
    </w:p>
    <w:p>
      <w:pPr>
        <w:spacing w:after="60"/>
        <w:ind w:firstLine="567"/>
        <w:jc w:val="both"/>
      </w:pPr>
      <w:r>
        <w:rPr>
          <w:rFonts w:ascii="Arial" w:cs="Arial" w:eastAsia="Arial" w:hAnsi="Arial"/>
          <w:sz w:val="24"/>
          <w:szCs w:val="24"/>
        </w:rPr>
        <w:t xml:space="preserve">2) формат набора номера при входящей международной связи к абонентам сетей связи географически определяемых зон нумерации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АВ N</w:t>
      </w:r>
      <w:r>
        <w:rPr>
          <w:rFonts w:ascii="Arial" w:cs="Arial" w:eastAsia="Arial" w:hAnsi="Arial"/>
          <w:sz w:val="24"/>
          <w:szCs w:val="24"/>
        </w:rPr>
        <w:t xml:space="preserve">зон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телефонную сеть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АВ - код географически определяемой зоны нумерации в Кыргызской Республике;</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зон</w:t>
      </w:r>
      <w:r>
        <w:rPr>
          <w:rFonts w:ascii="Arial" w:cs="Arial" w:eastAsia="Arial" w:hAnsi="Arial"/>
          <w:sz w:val="24"/>
          <w:szCs w:val="24"/>
        </w:rPr>
        <w:t xml:space="preserve"> =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зоновый номер абонента географически определяемой зоны нумерации;</w:t>
      </w:r>
    </w:p>
    <w:p>
      <w:pPr>
        <w:spacing w:after="60"/>
        <w:ind w:firstLine="567"/>
        <w:jc w:val="both"/>
      </w:pPr>
      <w:r>
        <w:rPr>
          <w:rFonts w:ascii="Arial" w:cs="Arial" w:eastAsia="Arial" w:hAnsi="Arial"/>
          <w:sz w:val="24"/>
          <w:szCs w:val="24"/>
        </w:rPr>
        <w:t xml:space="preserve">ab - код населенного пункта в географически определяемой зоне нумерации либо код стотысячной группы абонентов ГТС;</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номер телефона абонента;</w:t>
      </w:r>
    </w:p>
    <w:p>
      <w:pPr>
        <w:spacing w:after="60"/>
        <w:ind w:firstLine="567"/>
        <w:jc w:val="both"/>
      </w:pPr>
      <w:r>
        <w:rPr>
          <w:rFonts w:ascii="Arial" w:cs="Arial" w:eastAsia="Arial" w:hAnsi="Arial"/>
          <w:sz w:val="24"/>
          <w:szCs w:val="24"/>
        </w:rPr>
        <w:t xml:space="preserve">3) формат набора номера при входящей связи к абонентам географически неопределяемых зон нумерации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DE N</w:t>
      </w:r>
      <w:r>
        <w:rPr>
          <w:rFonts w:ascii="Arial" w:cs="Arial" w:eastAsia="Arial" w:hAnsi="Arial"/>
          <w:sz w:val="24"/>
          <w:szCs w:val="24"/>
        </w:rPr>
        <w:t xml:space="preserve">аб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DE - код географически неопределяемой зоны нумерации в Кыргызской Республике;</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аб</w:t>
      </w:r>
      <w:r>
        <w:rPr>
          <w:rFonts w:ascii="Arial" w:cs="Arial" w:eastAsia="Arial" w:hAnsi="Arial"/>
          <w:sz w:val="24"/>
          <w:szCs w:val="24"/>
        </w:rPr>
        <w:t xml:space="preserve"> =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номер абонента в географически неопределяемой зоне нумерации.</w:t>
      </w:r>
    </w:p>
    <w:p>
      <w:pPr>
        <w:spacing w:after="60"/>
        <w:ind w:firstLine="567"/>
        <w:jc w:val="both"/>
      </w:pPr>
      <w:r>
        <w:rPr>
          <w:rFonts w:ascii="Arial" w:cs="Arial" w:eastAsia="Arial" w:hAnsi="Arial"/>
          <w:sz w:val="24"/>
          <w:szCs w:val="24"/>
        </w:rPr>
        <w:t xml:space="preserve">46. Форматы набора при установлении междугородных соединений:</w:t>
      </w:r>
    </w:p>
    <w:p>
      <w:pPr>
        <w:spacing w:after="60"/>
        <w:ind w:firstLine="567"/>
        <w:jc w:val="both"/>
      </w:pPr>
      <w:r>
        <w:rPr>
          <w:rFonts w:ascii="Arial" w:cs="Arial" w:eastAsia="Arial" w:hAnsi="Arial"/>
          <w:sz w:val="24"/>
          <w:szCs w:val="24"/>
        </w:rPr>
        <w:t xml:space="preserve">1) при установлении междугородного телефонного соединения (в том числе между разными пунктами разных административных районов одной географически определяемой зоны нумерации) формат набора:</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зоновый номер абонента:</w:t>
      </w:r>
    </w:p>
    <w:p>
      <w:pPr>
        <w:spacing w:after="60"/>
        <w:ind w:firstLine="567"/>
        <w:jc w:val="both"/>
      </w:pPr>
      <w:r>
        <w:rPr>
          <w:rFonts w:ascii="Arial" w:cs="Arial" w:eastAsia="Arial" w:hAnsi="Arial"/>
          <w:sz w:val="24"/>
          <w:szCs w:val="24"/>
        </w:rPr>
        <w:t xml:space="preserve">2) при введении 7-значной нумерации в географически определяемой зоне нумерации формат набора при установлении соединения между абонентами одного или разных пунктов, принадлежащих к этой зоне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номер абонента.</w:t>
      </w:r>
    </w:p>
    <w:p>
      <w:pPr>
        <w:spacing w:after="60"/>
        <w:ind w:firstLine="567"/>
        <w:jc w:val="both"/>
      </w:pPr>
      <w:r>
        <w:rPr>
          <w:rFonts w:ascii="Arial" w:cs="Arial" w:eastAsia="Arial" w:hAnsi="Arial"/>
          <w:sz w:val="24"/>
          <w:szCs w:val="24"/>
        </w:rPr>
        <w:t xml:space="preserve">Формат соединения, между абонентами пунктов, принадлежащих к разным географически определяемым зонам нумерации: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или П</w:t>
      </w:r>
      <w:r>
        <w:rPr>
          <w:rFonts w:ascii="Arial" w:cs="Arial" w:eastAsia="Arial" w:hAnsi="Arial"/>
          <w:sz w:val="24"/>
          <w:szCs w:val="24"/>
        </w:rPr>
        <w:t xml:space="preserve">н</w:t>
      </w:r>
      <w:r>
        <w:rPr>
          <w:rFonts w:ascii="Arial" w:cs="Arial" w:eastAsia="Arial" w:hAnsi="Arial"/>
          <w:sz w:val="24"/>
          <w:szCs w:val="24"/>
        </w:rPr>
        <w:t xml:space="preserve"> - 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зоновый номер абонента (при 5-значном номере вызываемого абонента);</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зоновый номер абонента (при 7-значном номере вызываемого абонента);</w:t>
      </w:r>
    </w:p>
    <w:p>
      <w:pPr>
        <w:spacing w:after="60"/>
        <w:ind w:firstLine="567"/>
        <w:jc w:val="both"/>
      </w:pPr>
      <w:r>
        <w:rPr>
          <w:rFonts w:ascii="Arial" w:cs="Arial" w:eastAsia="Arial" w:hAnsi="Arial"/>
          <w:sz w:val="24"/>
          <w:szCs w:val="24"/>
        </w:rPr>
        <w:t xml:space="preserve">3) при установлении межсетевого соединения между абонентами географически неопределяемых зон нумерации формат набора:</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DE - код географически неопределяемой зоны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номер телефона абонента в географически неопределяемой зоне нумерации;</w:t>
      </w:r>
    </w:p>
    <w:p>
      <w:pPr>
        <w:spacing w:after="60"/>
        <w:ind w:firstLine="567"/>
        <w:jc w:val="both"/>
      </w:pPr>
      <w:r>
        <w:rPr>
          <w:rFonts w:ascii="Arial" w:cs="Arial" w:eastAsia="Arial" w:hAnsi="Arial"/>
          <w:sz w:val="24"/>
          <w:szCs w:val="24"/>
        </w:rPr>
        <w:t xml:space="preserve">4) при установлении соединения между абонентами географически неопределяемых зон нумерации и абонентами географически определяемых зон нумерации формат набора:</w:t>
      </w:r>
    </w:p>
    <w:p>
      <w:pPr>
        <w:spacing w:after="60"/>
        <w:ind w:firstLine="567"/>
        <w:jc w:val="both"/>
      </w:pPr>
      <w:r>
        <w:rPr>
          <w:rFonts w:ascii="Arial" w:cs="Arial" w:eastAsia="Arial" w:hAnsi="Arial"/>
          <w:sz w:val="24"/>
          <w:szCs w:val="24"/>
        </w:rPr>
        <w:t xml:space="preserve">- если инициатор соединения абонент географически определяемой зоны нумерации: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DE - код географически неопределяемой зоны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 </w:t>
      </w:r>
      <w:r>
        <w:rPr>
          <w:rFonts w:ascii="Arial" w:cs="Arial" w:eastAsia="Arial" w:hAnsi="Arial"/>
          <w:sz w:val="24"/>
          <w:szCs w:val="24"/>
        </w:rPr>
        <w:t xml:space="preserve">- номер абонента в географически неопределяемой зоне нумерации;</w:t>
      </w:r>
    </w:p>
    <w:p>
      <w:pPr>
        <w:spacing w:after="60"/>
        <w:ind w:firstLine="567"/>
        <w:jc w:val="both"/>
      </w:pPr>
      <w:r>
        <w:rPr>
          <w:rFonts w:ascii="Arial" w:cs="Arial" w:eastAsia="Arial" w:hAnsi="Arial"/>
          <w:sz w:val="24"/>
          <w:szCs w:val="24"/>
        </w:rPr>
        <w:t xml:space="preserve">- если инициатор соединения абонент географически неопределяемой зоны нумерации: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или П</w:t>
      </w:r>
      <w:r>
        <w:rPr>
          <w:rFonts w:ascii="Arial" w:cs="Arial" w:eastAsia="Arial" w:hAnsi="Arial"/>
          <w:sz w:val="24"/>
          <w:szCs w:val="24"/>
        </w:rPr>
        <w:t xml:space="preserve">н</w:t>
      </w:r>
      <w:r>
        <w:rPr>
          <w:rFonts w:ascii="Arial" w:cs="Arial" w:eastAsia="Arial" w:hAnsi="Arial"/>
          <w:sz w:val="24"/>
          <w:szCs w:val="24"/>
        </w:rPr>
        <w:t xml:space="preserve"> - 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зоновый номер абонента;</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номер абонента;</w:t>
      </w:r>
    </w:p>
    <w:p>
      <w:pPr>
        <w:spacing w:after="60"/>
        <w:ind w:firstLine="567"/>
        <w:jc w:val="both"/>
      </w:pPr>
      <w:r>
        <w:rPr>
          <w:rFonts w:ascii="Arial" w:cs="Arial" w:eastAsia="Arial" w:hAnsi="Arial"/>
          <w:sz w:val="24"/>
          <w:szCs w:val="24"/>
        </w:rPr>
        <w:t xml:space="preserve">5) при установлении соединения между абонентами одной географически неопределяемой зоны нумерации или одной сети в географически неопределяемой зоне нумерации формат набора:</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DE - код географически неопределяемой зоны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номер абонента в географически неопределяемой зоне нумерации.</w:t>
      </w:r>
    </w:p>
    <w:p>
      <w:pPr>
        <w:spacing w:after="60"/>
        <w:ind w:firstLine="567"/>
        <w:jc w:val="both"/>
      </w:pPr>
      <w:r>
        <w:rPr>
          <w:rFonts w:ascii="Arial" w:cs="Arial" w:eastAsia="Arial" w:hAnsi="Arial"/>
          <w:sz w:val="24"/>
          <w:szCs w:val="24"/>
        </w:rPr>
        <w:t xml:space="preserve">Вместо буквенного символа "А" или "D" могут быть использованы цифры с 2 до 9, вместо символа "В" или "Е" могут быть задействованы любые цифры.</w:t>
      </w:r>
    </w:p>
    <w:p>
      <w:pPr>
        <w:spacing w:after="60"/>
        <w:ind w:firstLine="567"/>
        <w:jc w:val="both"/>
      </w:pPr>
      <w:r>
        <w:rPr>
          <w:rFonts w:ascii="Arial" w:cs="Arial" w:eastAsia="Arial" w:hAnsi="Arial"/>
          <w:sz w:val="24"/>
          <w:szCs w:val="24"/>
        </w:rPr>
        <w:t xml:space="preserve">47. Нумерация на сетях местной телефонной связи, форматы набора при установлении местных соединений:</w:t>
      </w:r>
    </w:p>
    <w:p>
      <w:pPr>
        <w:spacing w:after="60"/>
        <w:ind w:firstLine="567"/>
        <w:jc w:val="both"/>
      </w:pPr>
      <w:r>
        <w:rPr>
          <w:rFonts w:ascii="Arial" w:cs="Arial" w:eastAsia="Arial" w:hAnsi="Arial"/>
          <w:sz w:val="24"/>
          <w:szCs w:val="24"/>
        </w:rPr>
        <w:t xml:space="preserve">1) на городских телефонных станциях при местной связи используется закрытая система нумерации. В зависимости от емкости ГТС, применяемого оборудования и перспектив развития сети, может использоваться пяти-, шести- и семизначная нумерация вида: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качестве первого знака абонентского номера сети местной телефонной связи не могут быть задействованы цифры "0 и 1";</w:t>
      </w:r>
    </w:p>
    <w:p>
      <w:pPr>
        <w:spacing w:after="60"/>
        <w:ind w:firstLine="567"/>
        <w:jc w:val="both"/>
      </w:pPr>
      <w:r>
        <w:rPr>
          <w:rFonts w:ascii="Arial" w:cs="Arial" w:eastAsia="Arial" w:hAnsi="Arial"/>
          <w:sz w:val="24"/>
          <w:szCs w:val="24"/>
        </w:rPr>
        <w:t xml:space="preserve">2) на сельских телефонных станциях и корпоративных станциях может применяться открытая и закрытая система нумерации.</w:t>
      </w:r>
    </w:p>
    <w:p>
      <w:pPr>
        <w:spacing w:after="60"/>
        <w:ind w:firstLine="567"/>
        <w:jc w:val="both"/>
      </w:pPr>
      <w:r>
        <w:rPr>
          <w:rFonts w:ascii="Arial" w:cs="Arial" w:eastAsia="Arial" w:hAnsi="Arial"/>
          <w:sz w:val="24"/>
          <w:szCs w:val="24"/>
        </w:rPr>
        <w:t xml:space="preserve">При использовании открытой нумерации, без префикса выхода, связь в пределах своей оконечной станции, узловой станции осуществляется набором сокращенного трехзначного (4-значного) номера, а для выхода к центральной станции и через нее к другим станциям в пределах сельской телефонной сети, а также в пределах центральной станции - 5-значного (в последующем 7-значного) номера. При этом для центральной станции всегда используется закрытая нумерация.</w:t>
      </w:r>
    </w:p>
    <w:p>
      <w:pPr>
        <w:spacing w:after="60"/>
        <w:ind w:firstLine="567"/>
        <w:jc w:val="both"/>
      </w:pPr>
      <w:r>
        <w:rPr>
          <w:rFonts w:ascii="Arial" w:cs="Arial" w:eastAsia="Arial" w:hAnsi="Arial"/>
          <w:sz w:val="24"/>
          <w:szCs w:val="24"/>
        </w:rPr>
        <w:t xml:space="preserve">При использовании открытой системы нумерации с префиксом выхода связь в пределах своих ОС, УС осуществляется набором сокращенного номера, а для выхода к центральной станции и через нее к другим станциям в пределах СТС - префикса выхода и 5-значного номера. При этом для ЦС всегда используется закрытая нумерация.</w:t>
      </w:r>
    </w:p>
    <w:p>
      <w:pPr>
        <w:spacing w:after="60"/>
        <w:ind w:firstLine="567"/>
        <w:jc w:val="both"/>
      </w:pPr>
      <w:r>
        <w:rPr>
          <w:rFonts w:ascii="Arial" w:cs="Arial" w:eastAsia="Arial" w:hAnsi="Arial"/>
          <w:sz w:val="24"/>
          <w:szCs w:val="24"/>
        </w:rPr>
        <w:t xml:space="preserve">В качестве префикса выхода на местную сеть используется цифра "9".</w:t>
      </w:r>
    </w:p>
    <w:p>
      <w:pPr>
        <w:spacing w:after="60"/>
        <w:ind w:firstLine="567"/>
        <w:jc w:val="both"/>
      </w:pPr>
      <w:r>
        <w:rPr>
          <w:rFonts w:ascii="Arial" w:cs="Arial" w:eastAsia="Arial" w:hAnsi="Arial"/>
          <w:sz w:val="24"/>
          <w:szCs w:val="24"/>
        </w:rPr>
        <w:t xml:space="preserve">48. Нумерация специальных служб и форматы набора экстренных оперативных и специальных служб:</w:t>
      </w:r>
    </w:p>
    <w:p>
      <w:pPr>
        <w:spacing w:after="60"/>
        <w:ind w:firstLine="567"/>
        <w:jc w:val="both"/>
      </w:pPr>
      <w:r>
        <w:rPr>
          <w:rFonts w:ascii="Arial" w:cs="Arial" w:eastAsia="Arial" w:hAnsi="Arial"/>
          <w:sz w:val="24"/>
          <w:szCs w:val="24"/>
        </w:rPr>
        <w:t xml:space="preserve">1) в Кыргызской Республике используется 3-значная и 4-значная нумерация телефонов специальных служб.</w:t>
      </w:r>
    </w:p>
    <w:p>
      <w:pPr>
        <w:spacing w:after="60"/>
        <w:ind w:firstLine="567"/>
        <w:jc w:val="both"/>
      </w:pPr>
      <w:r>
        <w:rPr>
          <w:rFonts w:ascii="Arial" w:cs="Arial" w:eastAsia="Arial" w:hAnsi="Arial"/>
          <w:sz w:val="24"/>
          <w:szCs w:val="24"/>
        </w:rPr>
        <w:t xml:space="preserve">Номера с 100 по 119 предназначаются для экстренных оперативных служб. Для одних и тех же экстренных оперативных служб на всех телефонных сетях, входящих в телефонную сеть общего пользования Кыргызской Республики, используются одни и те же номера.</w:t>
      </w:r>
    </w:p>
    <w:p>
      <w:pPr>
        <w:spacing w:after="60"/>
        <w:ind w:firstLine="567"/>
        <w:jc w:val="both"/>
      </w:pPr>
      <w:r>
        <w:rPr>
          <w:rFonts w:ascii="Arial" w:cs="Arial" w:eastAsia="Arial" w:hAnsi="Arial"/>
          <w:sz w:val="24"/>
          <w:szCs w:val="24"/>
        </w:rPr>
        <w:t xml:space="preserve">Номера с 130 по 199 во всех областных и районных центрах используются для специальных служб, оказывающих услуги в одном районном центре, областном центре или городе.</w:t>
      </w:r>
    </w:p>
    <w:p>
      <w:pPr>
        <w:spacing w:after="60"/>
        <w:ind w:firstLine="567"/>
        <w:jc w:val="both"/>
      </w:pPr>
      <w:r>
        <w:rPr>
          <w:rFonts w:ascii="Arial" w:cs="Arial" w:eastAsia="Arial" w:hAnsi="Arial"/>
          <w:sz w:val="24"/>
          <w:szCs w:val="24"/>
        </w:rPr>
        <w:t xml:space="preserve">Номера с 130 по 199 и с 1300 по 1999 в городе Бишкек используются для специальных служб, оказывающих услуги в городе Бишкек. При переходе с 3-значных на 4-значные короткие номера, диапазоны 4-значных номеров формируются на базе освободившихся 3-значных номеров. Диапазоны 3-значных и 4-значных номеров не должны пересекаться.</w:t>
      </w:r>
    </w:p>
    <w:p>
      <w:pPr>
        <w:spacing w:after="60"/>
        <w:ind w:firstLine="567"/>
        <w:jc w:val="both"/>
      </w:pPr>
      <w:r>
        <w:rPr>
          <w:rFonts w:ascii="Arial" w:cs="Arial" w:eastAsia="Arial" w:hAnsi="Arial"/>
          <w:sz w:val="24"/>
          <w:szCs w:val="24"/>
        </w:rPr>
        <w:t xml:space="preserve">Диапазон номеров 120-129 переведен в диапазон 4-значных номеров.</w:t>
      </w:r>
    </w:p>
    <w:p>
      <w:pPr>
        <w:spacing w:after="60"/>
        <w:ind w:firstLine="567"/>
        <w:jc w:val="both"/>
      </w:pPr>
      <w:r>
        <w:rPr>
          <w:rFonts w:ascii="Arial" w:cs="Arial" w:eastAsia="Arial" w:hAnsi="Arial"/>
          <w:sz w:val="24"/>
          <w:szCs w:val="24"/>
        </w:rPr>
        <w:t xml:space="preserve">Диапазон номеров с 1200 по 1299 выделяется для специальных служб, оказывающих услуги абонентам сетей подвижной и фиксированной телефонной связи в нескольких населенных пунктах или всем абонентам сети телефонной связи общего пользования Кыргызской Республики;</w:t>
      </w:r>
    </w:p>
    <w:p>
      <w:pPr>
        <w:spacing w:after="60"/>
        <w:ind w:firstLine="567"/>
        <w:jc w:val="both"/>
      </w:pPr>
      <w:r>
        <w:rPr>
          <w:rFonts w:ascii="Arial" w:cs="Arial" w:eastAsia="Arial" w:hAnsi="Arial"/>
          <w:sz w:val="24"/>
          <w:szCs w:val="24"/>
        </w:rPr>
        <w:t xml:space="preserve">2) формат набора номера телефонов экстренных оперативных служб, организованных в населенном пункте/административном районе, абонентами сети местной телефонной связи этого населенного пункта/административного района и абонентами сетей подвижной связи, находящихся на момент установления соединения на территории этого населенного пункта или административного района: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формат набора номера телефона специальных служб, оказывающих услуги в населенном пункте/административном районе, абонентами сети местной телефонной связи и абонентами сетей подвижной связи, находящимися на момент установления соединения на территории этого населенного пункта или административного района;</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 и/или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в зависимости от действующего плана нумерации коротких номеров сети местной телефонной связи данного населенного пункта/административного района;</w:t>
      </w:r>
    </w:p>
    <w:p>
      <w:pPr>
        <w:spacing w:after="60"/>
        <w:ind w:firstLine="567"/>
        <w:jc w:val="both"/>
      </w:pPr>
      <w:r>
        <w:rPr>
          <w:rFonts w:ascii="Arial" w:cs="Arial" w:eastAsia="Arial" w:hAnsi="Arial"/>
          <w:sz w:val="24"/>
          <w:szCs w:val="24"/>
        </w:rPr>
        <w:t xml:space="preserve">4) формат набора номера специальных служб, организованных для оказания услуг в населенном пункте/административном районе, для абонентов сетей местной телефонной связи других населенных пунктов/административных районов и абонентов сетей подвижной связи, находящихся на момент установления соединения на территории другого населенного пункта или административного района:</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АВ ав N</w:t>
      </w:r>
      <w:r>
        <w:rPr>
          <w:rFonts w:ascii="Arial" w:cs="Arial" w:eastAsia="Arial" w:hAnsi="Arial"/>
          <w:sz w:val="24"/>
          <w:szCs w:val="24"/>
        </w:rPr>
        <w:t xml:space="preserve">спец</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ав - код определенной сети местной телефонной связи в коде "АВ";</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спец</w:t>
      </w:r>
      <w:r>
        <w:rPr>
          <w:rFonts w:ascii="Arial" w:cs="Arial" w:eastAsia="Arial" w:hAnsi="Arial"/>
          <w:sz w:val="24"/>
          <w:szCs w:val="24"/>
        </w:rPr>
        <w:t xml:space="preserve"> - номер телефона спецслужбы.</w:t>
      </w:r>
    </w:p>
    <w:p>
      <w:pPr>
        <w:spacing w:after="60"/>
        <w:ind w:firstLine="567"/>
        <w:jc w:val="both"/>
      </w:pPr>
      <w:r>
        <w:rPr>
          <w:rFonts w:ascii="Arial" w:cs="Arial" w:eastAsia="Arial" w:hAnsi="Arial"/>
          <w:sz w:val="24"/>
          <w:szCs w:val="24"/>
        </w:rPr>
        <w:t xml:space="preserve">Доступ к специальным службам с территории других населенных пунктов/административных районов осуществляется с письменного согласия поставщика услуги;</w:t>
      </w:r>
    </w:p>
    <w:p>
      <w:pPr>
        <w:spacing w:after="60"/>
        <w:ind w:firstLine="567"/>
        <w:jc w:val="both"/>
      </w:pPr>
      <w:r>
        <w:rPr>
          <w:rFonts w:ascii="Arial" w:cs="Arial" w:eastAsia="Arial" w:hAnsi="Arial"/>
          <w:sz w:val="24"/>
          <w:szCs w:val="24"/>
        </w:rPr>
        <w:t xml:space="preserve">5) формат набора номера специальных служб, оказывающих услуги абонентам сетей подвижной и фиксированной телефонной связи в нескольких населенных пунктах или на территории всей Кыргызской Республики с единым номером дозвона для абонентов сетей фиксированной и подвижной телефонной связи: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доступ к экстренным оперативным и специальным службам, включая службы, предоставляющие услуги на части или всей территории Кыргызской Республики с единым номером дозвона, для абонентов сетей фиксированной и подвижной телефонной связи других стран, не предоставляется, за исключением случаев роуминга таких абонентов в сетях подвижной телефонной связи Кыргызской Республики.</w:t>
      </w:r>
    </w:p>
    <w:p>
      <w:pPr>
        <w:spacing w:after="60"/>
        <w:ind w:firstLine="567"/>
        <w:jc w:val="both"/>
      </w:pPr>
      <w:r>
        <w:rPr>
          <w:rFonts w:ascii="Arial" w:cs="Arial" w:eastAsia="Arial" w:hAnsi="Arial"/>
          <w:sz w:val="24"/>
          <w:szCs w:val="24"/>
        </w:rPr>
        <w:t xml:space="preserve">49. Форматы набора номеров при полуавтоматическом соединении:</w:t>
      </w:r>
    </w:p>
    <w:p>
      <w:pPr>
        <w:spacing w:after="60"/>
        <w:ind w:firstLine="567"/>
        <w:jc w:val="both"/>
      </w:pPr>
      <w:r>
        <w:rPr>
          <w:rFonts w:ascii="Arial" w:cs="Arial" w:eastAsia="Arial" w:hAnsi="Arial"/>
          <w:sz w:val="24"/>
          <w:szCs w:val="24"/>
        </w:rPr>
        <w:t xml:space="preserve">1) формат набора абонентов других стран телефонистами международных служб МНЦК (МЦК)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N</w:t>
      </w:r>
      <w:r>
        <w:rPr>
          <w:rFonts w:ascii="Arial" w:cs="Arial" w:eastAsia="Arial" w:hAnsi="Arial"/>
          <w:sz w:val="24"/>
          <w:szCs w:val="24"/>
        </w:rPr>
        <w:t xml:space="preserve">нац</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назначения;</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нац</w:t>
      </w:r>
      <w:r>
        <w:rPr>
          <w:rFonts w:ascii="Arial" w:cs="Arial" w:eastAsia="Arial" w:hAnsi="Arial"/>
          <w:sz w:val="24"/>
          <w:szCs w:val="24"/>
        </w:rPr>
        <w:t xml:space="preserve"> - национальный номер абонента страны назначения;</w:t>
      </w:r>
    </w:p>
    <w:p>
      <w:pPr>
        <w:spacing w:after="60"/>
        <w:ind w:firstLine="567"/>
        <w:jc w:val="both"/>
      </w:pPr>
      <w:r>
        <w:rPr>
          <w:rFonts w:ascii="Arial" w:cs="Arial" w:eastAsia="Arial" w:hAnsi="Arial"/>
          <w:sz w:val="24"/>
          <w:szCs w:val="24"/>
        </w:rPr>
        <w:t xml:space="preserve">2) формат набора абонентов телефонной сети общего пользования Кыргызской Республики телефонистами международных служб МНЦК (МЦК) других стран:</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N</w:t>
      </w:r>
      <w:r>
        <w:rPr>
          <w:rFonts w:ascii="Arial" w:cs="Arial" w:eastAsia="Arial" w:hAnsi="Arial"/>
          <w:sz w:val="24"/>
          <w:szCs w:val="24"/>
        </w:rPr>
        <w:t xml:space="preserve">нац</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нац</w:t>
      </w:r>
      <w:r>
        <w:rPr>
          <w:rFonts w:ascii="Arial" w:cs="Arial" w:eastAsia="Arial" w:hAnsi="Arial"/>
          <w:sz w:val="24"/>
          <w:szCs w:val="24"/>
        </w:rPr>
        <w:t xml:space="preserve"> - национальный номер абонента телефонной сети связи общего пользования Кыргызской Республики;</w:t>
      </w:r>
    </w:p>
    <w:p>
      <w:pPr>
        <w:spacing w:after="60"/>
        <w:ind w:firstLine="567"/>
        <w:jc w:val="both"/>
      </w:pPr>
      <w:r>
        <w:rPr>
          <w:rFonts w:ascii="Arial" w:cs="Arial" w:eastAsia="Arial" w:hAnsi="Arial"/>
          <w:sz w:val="24"/>
          <w:szCs w:val="24"/>
        </w:rPr>
        <w:t xml:space="preserve">3) формат набора абонентов сети телефонной связи общего пользования Кыргызской Республики телефонистами служб МНЦК (МЦК)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N</w:t>
      </w:r>
      <w:r>
        <w:rPr>
          <w:rFonts w:ascii="Arial" w:cs="Arial" w:eastAsia="Arial" w:hAnsi="Arial"/>
          <w:sz w:val="24"/>
          <w:szCs w:val="24"/>
        </w:rPr>
        <w:t xml:space="preserve">нац</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нац</w:t>
      </w:r>
      <w:r>
        <w:rPr>
          <w:rFonts w:ascii="Arial" w:cs="Arial" w:eastAsia="Arial" w:hAnsi="Arial"/>
          <w:sz w:val="24"/>
          <w:szCs w:val="24"/>
        </w:rPr>
        <w:t xml:space="preserve"> - номер абонента национальной телефонной сети связи.</w:t>
      </w:r>
    </w:p>
    <w:p>
      <w:pPr>
        <w:spacing w:after="60"/>
        <w:ind w:firstLine="567"/>
        <w:jc w:val="both"/>
      </w:pPr>
      <w:r>
        <w:rPr>
          <w:rFonts w:ascii="Arial" w:cs="Arial" w:eastAsia="Arial" w:hAnsi="Arial"/>
          <w:sz w:val="24"/>
          <w:szCs w:val="24"/>
        </w:rPr>
        <w:t xml:space="preserve">50. Форматы набора при подключении к службам МЦК:</w:t>
      </w:r>
    </w:p>
    <w:p>
      <w:pPr>
        <w:spacing w:after="60"/>
        <w:ind w:firstLine="567"/>
        <w:jc w:val="both"/>
      </w:pPr>
      <w:r>
        <w:rPr>
          <w:rFonts w:ascii="Arial" w:cs="Arial" w:eastAsia="Arial" w:hAnsi="Arial"/>
          <w:sz w:val="24"/>
          <w:szCs w:val="24"/>
        </w:rPr>
        <w:t xml:space="preserve">1) доступ абонентов к заказным и информационно-справочным службам МЦК или районного узла связи осуществляется либо по короткому трехзначному номеру сети местной телефонной связи, либо по номеру телефона сети местной телефонной связи (5-6-значному) в зависимости от используемой на сети местной телефонной связи нумерации;</w:t>
      </w:r>
    </w:p>
    <w:p>
      <w:pPr>
        <w:spacing w:after="60"/>
        <w:ind w:firstLine="567"/>
        <w:jc w:val="both"/>
      </w:pPr>
      <w:r>
        <w:rPr>
          <w:rFonts w:ascii="Arial" w:cs="Arial" w:eastAsia="Arial" w:hAnsi="Arial"/>
          <w:sz w:val="24"/>
          <w:szCs w:val="24"/>
        </w:rPr>
        <w:t xml:space="preserve">2) форматы набора телефониста междугородной, международной, справочной службы МНЦК (МЦК) телефонистами областных центров, районных центров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АВ 82,</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82 - номер доступа к оператору МЦК (МНЦК);</w:t>
      </w:r>
    </w:p>
    <w:p>
      <w:pPr>
        <w:spacing w:after="60"/>
        <w:ind w:firstLine="567"/>
        <w:jc w:val="both"/>
      </w:pPr>
      <w:r>
        <w:rPr>
          <w:rFonts w:ascii="Arial" w:cs="Arial" w:eastAsia="Arial" w:hAnsi="Arial"/>
          <w:sz w:val="24"/>
          <w:szCs w:val="24"/>
        </w:rPr>
        <w:t xml:space="preserve">3) формат набора телефонистов междугородной службы МЦК областного центра, районного центра телефонистами междугородной службы МНЦК (МЦК):</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AB 81,</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81 - номер доступа к ВРМ телефониста междугородной службы;</w:t>
      </w:r>
    </w:p>
    <w:p>
      <w:pPr>
        <w:spacing w:after="60"/>
        <w:ind w:firstLine="567"/>
        <w:jc w:val="both"/>
      </w:pPr>
      <w:r>
        <w:rPr>
          <w:rFonts w:ascii="Arial" w:cs="Arial" w:eastAsia="Arial" w:hAnsi="Arial"/>
          <w:sz w:val="24"/>
          <w:szCs w:val="24"/>
        </w:rPr>
        <w:t xml:space="preserve">либо П</w:t>
      </w:r>
      <w:r>
        <w:rPr>
          <w:rFonts w:ascii="Arial" w:cs="Arial" w:eastAsia="Arial" w:hAnsi="Arial"/>
          <w:sz w:val="24"/>
          <w:szCs w:val="24"/>
        </w:rPr>
        <w:t xml:space="preserve">н</w:t>
      </w:r>
      <w:r>
        <w:rPr>
          <w:rFonts w:ascii="Arial" w:cs="Arial" w:eastAsia="Arial" w:hAnsi="Arial"/>
          <w:sz w:val="24"/>
          <w:szCs w:val="24"/>
        </w:rPr>
        <w:t xml:space="preserve"> АВ ab 22222,</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ab - внутризоновый код;</w:t>
      </w:r>
    </w:p>
    <w:p>
      <w:pPr>
        <w:spacing w:after="60"/>
        <w:ind w:firstLine="567"/>
        <w:jc w:val="both"/>
      </w:pPr>
      <w:r>
        <w:rPr>
          <w:rFonts w:ascii="Arial" w:cs="Arial" w:eastAsia="Arial" w:hAnsi="Arial"/>
          <w:sz w:val="24"/>
          <w:szCs w:val="24"/>
        </w:rPr>
        <w:t xml:space="preserve">22222 - номер телефона сети местной телефонной связи для доступа к ВРМ телефониста междугородной службы МЦК. Этот номер может быть 2-х видов: х 2222, хх 222;</w:t>
      </w:r>
    </w:p>
    <w:p>
      <w:pPr>
        <w:spacing w:after="60"/>
        <w:ind w:firstLine="567"/>
        <w:jc w:val="both"/>
      </w:pPr>
      <w:r>
        <w:rPr>
          <w:rFonts w:ascii="Arial" w:cs="Arial" w:eastAsia="Arial" w:hAnsi="Arial"/>
          <w:sz w:val="24"/>
          <w:szCs w:val="24"/>
        </w:rPr>
        <w:t xml:space="preserve">4) формат набора телефонистов международных служб МНЦК других стран телефонистами служб МНЦК Кыргызской Республики:</w:t>
      </w:r>
    </w:p>
    <w:p>
      <w:pPr>
        <w:spacing w:after="60"/>
        <w:ind w:firstLine="567"/>
        <w:jc w:val="both"/>
      </w:pPr>
      <w:r>
        <w:rPr>
          <w:rFonts w:ascii="Arial" w:cs="Arial" w:eastAsia="Arial" w:hAnsi="Arial"/>
          <w:sz w:val="24"/>
          <w:szCs w:val="24"/>
        </w:rPr>
        <w:t xml:space="preserve">а) 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L 11,</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сеть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назначения;</w:t>
      </w:r>
    </w:p>
    <w:p>
      <w:pPr>
        <w:spacing w:after="60"/>
        <w:ind w:firstLine="567"/>
        <w:jc w:val="both"/>
      </w:pPr>
      <w:r>
        <w:rPr>
          <w:rFonts w:ascii="Arial" w:cs="Arial" w:eastAsia="Arial" w:hAnsi="Arial"/>
          <w:sz w:val="24"/>
          <w:szCs w:val="24"/>
        </w:rPr>
        <w:t xml:space="preserve">L - код языка:</w:t>
      </w:r>
    </w:p>
    <w:p>
      <w:pPr>
        <w:spacing w:after="60"/>
        <w:ind w:firstLine="567"/>
        <w:jc w:val="both"/>
      </w:pPr>
      <w:r>
        <w:rPr>
          <w:rFonts w:ascii="Arial" w:cs="Arial" w:eastAsia="Arial" w:hAnsi="Arial"/>
          <w:sz w:val="24"/>
          <w:szCs w:val="24"/>
        </w:rPr>
        <w:t xml:space="preserve">L = 1 - французский;</w:t>
      </w:r>
    </w:p>
    <w:p>
      <w:pPr>
        <w:spacing w:after="60"/>
        <w:ind w:firstLine="567"/>
        <w:jc w:val="both"/>
      </w:pPr>
      <w:r>
        <w:rPr>
          <w:rFonts w:ascii="Arial" w:cs="Arial" w:eastAsia="Arial" w:hAnsi="Arial"/>
          <w:sz w:val="24"/>
          <w:szCs w:val="24"/>
        </w:rPr>
        <w:t xml:space="preserve">L = 2 - английский;</w:t>
      </w:r>
    </w:p>
    <w:p>
      <w:pPr>
        <w:spacing w:after="60"/>
        <w:ind w:firstLine="567"/>
        <w:jc w:val="both"/>
      </w:pPr>
      <w:r>
        <w:rPr>
          <w:rFonts w:ascii="Arial" w:cs="Arial" w:eastAsia="Arial" w:hAnsi="Arial"/>
          <w:sz w:val="24"/>
          <w:szCs w:val="24"/>
        </w:rPr>
        <w:t xml:space="preserve">L = 3 - немецкий;</w:t>
      </w:r>
    </w:p>
    <w:p>
      <w:pPr>
        <w:spacing w:after="60"/>
        <w:ind w:firstLine="567"/>
        <w:jc w:val="both"/>
      </w:pPr>
      <w:r>
        <w:rPr>
          <w:rFonts w:ascii="Arial" w:cs="Arial" w:eastAsia="Arial" w:hAnsi="Arial"/>
          <w:sz w:val="24"/>
          <w:szCs w:val="24"/>
        </w:rPr>
        <w:t xml:space="preserve">L = 4 - русский;</w:t>
      </w:r>
    </w:p>
    <w:p>
      <w:pPr>
        <w:spacing w:after="60"/>
        <w:ind w:firstLine="567"/>
        <w:jc w:val="both"/>
      </w:pPr>
      <w:r>
        <w:rPr>
          <w:rFonts w:ascii="Arial" w:cs="Arial" w:eastAsia="Arial" w:hAnsi="Arial"/>
          <w:sz w:val="24"/>
          <w:szCs w:val="24"/>
        </w:rPr>
        <w:t xml:space="preserve">L = 5 - испанский;</w:t>
      </w:r>
    </w:p>
    <w:p>
      <w:pPr>
        <w:spacing w:after="60"/>
        <w:ind w:firstLine="567"/>
        <w:jc w:val="both"/>
      </w:pPr>
      <w:r>
        <w:rPr>
          <w:rFonts w:ascii="Arial" w:cs="Arial" w:eastAsia="Arial" w:hAnsi="Arial"/>
          <w:sz w:val="24"/>
          <w:szCs w:val="24"/>
        </w:rPr>
        <w:t xml:space="preserve">11 - код выхода к рабочим местам телефонистов немедленной системы обслуживания;</w:t>
      </w:r>
    </w:p>
    <w:p>
      <w:pPr>
        <w:spacing w:after="60"/>
        <w:ind w:firstLine="567"/>
        <w:jc w:val="both"/>
      </w:pPr>
      <w:r>
        <w:rPr>
          <w:rFonts w:ascii="Arial" w:cs="Arial" w:eastAsia="Arial" w:hAnsi="Arial"/>
          <w:sz w:val="24"/>
          <w:szCs w:val="24"/>
        </w:rPr>
        <w:t xml:space="preserve">б) 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L 12,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сеть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назначения;</w:t>
      </w:r>
    </w:p>
    <w:p>
      <w:pPr>
        <w:spacing w:after="60"/>
        <w:ind w:firstLine="567"/>
        <w:jc w:val="both"/>
      </w:pPr>
      <w:r>
        <w:rPr>
          <w:rFonts w:ascii="Arial" w:cs="Arial" w:eastAsia="Arial" w:hAnsi="Arial"/>
          <w:sz w:val="24"/>
          <w:szCs w:val="24"/>
        </w:rPr>
        <w:t xml:space="preserve">L - код языка;</w:t>
      </w:r>
    </w:p>
    <w:p>
      <w:pPr>
        <w:spacing w:after="60"/>
        <w:ind w:firstLine="567"/>
        <w:jc w:val="both"/>
      </w:pPr>
      <w:r>
        <w:rPr>
          <w:rFonts w:ascii="Arial" w:cs="Arial" w:eastAsia="Arial" w:hAnsi="Arial"/>
          <w:sz w:val="24"/>
          <w:szCs w:val="24"/>
        </w:rPr>
        <w:t xml:space="preserve">12 - код выхода к рабочим местам телефонистов МНЦК замедленной системы обслуживания;</w:t>
      </w:r>
    </w:p>
    <w:p>
      <w:pPr>
        <w:spacing w:after="60"/>
        <w:ind w:firstLine="567"/>
        <w:jc w:val="both"/>
      </w:pPr>
      <w:r>
        <w:rPr>
          <w:rFonts w:ascii="Arial" w:cs="Arial" w:eastAsia="Arial" w:hAnsi="Arial"/>
          <w:sz w:val="24"/>
          <w:szCs w:val="24"/>
        </w:rPr>
        <w:t xml:space="preserve">в) 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АВС (АВ) 81 (82),</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сеть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назначения;</w:t>
      </w:r>
    </w:p>
    <w:p>
      <w:pPr>
        <w:spacing w:after="60"/>
        <w:ind w:firstLine="567"/>
        <w:jc w:val="both"/>
      </w:pPr>
      <w:r>
        <w:rPr>
          <w:rFonts w:ascii="Arial" w:cs="Arial" w:eastAsia="Arial" w:hAnsi="Arial"/>
          <w:sz w:val="24"/>
          <w:szCs w:val="24"/>
        </w:rPr>
        <w:t xml:space="preserve">АВС (АВ) - код географически определяемой зоны нумерации;</w:t>
      </w:r>
    </w:p>
    <w:p>
      <w:pPr>
        <w:spacing w:after="60"/>
        <w:ind w:firstLine="567"/>
        <w:jc w:val="both"/>
      </w:pPr>
      <w:r>
        <w:rPr>
          <w:rFonts w:ascii="Arial" w:cs="Arial" w:eastAsia="Arial" w:hAnsi="Arial"/>
          <w:sz w:val="24"/>
          <w:szCs w:val="24"/>
        </w:rPr>
        <w:t xml:space="preserve">81 (82) - код выхода к рабочим местам телефонистов немедленной системы обслуживания;</w:t>
      </w:r>
    </w:p>
    <w:p>
      <w:pPr>
        <w:spacing w:after="60"/>
        <w:ind w:firstLine="567"/>
        <w:jc w:val="both"/>
      </w:pPr>
      <w:r>
        <w:rPr>
          <w:rFonts w:ascii="Arial" w:cs="Arial" w:eastAsia="Arial" w:hAnsi="Arial"/>
          <w:sz w:val="24"/>
          <w:szCs w:val="24"/>
        </w:rPr>
        <w:t xml:space="preserve">5) выход телефонистов МНЦК других стран:</w:t>
      </w:r>
    </w:p>
    <w:p>
      <w:pPr>
        <w:spacing w:after="60"/>
        <w:ind w:firstLine="567"/>
        <w:jc w:val="both"/>
      </w:pPr>
      <w:r>
        <w:rPr>
          <w:rFonts w:ascii="Arial" w:cs="Arial" w:eastAsia="Arial" w:hAnsi="Arial"/>
          <w:sz w:val="24"/>
          <w:szCs w:val="24"/>
        </w:rPr>
        <w:t xml:space="preserve">а) к телефонистам служб МНЦК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L 11 или 12,</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сеть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L - код языка;</w:t>
      </w:r>
    </w:p>
    <w:p>
      <w:pPr>
        <w:spacing w:after="60"/>
        <w:ind w:firstLine="567"/>
        <w:jc w:val="both"/>
      </w:pPr>
      <w:r>
        <w:rPr>
          <w:rFonts w:ascii="Arial" w:cs="Arial" w:eastAsia="Arial" w:hAnsi="Arial"/>
          <w:sz w:val="24"/>
          <w:szCs w:val="24"/>
        </w:rPr>
        <w:t xml:space="preserve">11 или 12 - номер доступа к рабочему месту телефониста МНЦК Кыргызской Республики;</w:t>
      </w:r>
    </w:p>
    <w:p>
      <w:pPr>
        <w:spacing w:after="60"/>
        <w:ind w:firstLine="567"/>
        <w:jc w:val="both"/>
      </w:pPr>
      <w:r>
        <w:rPr>
          <w:rFonts w:ascii="Arial" w:cs="Arial" w:eastAsia="Arial" w:hAnsi="Arial"/>
          <w:sz w:val="24"/>
          <w:szCs w:val="24"/>
        </w:rPr>
        <w:t xml:space="preserve">б) к телефонистам международных служб областных центров:</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АВ 82 (81),</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сеть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82 (81) - номер доступа к рабочему месту телефониста МЦК областного центра.</w:t>
      </w:r>
    </w:p>
    <w:p>
      <w:pPr>
        <w:spacing w:after="60"/>
        <w:ind w:firstLine="567"/>
        <w:jc w:val="both"/>
      </w:pPr>
      <w:r>
        <w:rPr>
          <w:rFonts w:ascii="Arial" w:cs="Arial" w:eastAsia="Arial" w:hAnsi="Arial"/>
          <w:sz w:val="24"/>
          <w:szCs w:val="24"/>
        </w:rPr>
        <w:t xml:space="preserve">51. Нумерация цифровой сети связи с интеграцией служб (ЦСИС) и форматы набора:</w:t>
      </w:r>
    </w:p>
    <w:p>
      <w:pPr>
        <w:spacing w:after="60"/>
        <w:ind w:firstLine="567"/>
        <w:jc w:val="both"/>
      </w:pPr>
      <w:r>
        <w:rPr>
          <w:rFonts w:ascii="Arial" w:cs="Arial" w:eastAsia="Arial" w:hAnsi="Arial"/>
          <w:sz w:val="24"/>
          <w:szCs w:val="24"/>
        </w:rPr>
        <w:t xml:space="preserve">1) план нумерации ЦСИС основывается и развивается на базе существующего плана нумерации сети телефонной связи общего пользования и в соответствии с рекомендацией Международного союза электросвязи E-164 (международный план нумерации электросвязи общего пользования);</w:t>
      </w:r>
    </w:p>
    <w:p>
      <w:pPr>
        <w:spacing w:after="60"/>
        <w:ind w:firstLine="567"/>
        <w:jc w:val="both"/>
      </w:pPr>
      <w:r>
        <w:rPr>
          <w:rFonts w:ascii="Arial" w:cs="Arial" w:eastAsia="Arial" w:hAnsi="Arial"/>
          <w:sz w:val="24"/>
          <w:szCs w:val="24"/>
        </w:rPr>
        <w:t xml:space="preserve">2) номер ЦСИС может быть:</w:t>
      </w:r>
    </w:p>
    <w:p>
      <w:pPr>
        <w:spacing w:after="60"/>
        <w:ind w:firstLine="567"/>
        <w:jc w:val="both"/>
      </w:pPr>
      <w:r>
        <w:rPr>
          <w:rFonts w:ascii="Arial" w:cs="Arial" w:eastAsia="Arial" w:hAnsi="Arial"/>
          <w:sz w:val="24"/>
          <w:szCs w:val="24"/>
        </w:rPr>
        <w:t xml:space="preserve">- международным;</w:t>
      </w:r>
    </w:p>
    <w:p>
      <w:pPr>
        <w:spacing w:after="60"/>
        <w:ind w:firstLine="567"/>
        <w:jc w:val="both"/>
      </w:pPr>
      <w:r>
        <w:rPr>
          <w:rFonts w:ascii="Arial" w:cs="Arial" w:eastAsia="Arial" w:hAnsi="Arial"/>
          <w:sz w:val="24"/>
          <w:szCs w:val="24"/>
        </w:rPr>
        <w:t xml:space="preserve">- национальным;</w:t>
      </w:r>
    </w:p>
    <w:p>
      <w:pPr>
        <w:spacing w:after="60"/>
        <w:ind w:firstLine="567"/>
        <w:jc w:val="both"/>
      </w:pPr>
      <w:r>
        <w:rPr>
          <w:rFonts w:ascii="Arial" w:cs="Arial" w:eastAsia="Arial" w:hAnsi="Arial"/>
          <w:sz w:val="24"/>
          <w:szCs w:val="24"/>
        </w:rPr>
        <w:t xml:space="preserve">- зоновым;</w:t>
      </w:r>
    </w:p>
    <w:p>
      <w:pPr>
        <w:spacing w:after="60"/>
        <w:ind w:firstLine="567"/>
        <w:jc w:val="both"/>
      </w:pPr>
      <w:r>
        <w:rPr>
          <w:rFonts w:ascii="Arial" w:cs="Arial" w:eastAsia="Arial" w:hAnsi="Arial"/>
          <w:sz w:val="24"/>
          <w:szCs w:val="24"/>
        </w:rPr>
        <w:t xml:space="preserve">- местным (абонентским);</w:t>
      </w:r>
    </w:p>
    <w:p>
      <w:pPr>
        <w:spacing w:after="60"/>
        <w:ind w:firstLine="567"/>
        <w:jc w:val="both"/>
      </w:pPr>
      <w:r>
        <w:rPr>
          <w:rFonts w:ascii="Arial" w:cs="Arial" w:eastAsia="Arial" w:hAnsi="Arial"/>
          <w:sz w:val="24"/>
          <w:szCs w:val="24"/>
        </w:rPr>
        <w:t xml:space="preserve">3) под абонентским номером ЦСИС понимается номер в сети телефонной связи общего пользования, однозначно идентифицирующий точку включения терминала пользователя ЦСИС.</w:t>
      </w:r>
    </w:p>
    <w:p>
      <w:pPr>
        <w:spacing w:after="60"/>
        <w:ind w:firstLine="567"/>
        <w:jc w:val="both"/>
      </w:pPr>
      <w:r>
        <w:rPr>
          <w:rFonts w:ascii="Arial" w:cs="Arial" w:eastAsia="Arial" w:hAnsi="Arial"/>
          <w:sz w:val="24"/>
          <w:szCs w:val="24"/>
        </w:rPr>
        <w:t xml:space="preserve">Отличительной особенностью номеров ЦСИС от других номеров сети телефонной связи общего пользования является то, что к устройству сетевого окончания может быть подключен один или несколько терминалов (ведомственная АТС или корпоративная сеть связи), которым может быть присвоен один или множество номеров ЦСИС;</w:t>
      </w:r>
    </w:p>
    <w:p>
      <w:pPr>
        <w:spacing w:after="60"/>
        <w:ind w:firstLine="567"/>
        <w:jc w:val="both"/>
      </w:pPr>
      <w:r>
        <w:rPr>
          <w:rFonts w:ascii="Arial" w:cs="Arial" w:eastAsia="Arial" w:hAnsi="Arial"/>
          <w:sz w:val="24"/>
          <w:szCs w:val="24"/>
        </w:rPr>
        <w:t xml:space="preserve">4) назначение номерной емкости для абонентов ЦСИС осуществляется из ресурсов нумерации сети телефонной связи общего пользования.</w:t>
      </w:r>
    </w:p>
    <w:p>
      <w:pPr>
        <w:spacing w:after="60"/>
        <w:ind w:firstLine="567"/>
        <w:jc w:val="both"/>
      </w:pPr>
      <w:r>
        <w:rPr>
          <w:rFonts w:ascii="Arial" w:cs="Arial" w:eastAsia="Arial" w:hAnsi="Arial"/>
          <w:sz w:val="24"/>
          <w:szCs w:val="24"/>
        </w:rPr>
        <w:t xml:space="preserve">Для ЦСИС может быть выделена номерная емкость в объеме внутризонового кода - "ab", индекса АТС - "ab х</w:t>
      </w:r>
      <w:r>
        <w:rPr>
          <w:rFonts w:ascii="Arial" w:cs="Arial" w:eastAsia="Arial" w:hAnsi="Arial"/>
          <w:sz w:val="24"/>
          <w:szCs w:val="24"/>
        </w:rPr>
        <w:t xml:space="preserve">1</w:t>
      </w:r>
      <w:r>
        <w:rPr>
          <w:rFonts w:ascii="Arial" w:cs="Arial" w:eastAsia="Arial" w:hAnsi="Arial"/>
          <w:sz w:val="24"/>
          <w:szCs w:val="24"/>
        </w:rPr>
        <w:t xml:space="preserve">", части номерной емкости АТС -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В случаях, когда номерная емкость ЦСИС и охват территории Кыргызской Республики достигнут определенной величины, возможно выделение для ЦСИС кода "DE";</w:t>
      </w:r>
    </w:p>
    <w:p>
      <w:pPr>
        <w:spacing w:after="60"/>
        <w:ind w:firstLine="567"/>
        <w:jc w:val="both"/>
      </w:pPr>
      <w:r>
        <w:rPr>
          <w:rFonts w:ascii="Arial" w:cs="Arial" w:eastAsia="Arial" w:hAnsi="Arial"/>
          <w:sz w:val="24"/>
          <w:szCs w:val="24"/>
        </w:rPr>
        <w:t xml:space="preserve">5) одной ЦСИС может быть назначено несколько номеров или диапазон номеров, применение которых осуществляется при заказе абонентами дополнительных услуг;</w:t>
      </w:r>
    </w:p>
    <w:p>
      <w:pPr>
        <w:spacing w:after="60"/>
        <w:ind w:firstLine="567"/>
        <w:jc w:val="both"/>
      </w:pPr>
      <w:r>
        <w:rPr>
          <w:rFonts w:ascii="Arial" w:cs="Arial" w:eastAsia="Arial" w:hAnsi="Arial"/>
          <w:sz w:val="24"/>
          <w:szCs w:val="24"/>
        </w:rPr>
        <w:t xml:space="preserve">6) при заказе абонентом дополнительной услуги "Множественный абонентский доступ" осуществляется подключение входящего вызова к одному из нескольких терминалов абонентской установки, каждый из которых идентифицируется своим номером;</w:t>
      </w:r>
    </w:p>
    <w:p>
      <w:pPr>
        <w:spacing w:after="60"/>
        <w:ind w:firstLine="567"/>
        <w:jc w:val="both"/>
      </w:pPr>
      <w:r>
        <w:rPr>
          <w:rFonts w:ascii="Arial" w:cs="Arial" w:eastAsia="Arial" w:hAnsi="Arial"/>
          <w:sz w:val="24"/>
          <w:szCs w:val="24"/>
        </w:rPr>
        <w:t xml:space="preserve">7) при включении в ЦСИС АТС корпоративной сети связи интерфейсу включения может быть выделен диапазон номеров ЦСИС. В этом случае для возможности выбора конкретного абонента АТС ведомственной или корпоративной сети связи используется дополнительная услуга "прямой набор номера", при этом знаки, образующие конец номера, передаются в АТС в форме частичного номера, по которому АТС осуществляет подключение требуемого абонента. Число используемых знаков частичного номера зависит от емкости АТС ведомственной или корпоративной сети и плана нумерации ЦСИС;</w:t>
      </w:r>
    </w:p>
    <w:p>
      <w:pPr>
        <w:spacing w:after="60"/>
        <w:ind w:firstLine="567"/>
        <w:jc w:val="both"/>
      </w:pPr>
      <w:r>
        <w:rPr>
          <w:rFonts w:ascii="Arial" w:cs="Arial" w:eastAsia="Arial" w:hAnsi="Arial"/>
          <w:sz w:val="24"/>
          <w:szCs w:val="24"/>
        </w:rPr>
        <w:t xml:space="preserve">8) дополнительная услуга "подадресация" предполагает дополнительную адресную емкость, которая не входит в план нумерации ЦСИС. За номером ЦСИС может следовать до 40 цифр, составляющих подадрес, который передается на оборудование, установленное у абонента. Подадрес ЦСИС обеспечивает возможность выбора определенного терминала или инициации определенного процесса в терминале.</w:t>
      </w:r>
    </w:p>
    <w:p>
      <w:pPr>
        <w:spacing w:after="120"/>
        <w:ind w:firstLine="567"/>
        <w:jc w:val="both"/>
      </w:pPr>
      <w:r>
        <w:rPr>
          <w:rFonts w:ascii="Arial" w:cs="Arial" w:eastAsia="Arial" w:hAnsi="Arial"/>
          <w:sz w:val="24"/>
          <w:szCs w:val="24"/>
        </w:rPr>
        <w:t xml:space="preserve">Структура адреса ЦСИС:</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10"/>
        <w:gridCol w:w="2056"/>
        <w:gridCol w:w="2099"/>
        <w:gridCol w:w="513"/>
      </w:tblGrid>
      <w:tr>
        <w:tc>
          <w:tcPr>
            <w:tcW w:type="dxa" w:w="55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страны</w:t>
            </w:r>
          </w:p>
        </w:tc>
        <w:tc>
          <w:tcPr>
            <w:tcW w:type="dxa" w:w="2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Национальный код назначения</w:t>
            </w:r>
          </w:p>
        </w:tc>
        <w:tc>
          <w:tcPr>
            <w:tcW w:type="dxa" w:w="2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Зоновый номер абонента ЦСИС</w:t>
            </w:r>
          </w:p>
        </w:tc>
        <w:tc>
          <w:tcPr>
            <w:tcW w:type="dxa" w:w="5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Подадрес ЦСИС</w:t>
            </w:r>
          </w:p>
        </w:tc>
      </w:tr>
      <w:tr>
        <w:tc>
          <w:tcPr>
            <w:tcW w:type="dxa" w:w="5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номер ЦСИС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Международный номер ЦСИС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Адрес ЦСИС</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9) международный номер абонента ЦСИС: N</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NDC N</w:t>
      </w:r>
      <w:r>
        <w:rPr>
          <w:rFonts w:ascii="Arial" w:cs="Arial" w:eastAsia="Arial" w:hAnsi="Arial"/>
          <w:sz w:val="24"/>
          <w:szCs w:val="24"/>
        </w:rPr>
        <w:t xml:space="preserve">зон</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NDC - национальный код назначения, соответствующий коду географически определяемой зоны нумерации "АВ";</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зон</w:t>
      </w:r>
      <w:r>
        <w:rPr>
          <w:rFonts w:ascii="Arial" w:cs="Arial" w:eastAsia="Arial" w:hAnsi="Arial"/>
          <w:sz w:val="24"/>
          <w:szCs w:val="24"/>
        </w:rPr>
        <w:t xml:space="preserve"> - зоновый номер абонента ЦСИС;</w:t>
      </w:r>
    </w:p>
    <w:p>
      <w:pPr>
        <w:spacing w:after="60"/>
        <w:ind w:firstLine="567"/>
        <w:jc w:val="both"/>
      </w:pPr>
      <w:r>
        <w:rPr>
          <w:rFonts w:ascii="Arial" w:cs="Arial" w:eastAsia="Arial" w:hAnsi="Arial"/>
          <w:sz w:val="24"/>
          <w:szCs w:val="24"/>
        </w:rPr>
        <w:t xml:space="preserve">10) национальный номер абонента ЦСИС - совокупность национального кода назначения и зонового номера составляет: N</w:t>
      </w:r>
      <w:r>
        <w:rPr>
          <w:rFonts w:ascii="Arial" w:cs="Arial" w:eastAsia="Arial" w:hAnsi="Arial"/>
          <w:sz w:val="24"/>
          <w:szCs w:val="24"/>
        </w:rPr>
        <w:t xml:space="preserve">нац</w:t>
      </w:r>
      <w:r>
        <w:rPr>
          <w:rFonts w:ascii="Arial" w:cs="Arial" w:eastAsia="Arial" w:hAnsi="Arial"/>
          <w:sz w:val="24"/>
          <w:szCs w:val="24"/>
        </w:rPr>
        <w:t xml:space="preserve"> = АВ N</w:t>
      </w:r>
      <w:r>
        <w:rPr>
          <w:rFonts w:ascii="Arial" w:cs="Arial" w:eastAsia="Arial" w:hAnsi="Arial"/>
          <w:sz w:val="24"/>
          <w:szCs w:val="24"/>
        </w:rPr>
        <w:t xml:space="preserve">зон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связи с тем, что в международных сетях телефонной связи принята 15-значная нумерация, национальный номер абонента ЦСИС может содержать до 12 знаков;</w:t>
      </w:r>
    </w:p>
    <w:p>
      <w:pPr>
        <w:spacing w:after="60"/>
        <w:ind w:firstLine="567"/>
        <w:jc w:val="both"/>
      </w:pPr>
      <w:r>
        <w:rPr>
          <w:rFonts w:ascii="Arial" w:cs="Arial" w:eastAsia="Arial" w:hAnsi="Arial"/>
          <w:sz w:val="24"/>
          <w:szCs w:val="24"/>
        </w:rPr>
        <w:t xml:space="preserve">11) взаимодействие абонентов ЦСИС между собой, а также с абонентами телефонной сети общего пользования должно осуществляться в соответствии с действующей в телефонной сети Кыргызстана нумерацией.</w:t>
      </w:r>
    </w:p>
    <w:p>
      <w:pPr>
        <w:spacing w:after="120"/>
        <w:ind w:firstLine="567"/>
        <w:jc w:val="both"/>
      </w:pPr>
      <w:r>
        <w:rPr>
          <w:rFonts w:ascii="Arial" w:cs="Arial" w:eastAsia="Arial" w:hAnsi="Arial"/>
          <w:sz w:val="24"/>
          <w:szCs w:val="24"/>
        </w:rPr>
        <w:t xml:space="preserve">Структура национального номера ЦСИС:</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1"/>
        <w:gridCol w:w="921"/>
        <w:gridCol w:w="2475"/>
        <w:gridCol w:w="2475"/>
        <w:gridCol w:w="3100"/>
        <w:gridCol w:w="285"/>
      </w:tblGrid>
      <w:tr>
        <w:tc>
          <w:tcPr>
            <w:tcW w:type="dxa" w:w="184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Национальный код назначения NDC</w:t>
            </w:r>
          </w:p>
        </w:tc>
        <w:tc>
          <w:tcPr>
            <w:tcW w:type="dxa" w:w="495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Зоновый номер абонента</w:t>
            </w:r>
          </w:p>
        </w:tc>
        <w:tc>
          <w:tcPr>
            <w:tcW w:type="dxa" w:w="310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Подадрес ЦСИС</w:t>
            </w:r>
          </w:p>
        </w:tc>
        <w:tc>
          <w:tcPr>
            <w:tcW w:type="dxa" w:w="2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1"/>
            <w:vMerge w:val="restart"/>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АВ</w:t>
            </w:r>
          </w:p>
        </w:tc>
        <w:tc>
          <w:tcPr>
            <w:tcW w:type="dxa" w:w="339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 хх</w:t>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ххх</w:t>
            </w:r>
          </w:p>
          <w:p>
            <w:pPr>
              <w:jc w:val="left"/>
            </w:pPr>
            <w:r>
              <w:rPr>
                <w:rFonts w:ascii="Arial" w:cs="Arial" w:eastAsia="Arial" w:hAnsi="Arial"/>
                <w:sz w:val="24"/>
                <w:szCs w:val="24"/>
              </w:rPr>
              <w:t xml:space="preserve">Частичный номер</w:t>
            </w:r>
          </w:p>
        </w:tc>
        <w:tc>
          <w:tcPr>
            <w:tcW w:type="dxa" w:w="3385"/>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gridSpan w:val="2"/>
            <w:vMerge w:val="continue"/>
            <w:tcBorders>
              <w:top w:val="none" w:color="auto" w:sz="0"/>
              <w:left w:val="none" w:color="auto" w:sz="0"/>
              <w:bottom w:val="single" w:color="CBBF9E" w:sz="4"/>
              <w:right w:val="single" w:color="CBBF9E" w:sz="4"/>
            </w:tcBorders>
          </w:tcPr>
          <w:p/>
        </w:tc>
        <w:tc>
          <w:tcPr>
            <w:tcW w:type="dxa" w:w="55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Частичный номер и подадрес</w:t>
            </w:r>
          </w:p>
        </w:tc>
        <w:tc>
          <w:tcPr>
            <w:tcW w:type="dxa" w:w="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jc w:val="left"/>
      </w:pPr>
      <w:r>
        <w:rPr>
          <w:rFonts w:ascii="Arial" w:cs="Arial" w:eastAsia="Arial" w:hAnsi="Arial"/>
          <w:sz w:val="24"/>
          <w:szCs w:val="24"/>
        </w:rPr>
        <w:t xml:space="preserve"/>
      </w:r>
    </w:p>
    <w:p>
      <w:pPr>
        <w:spacing w:after="60" w:before="60"/>
        <w:ind w:firstLine="567"/>
        <w:jc w:val="both"/>
      </w:pPr>
      <w:r>
        <w:rPr>
          <w:rFonts w:ascii="Arial" w:cs="Arial" w:eastAsia="Arial" w:hAnsi="Arial"/>
          <w:sz w:val="24"/>
          <w:szCs w:val="24"/>
        </w:rPr>
        <w:t xml:space="preserve">52. Нумерация в сетях спутниковой подвижной связи:</w:t>
      </w:r>
    </w:p>
    <w:p>
      <w:pPr>
        <w:spacing w:after="60"/>
        <w:ind w:firstLine="567"/>
        <w:jc w:val="both"/>
      </w:pPr>
      <w:r>
        <w:rPr>
          <w:rFonts w:ascii="Arial" w:cs="Arial" w:eastAsia="Arial" w:hAnsi="Arial"/>
          <w:sz w:val="24"/>
          <w:szCs w:val="24"/>
        </w:rPr>
        <w:t xml:space="preserve">1) система нумерации абонентов в спутниковых сетях подвижной телефонной связи включает в себя:</w:t>
      </w:r>
    </w:p>
    <w:p>
      <w:pPr>
        <w:spacing w:after="60"/>
        <w:ind w:firstLine="567"/>
        <w:jc w:val="both"/>
      </w:pPr>
      <w:r>
        <w:rPr>
          <w:rFonts w:ascii="Arial" w:cs="Arial" w:eastAsia="Arial" w:hAnsi="Arial"/>
          <w:sz w:val="24"/>
          <w:szCs w:val="24"/>
        </w:rPr>
        <w:t xml:space="preserve">- нумерацию абонентов глобальных спутниковых сетей подвижной телефонной связи;</w:t>
      </w:r>
    </w:p>
    <w:p>
      <w:pPr>
        <w:spacing w:after="60"/>
        <w:ind w:firstLine="567"/>
        <w:jc w:val="both"/>
      </w:pPr>
      <w:r>
        <w:rPr>
          <w:rFonts w:ascii="Arial" w:cs="Arial" w:eastAsia="Arial" w:hAnsi="Arial"/>
          <w:sz w:val="24"/>
          <w:szCs w:val="24"/>
        </w:rPr>
        <w:t xml:space="preserve">- нумерацию абонентов национальных спутниковых сетей подвижной телефонной связи;</w:t>
      </w:r>
    </w:p>
    <w:p>
      <w:pPr>
        <w:spacing w:after="60"/>
        <w:ind w:firstLine="567"/>
        <w:jc w:val="both"/>
      </w:pPr>
      <w:r>
        <w:rPr>
          <w:rFonts w:ascii="Arial" w:cs="Arial" w:eastAsia="Arial" w:hAnsi="Arial"/>
          <w:sz w:val="24"/>
          <w:szCs w:val="24"/>
        </w:rPr>
        <w:t xml:space="preserve">2) нумерация абонентов глобальных спутниковых сетей подвижной телефонной связи строится в соответствии с п.6.2.3. рекомендации Е-164 МСЭ-Т (международный план нумерации электросвязи общего пользования) и предусматривает международный номер абонента длиной до 15 знаков;</w:t>
      </w:r>
    </w:p>
    <w:p>
      <w:pPr>
        <w:spacing w:after="60"/>
        <w:ind w:firstLine="567"/>
        <w:jc w:val="both"/>
      </w:pPr>
      <w:r>
        <w:rPr>
          <w:rFonts w:ascii="Arial" w:cs="Arial" w:eastAsia="Arial" w:hAnsi="Arial"/>
          <w:sz w:val="24"/>
          <w:szCs w:val="24"/>
        </w:rPr>
        <w:t xml:space="preserve">3) структура международного номера абонента глобальной сети спутниковой подвижной телефонной связи следующая:</w:t>
      </w:r>
    </w:p>
    <w:p>
      <w:pPr>
        <w:spacing w:after="120" w:before="200"/>
        <w:ind w:firstLine="567"/>
        <w:jc w:val="left"/>
      </w:pPr>
      <w:r>
        <w:rPr>
          <w:rFonts w:ascii="Arial" w:cs="Arial" w:eastAsia="Arial" w:hAnsi="Arial"/>
          <w:b/>
          <w:bCs/>
          <w:sz w:val="24"/>
          <w:szCs w:val="24"/>
        </w:rPr>
        <w:t xml:space="preserve">Рисунок.</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для глобальных сетей, который представляет собой трехзначный код, выделяемый МСЭ-Т (код страны для сетей) и используемый в сочетании с кодом идентификации для определения международной сети электросвязи;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 - код идентификации глобальной сети, представляющий собой код, следующий за кодом страны для сетей, который однозначно определяет какую-либо международную сеть электросвязи;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aб</w:t>
      </w:r>
      <w:r>
        <w:rPr>
          <w:rFonts w:ascii="Arial" w:cs="Arial" w:eastAsia="Arial" w:hAnsi="Arial"/>
          <w:sz w:val="24"/>
          <w:szCs w:val="24"/>
        </w:rPr>
        <w:t xml:space="preserve"> - номер абонента глобальной сети, однозначно идентифицирующий абонента этой сети;</w:t>
      </w:r>
    </w:p>
    <w:p>
      <w:pPr>
        <w:spacing w:after="60"/>
        <w:ind w:firstLine="567"/>
        <w:jc w:val="both"/>
      </w:pPr>
      <w:r>
        <w:rPr>
          <w:rFonts w:ascii="Arial" w:cs="Arial" w:eastAsia="Arial" w:hAnsi="Arial"/>
          <w:sz w:val="24"/>
          <w:szCs w:val="24"/>
        </w:rPr>
        <w:t xml:space="preserve">4) форматы набора:</w:t>
      </w:r>
    </w:p>
    <w:p>
      <w:pPr>
        <w:spacing w:after="60"/>
        <w:ind w:firstLine="567"/>
        <w:jc w:val="both"/>
      </w:pPr>
      <w:r>
        <w:rPr>
          <w:rFonts w:ascii="Arial" w:cs="Arial" w:eastAsia="Arial" w:hAnsi="Arial"/>
          <w:sz w:val="24"/>
          <w:szCs w:val="24"/>
        </w:rPr>
        <w:t xml:space="preserve">- при соединении абонентов глобальной спутниковой сети подвижной связи между собой: N</w:t>
      </w:r>
      <w:r>
        <w:rPr>
          <w:rFonts w:ascii="Arial" w:cs="Arial" w:eastAsia="Arial" w:hAnsi="Arial"/>
          <w:sz w:val="24"/>
          <w:szCs w:val="24"/>
        </w:rPr>
        <w:t xml:space="preserve">aб</w:t>
      </w:r>
      <w:r>
        <w:rPr>
          <w:rFonts w:ascii="Arial" w:cs="Arial" w:eastAsia="Arial" w:hAnsi="Arial"/>
          <w:sz w:val="24"/>
          <w:szCs w:val="24"/>
        </w:rPr>
        <w:t xml:space="preserve"> (номер абонента);</w:t>
      </w:r>
    </w:p>
    <w:p>
      <w:pPr>
        <w:spacing w:after="60"/>
        <w:ind w:firstLine="567"/>
        <w:jc w:val="both"/>
      </w:pPr>
      <w:r>
        <w:rPr>
          <w:rFonts w:ascii="Arial" w:cs="Arial" w:eastAsia="Arial" w:hAnsi="Arial"/>
          <w:sz w:val="24"/>
          <w:szCs w:val="24"/>
        </w:rPr>
        <w:t xml:space="preserve">- при соединении абонентов глобальной спутниковой сети подвижной связи с абонентами сети фиксированной телефонной связи общего пользования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сеть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зоновый номер абонента в географически определяемой зоне нумерации;</w:t>
      </w:r>
    </w:p>
    <w:p>
      <w:pPr>
        <w:spacing w:after="60"/>
        <w:ind w:firstLine="567"/>
        <w:jc w:val="both"/>
      </w:pPr>
      <w:r>
        <w:rPr>
          <w:rFonts w:ascii="Arial" w:cs="Arial" w:eastAsia="Arial" w:hAnsi="Arial"/>
          <w:sz w:val="24"/>
          <w:szCs w:val="24"/>
        </w:rPr>
        <w:t xml:space="preserve">- при соединении абонентов глобальной спутниковой сети подвижной связи с абонентами сети подвижной телефонной связи общего пользования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DE - код географической неопределяемой зоны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номер абонента в географически неопределяемой зоне нумерации;</w:t>
      </w:r>
    </w:p>
    <w:p>
      <w:pPr>
        <w:spacing w:after="60"/>
        <w:ind w:firstLine="567"/>
        <w:jc w:val="both"/>
      </w:pPr>
      <w:r>
        <w:rPr>
          <w:rFonts w:ascii="Arial" w:cs="Arial" w:eastAsia="Arial" w:hAnsi="Arial"/>
          <w:sz w:val="24"/>
          <w:szCs w:val="24"/>
        </w:rPr>
        <w:t xml:space="preserve">5) форматы набора при соединении абонентов сети телефонной связи общего пользования Кыргызской Республики с абонентами глобальных спутниковых сетей подвижной связи: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К</w:t>
      </w:r>
      <w:r>
        <w:rPr>
          <w:rFonts w:ascii="Arial" w:cs="Arial" w:eastAsia="Arial" w:hAnsi="Arial"/>
          <w:sz w:val="24"/>
          <w:szCs w:val="24"/>
        </w:rPr>
        <w:t xml:space="preserve">и</w:t>
      </w:r>
      <w:r>
        <w:rPr>
          <w:rFonts w:ascii="Arial" w:cs="Arial" w:eastAsia="Arial" w:hAnsi="Arial"/>
          <w:sz w:val="24"/>
          <w:szCs w:val="24"/>
        </w:rPr>
        <w:t xml:space="preserve"> N</w:t>
      </w:r>
      <w:r>
        <w:rPr>
          <w:rFonts w:ascii="Arial" w:cs="Arial" w:eastAsia="Arial" w:hAnsi="Arial"/>
          <w:sz w:val="24"/>
          <w:szCs w:val="24"/>
        </w:rPr>
        <w:t xml:space="preserve">aб</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для глобальных сетей;</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 - код идентификации глобальной сети;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aб</w:t>
      </w:r>
      <w:r>
        <w:rPr>
          <w:rFonts w:ascii="Arial" w:cs="Arial" w:eastAsia="Arial" w:hAnsi="Arial"/>
          <w:sz w:val="24"/>
          <w:szCs w:val="24"/>
        </w:rPr>
        <w:t xml:space="preserve"> - номер абонента глобальной спутниковой сети связи;</w:t>
      </w:r>
    </w:p>
    <w:p>
      <w:pPr>
        <w:spacing w:after="60"/>
        <w:ind w:firstLine="567"/>
        <w:jc w:val="both"/>
      </w:pPr>
      <w:r>
        <w:rPr>
          <w:rFonts w:ascii="Arial" w:cs="Arial" w:eastAsia="Arial" w:hAnsi="Arial"/>
          <w:sz w:val="24"/>
          <w:szCs w:val="24"/>
        </w:rPr>
        <w:t xml:space="preserve">6) нумерация абонентов национальных спутниковых сетей подвижной связи и форматы набора при соединении абонентов национальной спутниковой сети подвижной связи Кыргызской Республики с абонентами своей сети, с абонентами географически определяемых и географически неопределяемых зон нумерации Кыргызской Республики, а также с абонентами других стран, аналогичны нумерации и форматам набора для абонентов географически неопределяемых зон нумерации, изложенным в пункте 46 настоящей Национальной системы и плана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Форматы набора абонентами национальной и международных сетей телефонной связи абонентов национальной спутниковой сети подвижной связи Кыргызской Республики аналогичны форматам, используемым ими для набора абонентов географически неопределяемых зон нумерации Кыргызской Республики.</w:t>
      </w:r>
    </w:p>
    <w:p>
      <w:pPr>
        <w:spacing w:after="60"/>
        <w:ind w:firstLine="567"/>
        <w:jc w:val="both"/>
      </w:pPr>
      <w:r>
        <w:rPr>
          <w:rFonts w:ascii="Arial" w:cs="Arial" w:eastAsia="Arial" w:hAnsi="Arial"/>
          <w:sz w:val="24"/>
          <w:szCs w:val="24"/>
        </w:rPr>
        <w:t xml:space="preserve">53. Форматы набора услуг интеллектуальных сетей связи:</w:t>
      </w:r>
    </w:p>
    <w:p>
      <w:pPr>
        <w:spacing w:after="60"/>
        <w:ind w:firstLine="567"/>
        <w:jc w:val="both"/>
      </w:pPr>
      <w:r>
        <w:rPr>
          <w:rFonts w:ascii="Arial" w:cs="Arial" w:eastAsia="Arial" w:hAnsi="Arial"/>
          <w:sz w:val="24"/>
          <w:szCs w:val="24"/>
        </w:rPr>
        <w:t xml:space="preserve">1) услугам интеллектуальных сетей связи присваиваются международные или национальные номера в зависимости от уровня услуги - международная (глобальная) или национальная. В зависимости от этого, при наборе абонентом услуги интеллектуальной сети связи, перед кодом услуги набирается префикс П</w:t>
      </w:r>
      <w:r>
        <w:rPr>
          <w:rFonts w:ascii="Arial" w:cs="Arial" w:eastAsia="Arial" w:hAnsi="Arial"/>
          <w:sz w:val="24"/>
          <w:szCs w:val="24"/>
        </w:rPr>
        <w:t xml:space="preserve">н</w:t>
      </w:r>
      <w:r>
        <w:rPr>
          <w:rFonts w:ascii="Arial" w:cs="Arial" w:eastAsia="Arial" w:hAnsi="Arial"/>
          <w:sz w:val="24"/>
          <w:szCs w:val="24"/>
        </w:rPr>
        <w:t xml:space="preserve"> или П</w:t>
      </w:r>
      <w:r>
        <w:rPr>
          <w:rFonts w:ascii="Arial" w:cs="Arial" w:eastAsia="Arial" w:hAnsi="Arial"/>
          <w:sz w:val="24"/>
          <w:szCs w:val="24"/>
        </w:rPr>
        <w:t xml:space="preserve">мн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формат набора международной услуги ИСС:</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DEF х</w:t>
      </w:r>
      <w:r>
        <w:rPr>
          <w:rFonts w:ascii="Arial" w:cs="Arial" w:eastAsia="Arial" w:hAnsi="Arial"/>
          <w:sz w:val="24"/>
          <w:szCs w:val="24"/>
        </w:rPr>
        <w:t xml:space="preserve">1</w:t>
      </w:r>
      <w:r>
        <w:rPr>
          <w:rFonts w:ascii="Arial" w:cs="Arial" w:eastAsia="Arial" w:hAnsi="Arial"/>
          <w:sz w:val="24"/>
          <w:szCs w:val="24"/>
        </w:rPr>
        <w:t xml:space="preserve"> ... х</w:t>
      </w:r>
      <w:r>
        <w:rPr>
          <w:rFonts w:ascii="Arial" w:cs="Arial" w:eastAsia="Arial" w:hAnsi="Arial"/>
          <w:sz w:val="24"/>
          <w:szCs w:val="24"/>
        </w:rPr>
        <w:t xml:space="preserve">n</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DEF - код услуги ИСС (негеографический международный код из списка кодов стран по рекомендации МСЭ-Т Е 164 международный план нумерации электросвязи общего пользования);</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 ... х</w:t>
      </w:r>
      <w:r>
        <w:rPr>
          <w:rFonts w:ascii="Arial" w:cs="Arial" w:eastAsia="Arial" w:hAnsi="Arial"/>
          <w:sz w:val="24"/>
          <w:szCs w:val="24"/>
        </w:rPr>
        <w:t xml:space="preserve">n</w:t>
      </w:r>
      <w:r>
        <w:rPr>
          <w:rFonts w:ascii="Arial" w:cs="Arial" w:eastAsia="Arial" w:hAnsi="Arial"/>
          <w:sz w:val="24"/>
          <w:szCs w:val="24"/>
        </w:rPr>
        <w:t xml:space="preserve"> - логический номер услуги ИСС.</w:t>
      </w:r>
    </w:p>
    <w:p>
      <w:pPr>
        <w:spacing w:after="60"/>
        <w:ind w:firstLine="567"/>
        <w:jc w:val="both"/>
      </w:pPr>
      <w:r>
        <w:rPr>
          <w:rFonts w:ascii="Arial" w:cs="Arial" w:eastAsia="Arial" w:hAnsi="Arial"/>
          <w:sz w:val="24"/>
          <w:szCs w:val="24"/>
        </w:rPr>
        <w:t xml:space="preserve">Логический номер - номер, присваиваемый услуге ИСС при ее регистрации. Логический номер услуги содержит код оператора ИСС (х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 и другую информацию. Количество знаков в номере услуги ИСС - до 15;</w:t>
      </w:r>
    </w:p>
    <w:p>
      <w:pPr>
        <w:spacing w:after="60"/>
        <w:ind w:firstLine="567"/>
        <w:jc w:val="both"/>
      </w:pPr>
      <w:r>
        <w:rPr>
          <w:rFonts w:ascii="Arial" w:cs="Arial" w:eastAsia="Arial" w:hAnsi="Arial"/>
          <w:sz w:val="24"/>
          <w:szCs w:val="24"/>
        </w:rPr>
        <w:t xml:space="preserve">3) формат набора национальной услуги ИСС через национальную сеть телефонной связи: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DEF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DEF - гармонизированные коды услуг ИСС (800, 803, 809);</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 код оператора ИСС;</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логический номер, выделяемый поставщику услуги для его идентификации;</w:t>
      </w:r>
    </w:p>
    <w:p>
      <w:pPr>
        <w:spacing w:after="60"/>
        <w:ind w:firstLine="567"/>
        <w:jc w:val="both"/>
      </w:pPr>
      <w:r>
        <w:rPr>
          <w:rFonts w:ascii="Arial" w:cs="Arial" w:eastAsia="Arial" w:hAnsi="Arial"/>
          <w:sz w:val="24"/>
          <w:szCs w:val="24"/>
        </w:rPr>
        <w:t xml:space="preserve">4) формат набора абонентами информационно-коммуникационных услуг через национальную сеть телефонной связи: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DEF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DEF - код информационно-коммуникационной услуги;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 логический номер услуги, выделяемый поставщику услуги для его идентификации;</w:t>
      </w:r>
    </w:p>
    <w:p>
      <w:pPr>
        <w:spacing w:after="60"/>
        <w:ind w:firstLine="567"/>
        <w:jc w:val="both"/>
      </w:pPr>
      <w:r>
        <w:rPr>
          <w:rFonts w:ascii="Arial" w:cs="Arial" w:eastAsia="Arial" w:hAnsi="Arial"/>
          <w:sz w:val="24"/>
          <w:szCs w:val="24"/>
        </w:rPr>
        <w:t xml:space="preserve">5) формат набора абонентами национальной услуги ИСС через сеть международной телефонной связи: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DEF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DEF - код гармонизированной услуги ИСС;</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 код оператора:</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логический номер услуги, выделяемый поставщику услуги для его идентификации;</w:t>
      </w:r>
    </w:p>
    <w:p>
      <w:pPr>
        <w:spacing w:after="60"/>
        <w:ind w:firstLine="567"/>
        <w:jc w:val="both"/>
      </w:pPr>
      <w:r>
        <w:rPr>
          <w:rFonts w:ascii="Arial" w:cs="Arial" w:eastAsia="Arial" w:hAnsi="Arial"/>
          <w:sz w:val="24"/>
          <w:szCs w:val="24"/>
        </w:rPr>
        <w:t xml:space="preserve">6) формат набора абонентами информационно-коммуникационных услуг через сеть международной телефонной связи: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996 DEF 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996 -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DEF - код информационно-коммуникационной услуги;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 - логический номер услуги, выделяемый поставщику услуги для его идентификации.</w:t>
      </w:r>
    </w:p>
    <w:p>
      <w:pPr>
        <w:spacing w:after="60"/>
        <w:ind w:firstLine="567"/>
        <w:jc w:val="both"/>
      </w:pPr>
      <w:r>
        <w:rPr>
          <w:rFonts w:ascii="Arial" w:cs="Arial" w:eastAsia="Arial" w:hAnsi="Arial"/>
          <w:sz w:val="24"/>
          <w:szCs w:val="24"/>
        </w:rPr>
        <w:t xml:space="preserve">54. Доступ к сети Интернет.</w:t>
      </w:r>
    </w:p>
    <w:p>
      <w:pPr>
        <w:spacing w:after="60"/>
        <w:ind w:firstLine="567"/>
        <w:jc w:val="both"/>
      </w:pPr>
      <w:r>
        <w:rPr>
          <w:rFonts w:ascii="Arial" w:cs="Arial" w:eastAsia="Arial" w:hAnsi="Arial"/>
          <w:sz w:val="24"/>
          <w:szCs w:val="24"/>
        </w:rPr>
        <w:t xml:space="preserve">Коммутируемый доступ абонента телефонной сети общего пользования к сети Интернет осуществляется набором:</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КДУ</w:t>
      </w:r>
      <w:r>
        <w:rPr>
          <w:rFonts w:ascii="Arial" w:cs="Arial" w:eastAsia="Arial" w:hAnsi="Arial"/>
          <w:sz w:val="24"/>
          <w:szCs w:val="24"/>
        </w:rPr>
        <w:t xml:space="preserve">ин</w:t>
      </w:r>
      <w:r>
        <w:rPr>
          <w:rFonts w:ascii="Arial" w:cs="Arial" w:eastAsia="Arial" w:hAnsi="Arial"/>
          <w:sz w:val="24"/>
          <w:szCs w:val="24"/>
        </w:rPr>
        <w:t xml:space="preserve"> DEF 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w:t>
      </w:r>
      <w:r>
        <w:rPr>
          <w:rFonts w:ascii="Arial" w:cs="Arial" w:eastAsia="Arial" w:hAnsi="Arial"/>
          <w:sz w:val="24"/>
          <w:szCs w:val="24"/>
        </w:rPr>
        <w:t xml:space="preserve">ин</w:t>
      </w:r>
      <w:r>
        <w:rPr>
          <w:rFonts w:ascii="Arial" w:cs="Arial" w:eastAsia="Arial" w:hAnsi="Arial"/>
          <w:sz w:val="24"/>
          <w:szCs w:val="24"/>
        </w:rPr>
        <w:t xml:space="preserve"> - код доступа к услуге сети Интернет (в Кыргызской Республике КДУ</w:t>
      </w:r>
      <w:r>
        <w:rPr>
          <w:rFonts w:ascii="Arial" w:cs="Arial" w:eastAsia="Arial" w:hAnsi="Arial"/>
          <w:sz w:val="24"/>
          <w:szCs w:val="24"/>
        </w:rPr>
        <w:t xml:space="preserve">ин</w:t>
      </w:r>
      <w:r>
        <w:rPr>
          <w:rFonts w:ascii="Arial" w:cs="Arial" w:eastAsia="Arial" w:hAnsi="Arial"/>
          <w:sz w:val="24"/>
          <w:szCs w:val="24"/>
        </w:rPr>
        <w:t xml:space="preserve"> - 1508);</w:t>
      </w:r>
    </w:p>
    <w:p>
      <w:pPr>
        <w:spacing w:after="60"/>
        <w:ind w:firstLine="567"/>
        <w:jc w:val="both"/>
      </w:pPr>
      <w:r>
        <w:rPr>
          <w:rFonts w:ascii="Arial" w:cs="Arial" w:eastAsia="Arial" w:hAnsi="Arial"/>
          <w:sz w:val="24"/>
          <w:szCs w:val="24"/>
        </w:rPr>
        <w:t xml:space="preserve">DEF - код оператора связи/провайдера услуги;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 - код сервера доступа к услуге.</w:t>
      </w:r>
    </w:p>
    <w:p>
      <w:pPr>
        <w:spacing w:after="60"/>
        <w:ind w:firstLine="567"/>
        <w:jc w:val="both"/>
      </w:pPr>
      <w:r>
        <w:rPr>
          <w:rFonts w:ascii="Arial" w:cs="Arial" w:eastAsia="Arial" w:hAnsi="Arial"/>
          <w:sz w:val="24"/>
          <w:szCs w:val="24"/>
        </w:rPr>
        <w:t xml:space="preserve">55. Выбор абонентом оператора междугородной или международной связи:</w:t>
      </w:r>
    </w:p>
    <w:p>
      <w:pPr>
        <w:spacing w:after="60"/>
        <w:ind w:firstLine="567"/>
        <w:jc w:val="both"/>
      </w:pPr>
      <w:r>
        <w:rPr>
          <w:rFonts w:ascii="Arial" w:cs="Arial" w:eastAsia="Arial" w:hAnsi="Arial"/>
          <w:sz w:val="24"/>
          <w:szCs w:val="24"/>
        </w:rPr>
        <w:t xml:space="preserve">1) выбор абонентом оператора междугородной или международной связи реализуется двумя способами:</w:t>
      </w:r>
    </w:p>
    <w:p>
      <w:pPr>
        <w:spacing w:after="60"/>
        <w:ind w:firstLine="567"/>
        <w:jc w:val="both"/>
      </w:pPr>
      <w:r>
        <w:rPr>
          <w:rFonts w:ascii="Arial" w:cs="Arial" w:eastAsia="Arial" w:hAnsi="Arial"/>
          <w:sz w:val="24"/>
          <w:szCs w:val="24"/>
        </w:rPr>
        <w:t xml:space="preserve">- предварительный выбор оператора, услугами которого абонент будет пользоваться при междугородной или международной связи, с заключением определенного договора. При этом абонент использует стандартные форматы набора международных и междугородных номеров, а оператор сети телефонной связи, абонентом которой он является, переадресует его звонок выбранному абонентом оператору сети международной и/или междугородной телефонной связи;</w:t>
      </w:r>
    </w:p>
    <w:p>
      <w:pPr>
        <w:spacing w:after="60"/>
        <w:ind w:firstLine="567"/>
        <w:jc w:val="both"/>
      </w:pPr>
      <w:r>
        <w:rPr>
          <w:rFonts w:ascii="Arial" w:cs="Arial" w:eastAsia="Arial" w:hAnsi="Arial"/>
          <w:sz w:val="24"/>
          <w:szCs w:val="24"/>
        </w:rPr>
        <w:t xml:space="preserve">- выбор оператора при каждом вызове. При установлении международного телефонного соединения этим способом используется индикатор, образованный четырьмя десятичными цифрами: двумя десятичными знаками - код услуги "выбор оператора" и двумя десятичными цифрами - код оператора сети междугородной и/или международной сети телефонной связи;</w:t>
      </w:r>
    </w:p>
    <w:p>
      <w:pPr>
        <w:spacing w:after="60"/>
        <w:ind w:firstLine="567"/>
        <w:jc w:val="both"/>
      </w:pPr>
      <w:r>
        <w:rPr>
          <w:rFonts w:ascii="Arial" w:cs="Arial" w:eastAsia="Arial" w:hAnsi="Arial"/>
          <w:sz w:val="24"/>
          <w:szCs w:val="24"/>
        </w:rPr>
        <w:t xml:space="preserve">2) формат набора при выборе оператора международной связи при каждом вызове:</w:t>
      </w:r>
    </w:p>
    <w:p>
      <w:pPr>
        <w:spacing w:after="60"/>
        <w:ind w:firstLine="567"/>
        <w:jc w:val="both"/>
      </w:pPr>
      <w:r>
        <w:rPr>
          <w:rFonts w:ascii="Arial" w:cs="Arial" w:eastAsia="Arial" w:hAnsi="Arial"/>
          <w:sz w:val="24"/>
          <w:szCs w:val="24"/>
        </w:rPr>
        <w:t xml:space="preserve">Пн КДУмн Ко Nмн, где:</w:t>
      </w:r>
    </w:p>
    <w:p>
      <w:pPr>
        <w:spacing w:after="60"/>
        <w:ind w:firstLine="567"/>
        <w:jc w:val="both"/>
      </w:pPr>
      <w:r>
        <w:rPr>
          <w:rFonts w:ascii="Arial" w:cs="Arial" w:eastAsia="Arial" w:hAnsi="Arial"/>
          <w:sz w:val="24"/>
          <w:szCs w:val="24"/>
        </w:rPr>
        <w:t xml:space="preserve">Пн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КДУмн - код доступа к услуге "выбор оператора международной связи при каждом вызове";</w:t>
      </w:r>
    </w:p>
    <w:p>
      <w:pPr>
        <w:spacing w:after="60"/>
        <w:ind w:firstLine="567"/>
        <w:jc w:val="both"/>
      </w:pPr>
      <w:r>
        <w:rPr>
          <w:rFonts w:ascii="Arial" w:cs="Arial" w:eastAsia="Arial" w:hAnsi="Arial"/>
          <w:sz w:val="24"/>
          <w:szCs w:val="24"/>
        </w:rPr>
        <w:t xml:space="preserve">Ко - код оператора;</w:t>
      </w:r>
    </w:p>
    <w:p>
      <w:pPr>
        <w:spacing w:after="60"/>
        <w:ind w:firstLine="567"/>
        <w:jc w:val="both"/>
      </w:pPr>
      <w:r>
        <w:rPr>
          <w:rFonts w:ascii="Arial" w:cs="Arial" w:eastAsia="Arial" w:hAnsi="Arial"/>
          <w:sz w:val="24"/>
          <w:szCs w:val="24"/>
        </w:rPr>
        <w:t xml:space="preserve">Nмн - международный номер вызываемого абонента;</w:t>
      </w:r>
    </w:p>
    <w:p>
      <w:pPr>
        <w:spacing w:after="60"/>
        <w:ind w:firstLine="567"/>
        <w:jc w:val="both"/>
      </w:pPr>
      <w:r>
        <w:rPr>
          <w:rFonts w:ascii="Arial" w:cs="Arial" w:eastAsia="Arial" w:hAnsi="Arial"/>
          <w:sz w:val="24"/>
          <w:szCs w:val="24"/>
        </w:rPr>
        <w:t xml:space="preserve">3) формат набора при выборе оператора междугородной связи при каждом вызове:</w:t>
      </w:r>
    </w:p>
    <w:p>
      <w:pPr>
        <w:spacing w:after="60"/>
        <w:ind w:firstLine="567"/>
        <w:jc w:val="both"/>
      </w:pPr>
      <w:r>
        <w:rPr>
          <w:rFonts w:ascii="Arial" w:cs="Arial" w:eastAsia="Arial" w:hAnsi="Arial"/>
          <w:sz w:val="24"/>
          <w:szCs w:val="24"/>
        </w:rPr>
        <w:t xml:space="preserve">Пн КДУм Ко Nнац, где:</w:t>
      </w:r>
    </w:p>
    <w:p>
      <w:pPr>
        <w:spacing w:after="60"/>
        <w:ind w:firstLine="567"/>
        <w:jc w:val="both"/>
      </w:pPr>
      <w:r>
        <w:rPr>
          <w:rFonts w:ascii="Arial" w:cs="Arial" w:eastAsia="Arial" w:hAnsi="Arial"/>
          <w:sz w:val="24"/>
          <w:szCs w:val="24"/>
        </w:rPr>
        <w:t xml:space="preserve">Пн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КДУм - код доступа к услуге "выбор оператора междугородной связи при каждом вызове";</w:t>
      </w:r>
    </w:p>
    <w:p>
      <w:pPr>
        <w:spacing w:after="60"/>
        <w:ind w:firstLine="567"/>
        <w:jc w:val="both"/>
      </w:pPr>
      <w:r>
        <w:rPr>
          <w:rFonts w:ascii="Arial" w:cs="Arial" w:eastAsia="Arial" w:hAnsi="Arial"/>
          <w:sz w:val="24"/>
          <w:szCs w:val="24"/>
        </w:rPr>
        <w:t xml:space="preserve">Ко - код оператора;</w:t>
      </w:r>
    </w:p>
    <w:p>
      <w:pPr>
        <w:spacing w:after="60"/>
        <w:ind w:firstLine="567"/>
        <w:jc w:val="both"/>
      </w:pPr>
      <w:r>
        <w:rPr>
          <w:rFonts w:ascii="Arial" w:cs="Arial" w:eastAsia="Arial" w:hAnsi="Arial"/>
          <w:sz w:val="24"/>
          <w:szCs w:val="24"/>
        </w:rPr>
        <w:t xml:space="preserve">Nнац - национальный номер вызываемого абонента;</w:t>
      </w:r>
    </w:p>
    <w:p>
      <w:pPr>
        <w:spacing w:after="60"/>
        <w:ind w:firstLine="567"/>
        <w:jc w:val="both"/>
      </w:pPr>
      <w:r>
        <w:rPr>
          <w:rFonts w:ascii="Arial" w:cs="Arial" w:eastAsia="Arial" w:hAnsi="Arial"/>
          <w:sz w:val="24"/>
          <w:szCs w:val="24"/>
        </w:rPr>
        <w:t xml:space="preserve">4) формат набора при использовании услуги "предварительный выбор оператора международной связи" и использовании IP-телефонии:</w:t>
      </w:r>
    </w:p>
    <w:p>
      <w:pPr>
        <w:spacing w:after="60"/>
        <w:ind w:firstLine="567"/>
        <w:jc w:val="both"/>
      </w:pPr>
      <w:r>
        <w:rPr>
          <w:rFonts w:ascii="Arial" w:cs="Arial" w:eastAsia="Arial" w:hAnsi="Arial"/>
          <w:sz w:val="24"/>
          <w:szCs w:val="24"/>
        </w:rPr>
        <w:t xml:space="preserve">Пн КДУмн ip Nмн, где:</w:t>
      </w:r>
    </w:p>
    <w:p>
      <w:pPr>
        <w:spacing w:after="60"/>
        <w:ind w:firstLine="567"/>
        <w:jc w:val="both"/>
      </w:pPr>
      <w:r>
        <w:rPr>
          <w:rFonts w:ascii="Arial" w:cs="Arial" w:eastAsia="Arial" w:hAnsi="Arial"/>
          <w:sz w:val="24"/>
          <w:szCs w:val="24"/>
        </w:rPr>
        <w:t xml:space="preserve">Пн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КДУмн ip - код доступа к международной IP-телефонии;</w:t>
      </w:r>
    </w:p>
    <w:p>
      <w:pPr>
        <w:spacing w:after="60"/>
        <w:ind w:firstLine="567"/>
        <w:jc w:val="both"/>
      </w:pPr>
      <w:r>
        <w:rPr>
          <w:rFonts w:ascii="Arial" w:cs="Arial" w:eastAsia="Arial" w:hAnsi="Arial"/>
          <w:sz w:val="24"/>
          <w:szCs w:val="24"/>
        </w:rPr>
        <w:t xml:space="preserve">Nмн - международный номер вызываемого абонента;</w:t>
      </w:r>
    </w:p>
    <w:p>
      <w:pPr>
        <w:spacing w:after="60"/>
        <w:ind w:firstLine="567"/>
        <w:jc w:val="both"/>
      </w:pPr>
      <w:r>
        <w:rPr>
          <w:rFonts w:ascii="Arial" w:cs="Arial" w:eastAsia="Arial" w:hAnsi="Arial"/>
          <w:sz w:val="24"/>
          <w:szCs w:val="24"/>
        </w:rPr>
        <w:t xml:space="preserve">5) формат набора при использовании услуги "предварительный выбор оператора междугородной связи" и использовании IP-телефонии:</w:t>
      </w:r>
    </w:p>
    <w:p>
      <w:pPr>
        <w:spacing w:after="60"/>
        <w:ind w:firstLine="567"/>
        <w:jc w:val="both"/>
      </w:pPr>
      <w:r>
        <w:rPr>
          <w:rFonts w:ascii="Arial" w:cs="Arial" w:eastAsia="Arial" w:hAnsi="Arial"/>
          <w:sz w:val="24"/>
          <w:szCs w:val="24"/>
        </w:rPr>
        <w:t xml:space="preserve">Пн КДУм ip Nнац, где:</w:t>
      </w:r>
    </w:p>
    <w:p>
      <w:pPr>
        <w:spacing w:after="60"/>
        <w:ind w:firstLine="567"/>
        <w:jc w:val="both"/>
      </w:pPr>
      <w:r>
        <w:rPr>
          <w:rFonts w:ascii="Arial" w:cs="Arial" w:eastAsia="Arial" w:hAnsi="Arial"/>
          <w:sz w:val="24"/>
          <w:szCs w:val="24"/>
        </w:rPr>
        <w:t xml:space="preserve">Пн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КДУм ip - код доступа к междугородной IP-телефонии;</w:t>
      </w:r>
    </w:p>
    <w:p>
      <w:pPr>
        <w:spacing w:after="60"/>
        <w:ind w:firstLine="567"/>
        <w:jc w:val="both"/>
      </w:pPr>
      <w:r>
        <w:rPr>
          <w:rFonts w:ascii="Arial" w:cs="Arial" w:eastAsia="Arial" w:hAnsi="Arial"/>
          <w:sz w:val="24"/>
          <w:szCs w:val="24"/>
        </w:rPr>
        <w:t xml:space="preserve">Nнац - национальный номер вызываемого абонента;</w:t>
      </w:r>
    </w:p>
    <w:p>
      <w:pPr>
        <w:spacing w:after="60"/>
        <w:ind w:firstLine="567"/>
        <w:jc w:val="both"/>
      </w:pPr>
      <w:r>
        <w:rPr>
          <w:rFonts w:ascii="Arial" w:cs="Arial" w:eastAsia="Arial" w:hAnsi="Arial"/>
          <w:sz w:val="24"/>
          <w:szCs w:val="24"/>
        </w:rPr>
        <w:t xml:space="preserve">6) формат набора при использовании услуги "выбор оператора международной связи" при каждом звонке с использованием IP-телефонии:</w:t>
      </w:r>
    </w:p>
    <w:p>
      <w:pPr>
        <w:spacing w:after="60"/>
        <w:ind w:firstLine="567"/>
        <w:jc w:val="both"/>
      </w:pPr>
      <w:r>
        <w:rPr>
          <w:rFonts w:ascii="Arial" w:cs="Arial" w:eastAsia="Arial" w:hAnsi="Arial"/>
          <w:sz w:val="24"/>
          <w:szCs w:val="24"/>
        </w:rPr>
        <w:t xml:space="preserve">Пн КДУмн Ко КДУмн ip Nмн, где:</w:t>
      </w:r>
    </w:p>
    <w:p>
      <w:pPr>
        <w:spacing w:after="60"/>
        <w:ind w:firstLine="567"/>
        <w:jc w:val="both"/>
      </w:pPr>
      <w:r>
        <w:rPr>
          <w:rFonts w:ascii="Arial" w:cs="Arial" w:eastAsia="Arial" w:hAnsi="Arial"/>
          <w:sz w:val="24"/>
          <w:szCs w:val="24"/>
        </w:rPr>
        <w:t xml:space="preserve">Пн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КДУмн - доступ к услуге "выбор оператора международной связи";</w:t>
      </w:r>
    </w:p>
    <w:p>
      <w:pPr>
        <w:spacing w:after="60"/>
        <w:ind w:firstLine="567"/>
        <w:jc w:val="both"/>
      </w:pPr>
      <w:r>
        <w:rPr>
          <w:rFonts w:ascii="Arial" w:cs="Arial" w:eastAsia="Arial" w:hAnsi="Arial"/>
          <w:sz w:val="24"/>
          <w:szCs w:val="24"/>
        </w:rPr>
        <w:t xml:space="preserve">Ко - код оператора;</w:t>
      </w:r>
    </w:p>
    <w:p>
      <w:pPr>
        <w:spacing w:after="60"/>
        <w:ind w:firstLine="567"/>
        <w:jc w:val="both"/>
      </w:pPr>
      <w:r>
        <w:rPr>
          <w:rFonts w:ascii="Arial" w:cs="Arial" w:eastAsia="Arial" w:hAnsi="Arial"/>
          <w:sz w:val="24"/>
          <w:szCs w:val="24"/>
        </w:rPr>
        <w:t xml:space="preserve">КДУмн ip - код доступа к международной IP-телефонии;</w:t>
      </w:r>
    </w:p>
    <w:p>
      <w:pPr>
        <w:spacing w:after="60"/>
        <w:ind w:firstLine="567"/>
        <w:jc w:val="both"/>
      </w:pPr>
      <w:r>
        <w:rPr>
          <w:rFonts w:ascii="Arial" w:cs="Arial" w:eastAsia="Arial" w:hAnsi="Arial"/>
          <w:sz w:val="24"/>
          <w:szCs w:val="24"/>
        </w:rPr>
        <w:t xml:space="preserve">Nмн - международный номер вызываемого абонента;</w:t>
      </w:r>
    </w:p>
    <w:p>
      <w:pPr>
        <w:spacing w:after="60"/>
        <w:ind w:firstLine="567"/>
        <w:jc w:val="both"/>
      </w:pPr>
      <w:r>
        <w:rPr>
          <w:rFonts w:ascii="Arial" w:cs="Arial" w:eastAsia="Arial" w:hAnsi="Arial"/>
          <w:sz w:val="24"/>
          <w:szCs w:val="24"/>
        </w:rPr>
        <w:t xml:space="preserve">7) формат набора при использовании услуги "выбор оператора междугородной связи" при каждом звонке с использованием IP-телефонии:</w:t>
      </w:r>
    </w:p>
    <w:p>
      <w:pPr>
        <w:spacing w:after="60"/>
        <w:ind w:firstLine="567"/>
        <w:jc w:val="both"/>
      </w:pPr>
      <w:r>
        <w:rPr>
          <w:rFonts w:ascii="Arial" w:cs="Arial" w:eastAsia="Arial" w:hAnsi="Arial"/>
          <w:sz w:val="24"/>
          <w:szCs w:val="24"/>
        </w:rPr>
        <w:t xml:space="preserve">Пн КДУм Ко КДУм ip Nнац, где:</w:t>
      </w:r>
    </w:p>
    <w:p>
      <w:pPr>
        <w:spacing w:after="60"/>
        <w:ind w:firstLine="567"/>
        <w:jc w:val="both"/>
      </w:pPr>
      <w:r>
        <w:rPr>
          <w:rFonts w:ascii="Arial" w:cs="Arial" w:eastAsia="Arial" w:hAnsi="Arial"/>
          <w:sz w:val="24"/>
          <w:szCs w:val="24"/>
        </w:rPr>
        <w:t xml:space="preserve">Пн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КДУм - доступ к услуге "выбор оператора междугородной связи";</w:t>
      </w:r>
    </w:p>
    <w:p>
      <w:pPr>
        <w:spacing w:after="60"/>
        <w:ind w:firstLine="567"/>
        <w:jc w:val="both"/>
      </w:pPr>
      <w:r>
        <w:rPr>
          <w:rFonts w:ascii="Arial" w:cs="Arial" w:eastAsia="Arial" w:hAnsi="Arial"/>
          <w:sz w:val="24"/>
          <w:szCs w:val="24"/>
        </w:rPr>
        <w:t xml:space="preserve">Ко - код оператора;</w:t>
      </w:r>
    </w:p>
    <w:p>
      <w:pPr>
        <w:spacing w:after="60"/>
        <w:ind w:firstLine="567"/>
        <w:jc w:val="both"/>
      </w:pPr>
      <w:r>
        <w:rPr>
          <w:rFonts w:ascii="Arial" w:cs="Arial" w:eastAsia="Arial" w:hAnsi="Arial"/>
          <w:sz w:val="24"/>
          <w:szCs w:val="24"/>
        </w:rPr>
        <w:t xml:space="preserve">КДУм ip - код доступа к междугородной IP-телефонии;</w:t>
      </w:r>
    </w:p>
    <w:p>
      <w:pPr>
        <w:spacing w:after="60"/>
        <w:ind w:firstLine="567"/>
        <w:jc w:val="both"/>
      </w:pPr>
      <w:r>
        <w:rPr>
          <w:rFonts w:ascii="Arial" w:cs="Arial" w:eastAsia="Arial" w:hAnsi="Arial"/>
          <w:sz w:val="24"/>
          <w:szCs w:val="24"/>
        </w:rPr>
        <w:t xml:space="preserve">Nнац - национальный номер вызываемого абонента;</w:t>
      </w:r>
    </w:p>
    <w:p>
      <w:pPr>
        <w:spacing w:after="60"/>
        <w:ind w:firstLine="567"/>
        <w:jc w:val="both"/>
      </w:pPr>
      <w:r>
        <w:rPr>
          <w:rFonts w:ascii="Arial" w:cs="Arial" w:eastAsia="Arial" w:hAnsi="Arial"/>
          <w:sz w:val="24"/>
          <w:szCs w:val="24"/>
        </w:rPr>
        <w:t xml:space="preserve">8) код оператора, предоставляющего услуги международной или междугородной связи, не входит в состав номера, передается только на исходящую станцию (МЦК, МНЦК) и далее на сеть не передается;</w:t>
      </w:r>
    </w:p>
    <w:p>
      <w:pPr>
        <w:spacing w:after="60"/>
        <w:ind w:firstLine="567"/>
        <w:jc w:val="both"/>
      </w:pPr>
      <w:r>
        <w:rPr>
          <w:rFonts w:ascii="Arial" w:cs="Arial" w:eastAsia="Arial" w:hAnsi="Arial"/>
          <w:sz w:val="24"/>
          <w:szCs w:val="24"/>
        </w:rPr>
        <w:t xml:space="preserve">9) при входящей связи выбор сети оператора от входящей международной (междугородной) станции осуществляется в соответствии с соглашениями между операторами по направлению входящего трафика к абонентам местных сетей.</w:t>
      </w:r>
    </w:p>
    <w:p>
      <w:pPr>
        <w:spacing w:after="200" w:before="200"/>
        <w:jc w:val="center"/>
      </w:pPr>
      <w:r>
        <w:rPr>
          <w:rFonts w:ascii="Arial" w:cs="Arial" w:eastAsia="Arial" w:hAnsi="Arial"/>
          <w:b/>
          <w:bCs/>
          <w:sz w:val="24"/>
          <w:szCs w:val="24"/>
        </w:rPr>
        <w:t xml:space="preserve">5. План нумерации сети телефонной связи общего пользования Кыргызской Республики</w:t>
      </w:r>
    </w:p>
    <w:p>
      <w:pPr>
        <w:spacing w:after="60"/>
        <w:ind w:firstLine="567"/>
        <w:jc w:val="both"/>
      </w:pPr>
      <w:r>
        <w:rPr>
          <w:rFonts w:ascii="Arial" w:cs="Arial" w:eastAsia="Arial" w:hAnsi="Arial"/>
          <w:sz w:val="24"/>
          <w:szCs w:val="24"/>
        </w:rPr>
        <w:t xml:space="preserve">56. План нумерации сети телефонной связи общего пользования Кыргызской Республики устанавливает распределение кодов и ресурса нумерации для географически определяемых зон нумерации, географически неопределяемых зон нумерации, сетей телефонной связи, услуг электросвязи, а также резерв нумерации для внедрения новых технологий и услуг, согласно таблице 1.</w:t>
      </w:r>
    </w:p>
    <w:p>
      <w:pPr>
        <w:spacing w:after="60"/>
        <w:ind w:firstLine="567"/>
        <w:jc w:val="both"/>
      </w:pPr>
      <w:r>
        <w:rPr>
          <w:rFonts w:ascii="Arial" w:cs="Arial" w:eastAsia="Arial" w:hAnsi="Arial"/>
          <w:sz w:val="24"/>
          <w:szCs w:val="24"/>
        </w:rPr>
        <w:t xml:space="preserve">Международные коды, выделенные Международным союзом электросвязи для сети телефонной связи общего пользования Кыргызской Республики, приведены в таблице 2.</w:t>
      </w:r>
    </w:p>
    <w:p>
      <w:pPr>
        <w:spacing w:after="60"/>
        <w:ind w:firstLine="567"/>
        <w:jc w:val="both"/>
      </w:pPr>
      <w:r>
        <w:rPr>
          <w:rFonts w:ascii="Arial" w:cs="Arial" w:eastAsia="Arial" w:hAnsi="Arial"/>
          <w:sz w:val="24"/>
          <w:szCs w:val="24"/>
        </w:rPr>
        <w:t xml:space="preserve">Закрепление ресурса нумерации за зонами нумерации, сетями и услугами:</w:t>
      </w:r>
    </w:p>
    <w:p>
      <w:pPr>
        <w:spacing w:after="60"/>
        <w:ind w:firstLine="567"/>
        <w:jc w:val="both"/>
      </w:pPr>
      <w:r>
        <w:rPr>
          <w:rFonts w:ascii="Arial" w:cs="Arial" w:eastAsia="Arial" w:hAnsi="Arial"/>
          <w:sz w:val="24"/>
          <w:szCs w:val="24"/>
        </w:rPr>
        <w:t xml:space="preserve">1) за географически определяемыми зонами нумерации, идентифицируемыми кодами "AB", "ab" согласно таблицам 3, 4;</w:t>
      </w:r>
    </w:p>
    <w:p>
      <w:pPr>
        <w:spacing w:after="60"/>
        <w:ind w:firstLine="567"/>
        <w:jc w:val="both"/>
      </w:pPr>
      <w:r>
        <w:rPr>
          <w:rFonts w:ascii="Arial" w:cs="Arial" w:eastAsia="Arial" w:hAnsi="Arial"/>
          <w:sz w:val="24"/>
          <w:szCs w:val="24"/>
        </w:rPr>
        <w:t xml:space="preserve">2) кодов доступа к услугам электросвязи согласно таблице 5;</w:t>
      </w:r>
    </w:p>
    <w:p>
      <w:pPr>
        <w:spacing w:after="60"/>
        <w:ind w:firstLine="567"/>
        <w:jc w:val="both"/>
      </w:pPr>
      <w:r>
        <w:rPr>
          <w:rFonts w:ascii="Arial" w:cs="Arial" w:eastAsia="Arial" w:hAnsi="Arial"/>
          <w:sz w:val="24"/>
          <w:szCs w:val="24"/>
        </w:rPr>
        <w:t xml:space="preserve">3) кодов пунктов сигнализации ОКС № 7 согласно таблице 6;</w:t>
      </w:r>
    </w:p>
    <w:p>
      <w:pPr>
        <w:spacing w:after="60"/>
        <w:ind w:firstLine="567"/>
        <w:jc w:val="both"/>
      </w:pPr>
      <w:r>
        <w:rPr>
          <w:rFonts w:ascii="Arial" w:cs="Arial" w:eastAsia="Arial" w:hAnsi="Arial"/>
          <w:sz w:val="24"/>
          <w:szCs w:val="24"/>
        </w:rPr>
        <w:t xml:space="preserve">4) номеров для доступа к экстренно-оперативным и специальным службам местных телефонных сетей связи согласно таблице 7.</w:t>
      </w:r>
    </w:p>
    <w:p>
      <w:pPr>
        <w:spacing w:after="60" w:before="240"/>
        <w:ind w:firstLine="567"/>
        <w:jc w:val="right"/>
      </w:pPr>
      <w:r>
        <w:rPr>
          <w:rFonts w:ascii="Arial" w:cs="Arial" w:eastAsia="Arial" w:hAnsi="Arial"/>
          <w:sz w:val="24"/>
          <w:szCs w:val="24"/>
        </w:rPr>
        <w:t xml:space="preserve">Таблица 1</w:t>
      </w:r>
    </w:p>
    <w:p>
      <w:pPr>
        <w:spacing w:after="60" w:before="200"/>
        <w:jc w:val="center"/>
      </w:pPr>
      <w:r>
        <w:rPr>
          <w:rFonts w:ascii="Arial" w:cs="Arial" w:eastAsia="Arial" w:hAnsi="Arial"/>
          <w:b/>
          <w:bCs/>
          <w:sz w:val="32"/>
          <w:szCs w:val="32"/>
        </w:rPr>
        <w:t xml:space="preserve">План нумерации сети телефонной связи
 общего пользования Кыргызской Республики</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118"/>
        <w:gridCol w:w="621"/>
        <w:gridCol w:w="617"/>
        <w:gridCol w:w="1071"/>
        <w:gridCol w:w="749"/>
        <w:gridCol w:w="782"/>
        <w:gridCol w:w="800"/>
        <w:gridCol w:w="717"/>
        <w:gridCol w:w="1181"/>
        <w:gridCol w:w="1155"/>
        <w:gridCol w:w="1012"/>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А/В D/E</w:t>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1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1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префикс</w:t>
            </w:r>
          </w:p>
        </w:tc>
        <w:tc>
          <w:tcPr>
            <w:tcW w:type="dxa" w:w="769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используется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национальный префикс</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3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3-значные экстренные оперативные службы (100-119)</w:t>
            </w:r>
          </w:p>
        </w:tc>
        <w:tc>
          <w:tcPr>
            <w:tcW w:type="dxa" w:w="1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12хх специальные службы</w:t>
            </w:r>
          </w:p>
        </w:tc>
        <w:tc>
          <w:tcPr>
            <w:tcW w:type="dxa" w:w="538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4-значные специальные службы (130-199, 1300-1999)</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ххх(х)</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2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2-значные коды доступа к услугам (КДУ)</w:t>
            </w:r>
          </w:p>
        </w:tc>
        <w:tc>
          <w:tcPr>
            <w:tcW w:type="dxa" w:w="15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4-значные коды доступа к услугам (15хх)</w:t>
            </w:r>
          </w:p>
        </w:tc>
        <w:tc>
          <w:tcPr>
            <w:tcW w:type="dxa" w:w="3853"/>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w:t>
            </w:r>
          </w:p>
          <w:p>
            <w:pPr>
              <w:jc w:val="left"/>
            </w:pPr>
            <w:r>
              <w:rPr>
                <w:rFonts w:ascii="Arial" w:cs="Arial" w:eastAsia="Arial" w:hAnsi="Arial"/>
                <w:sz w:val="24"/>
                <w:szCs w:val="24"/>
              </w:rPr>
              <w:t xml:space="preserve">1) 0 - КДУ - Ко доп. инф.</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11"/>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географических кодов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географических кодов</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географических кодов</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АВа</w:t>
            </w:r>
            <w:r>
              <w:rPr>
                <w:rFonts w:ascii="Arial" w:cs="Arial" w:eastAsia="Arial" w:hAnsi="Arial"/>
                <w:sz w:val="24"/>
                <w:szCs w:val="24"/>
              </w:rPr>
              <w:t xml:space="preserve">b</w:t>
            </w:r>
            <w:r>
              <w:rPr>
                <w:rFonts w:ascii="Arial" w:cs="Arial" w:eastAsia="Arial" w:hAnsi="Arial"/>
                <w:sz w:val="24"/>
                <w:szCs w:val="24"/>
              </w:rPr>
              <w:t xml:space="preserve"> ххххх</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11"/>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кодов для перспективных технологий</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11"/>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811"/>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11"/>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75"/>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географически неопределяемой зоны нумерации "88 x xxx xxx"</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811"/>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ИСС (800-879, 890-899)</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 DEF - доп. инф.</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58"/>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кодов услуг (80х-86х)</w:t>
            </w:r>
          </w:p>
        </w:tc>
        <w:tc>
          <w:tcPr>
            <w:tcW w:type="dxa" w:w="305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3-значные коды коммутируемого доступа в Интернет (870-879 и 890-899)</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 КДУ - DEF - доп. инф.</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5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географически неопределяемой зоны нумерации</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 сетях операторов, работающих в кодах географически неопределяемых зон нумерации, используются короткие номера формата x</w:t>
      </w:r>
      <w:r>
        <w:rPr>
          <w:rFonts w:ascii="Arial" w:cs="Arial" w:eastAsia="Arial" w:hAnsi="Arial"/>
          <w:sz w:val="24"/>
          <w:szCs w:val="24"/>
        </w:rPr>
        <w:t xml:space="preserve">1</w:t>
      </w:r>
      <w:r>
        <w:rPr>
          <w:rFonts w:ascii="Arial" w:cs="Arial" w:eastAsia="Arial" w:hAnsi="Arial"/>
          <w:sz w:val="24"/>
          <w:szCs w:val="24"/>
        </w:rPr>
        <w:t xml:space="preserve">x</w:t>
      </w:r>
      <w:r>
        <w:rPr>
          <w:rFonts w:ascii="Arial" w:cs="Arial" w:eastAsia="Arial" w:hAnsi="Arial"/>
          <w:sz w:val="24"/>
          <w:szCs w:val="24"/>
        </w:rPr>
        <w:t xml:space="preserve">2</w:t>
      </w:r>
      <w:r>
        <w:rPr>
          <w:rFonts w:ascii="Arial" w:cs="Arial" w:eastAsia="Arial" w:hAnsi="Arial"/>
          <w:sz w:val="24"/>
          <w:szCs w:val="24"/>
        </w:rPr>
        <w:t xml:space="preserve">x</w:t>
      </w:r>
      <w:r>
        <w:rPr>
          <w:rFonts w:ascii="Arial" w:cs="Arial" w:eastAsia="Arial" w:hAnsi="Arial"/>
          <w:sz w:val="24"/>
          <w:szCs w:val="24"/>
        </w:rPr>
        <w:t xml:space="preserve">3</w:t>
      </w:r>
      <w:r>
        <w:rPr>
          <w:rFonts w:ascii="Arial" w:cs="Arial" w:eastAsia="Arial" w:hAnsi="Arial"/>
          <w:sz w:val="24"/>
          <w:szCs w:val="24"/>
        </w:rPr>
        <w:t xml:space="preserve">x</w:t>
      </w:r>
      <w:r>
        <w:rPr>
          <w:rFonts w:ascii="Arial" w:cs="Arial" w:eastAsia="Arial" w:hAnsi="Arial"/>
          <w:sz w:val="24"/>
          <w:szCs w:val="24"/>
        </w:rPr>
        <w:t xml:space="preserve">4</w:t>
      </w:r>
      <w:r>
        <w:rPr>
          <w:rFonts w:ascii="Arial" w:cs="Arial" w:eastAsia="Arial" w:hAnsi="Arial"/>
          <w:sz w:val="24"/>
          <w:szCs w:val="24"/>
        </w:rPr>
        <w:t xml:space="preserve">, причем x</w:t>
      </w:r>
      <w:r>
        <w:rPr>
          <w:rFonts w:ascii="Arial" w:cs="Arial" w:eastAsia="Arial" w:hAnsi="Arial"/>
          <w:sz w:val="24"/>
          <w:szCs w:val="24"/>
        </w:rPr>
        <w:t xml:space="preserve">1</w:t>
      </w:r>
      <w:r>
        <w:rPr>
          <w:rFonts w:ascii="Arial" w:cs="Arial" w:eastAsia="Arial" w:hAnsi="Arial"/>
          <w:sz w:val="24"/>
          <w:szCs w:val="24"/>
        </w:rPr>
        <w:t xml:space="preserve"> не равен "0 и 1".</w:t>
      </w:r>
    </w:p>
    <w:p>
      <w:pPr>
        <w:spacing w:after="60" w:before="120"/>
        <w:ind w:firstLine="567"/>
        <w:jc w:val="both"/>
      </w:pPr>
      <w:r>
        <w:rPr>
          <w:rFonts w:ascii="Arial" w:cs="Arial" w:eastAsia="Arial" w:hAnsi="Arial"/>
          <w:sz w:val="24"/>
          <w:szCs w:val="24"/>
        </w:rPr>
        <w:t xml:space="preserve"/>
      </w:r>
    </w:p>
    <w:p>
      <w:pPr>
        <w:spacing w:after="6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Международные коды, выделенные Международным союзом электросвязи
 для сети телефонной связи общего пользования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8307"/>
        <w:gridCol w:w="1429"/>
      </w:tblGrid>
      <w:tr>
        <w:tc>
          <w:tcPr>
            <w:tcW w:type="dxa" w:w="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кода</w:t>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страны Кс</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страны для телефонных сетей связи общего пользования (согласно рекомендации МСЭ Е.164)</w:t>
            </w:r>
          </w:p>
        </w:tc>
        <w:tc>
          <w:tcPr>
            <w:tcW w:type="dxa" w:w="14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страны для идентификации подвижных сетей связи MCC (согласно рекомендации МСЭ Е.212)</w:t>
            </w:r>
          </w:p>
        </w:tc>
        <w:tc>
          <w:tcPr>
            <w:tcW w:type="dxa" w:w="14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437</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мобильной сети MNC (согласно рекомендации МСЭ Е.212)</w:t>
            </w:r>
          </w:p>
        </w:tc>
        <w:tc>
          <w:tcPr>
            <w:tcW w:type="dxa" w:w="14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01-99</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Идентификатор системы (SID) (CDMA)</w:t>
            </w:r>
          </w:p>
        </w:tc>
        <w:tc>
          <w:tcPr>
            <w:tcW w:type="dxa" w:w="14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21 550 - 21 566</w:t>
            </w:r>
          </w:p>
        </w:tc>
      </w:tr>
    </w:tbl>
    <w:p>
      <w:pPr>
        <w:spacing w:after="60" w:before="240"/>
        <w:ind w:firstLine="567"/>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Географически определяемые зоны нумерации, идентифицируемыми кодами "AB"</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
        <w:gridCol w:w="7245"/>
        <w:gridCol w:w="2435"/>
      </w:tblGrid>
      <w:tr>
        <w:tc>
          <w:tcPr>
            <w:tcW w:type="dxa" w:w="4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2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географически определяемой зоны нумерации</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кода "AB"</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коды</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30, 33, 38</w:t>
            </w:r>
          </w:p>
        </w:tc>
      </w:tr>
    </w:tbl>
    <w:p>
      <w:pPr>
        <w:spacing w:after="60" w:before="240"/>
        <w:ind w:firstLine="567"/>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Географически определяемые зоны нумерации, идентифицируемыми кодами "аb"</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057"/>
        <w:gridCol w:w="2396"/>
        <w:gridCol w:w="430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административного района</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районного центра</w:t>
            </w:r>
          </w:p>
        </w:tc>
        <w:tc>
          <w:tcPr>
            <w:tcW w:type="dxa" w:w="43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районного центра/код 100-тысячной группы абонентов ГТС "ab"</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Чуйская область "АВ" - 31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с.Лебединовка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Чуй-Токмокский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г.Чуй-Токмок</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пгт. Кемин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с.Сокулук</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с.Беловодское</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пгт. Каинды</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Таласская область "АВ" - 34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Кара-Бууринский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с.Кызыл-Адыр</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с.Бакай-Ата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с.Покровка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с.Кок-Ой</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Джалал-Абадская область "АВ" - 37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с.Ала-Бука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г.Кербен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с.Базар-Коргон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г.Кара-Куль</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Тогуз-Тороузский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с.Казарман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с.Маасы</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с.Сузак</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г.Таш-Кумыр</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пгт. Токтогул</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с.Каныш-Кия</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Нарынская область "АВ" - 35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с.Ат-Баши</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с.Баетово</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Жумгальский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с.Чаек</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с.Кочкорка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Иссык-Кульская область "АВ" - 39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г.Балыкчы</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с.Кызыл-Суу</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с.Тюп</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с.Бокомбаево</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с.Теплоключенка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г.Чолпон-Ата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Ошская область "АВ" - 32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Араванский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с.Араван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с.Гульча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г.Кара-Суу</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г.Узген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г.Ноокат</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с.Дароот-Коргон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г.Кара-Кульджа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Баткенская область "АВ" - 36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г.Исфана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с.Пульгон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г.Кызыл-Кия</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bl>
    <w:p>
      <w:pPr>
        <w:spacing w:after="60" w:before="240"/>
        <w:ind w:firstLine="567"/>
        <w:jc w:val="right"/>
      </w:pPr>
      <w:r>
        <w:rPr>
          <w:rFonts w:ascii="Arial" w:cs="Arial" w:eastAsia="Arial" w:hAnsi="Arial"/>
          <w:sz w:val="24"/>
          <w:szCs w:val="24"/>
        </w:rPr>
        <w:t xml:space="preserve">Таблица 5</w:t>
      </w:r>
    </w:p>
    <w:p>
      <w:pPr>
        <w:spacing w:after="60" w:before="200"/>
        <w:jc w:val="center"/>
      </w:pPr>
      <w:r>
        <w:rPr>
          <w:rFonts w:ascii="Arial" w:cs="Arial" w:eastAsia="Arial" w:hAnsi="Arial"/>
          <w:b/>
          <w:bCs/>
          <w:sz w:val="32"/>
          <w:szCs w:val="32"/>
        </w:rPr>
        <w:t xml:space="preserve">Коды доступа к услугам электросвязи</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3902"/>
        <w:gridCol w:w="5854"/>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3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доступа к услугам электросвязи/ИСС</w:t>
            </w:r>
          </w:p>
        </w:tc>
        <w:tc>
          <w:tcPr>
            <w:tcW w:type="dxa" w:w="5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услуги электросвязи</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5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коммутируемого доступа в Интернет</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5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Бесплатный вызов (FPH - Freephone)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w:t>
            </w:r>
          </w:p>
        </w:tc>
        <w:tc>
          <w:tcPr>
            <w:tcW w:type="dxa" w:w="5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Телеголосование (VOT - Televoting)</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c>
          <w:tcPr>
            <w:tcW w:type="dxa" w:w="5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за дополнительную оплату (PRM - Premium rate)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 802, 804, 805, 806, 807, 808, 810-879, 890-899</w:t>
            </w:r>
          </w:p>
        </w:tc>
        <w:tc>
          <w:tcPr>
            <w:tcW w:type="dxa" w:w="5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Информационно-коммуникационные услуги</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870-879, 890-899</w:t>
            </w:r>
          </w:p>
        </w:tc>
        <w:tc>
          <w:tcPr>
            <w:tcW w:type="dxa" w:w="5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операторов/провайдеров услуг коммутируемого доступа в Интернет</w:t>
            </w:r>
          </w:p>
        </w:tc>
      </w:tr>
    </w:tbl>
    <w:p>
      <w:pPr>
        <w:spacing w:after="60" w:before="240"/>
        <w:ind w:firstLine="567"/>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Коды пунктов сигнализации ОКС №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1"/>
        <w:gridCol w:w="1887"/>
        <w:gridCol w:w="2899"/>
        <w:gridCol w:w="2502"/>
      </w:tblGrid>
      <w:tr>
        <w:tc>
          <w:tcPr>
            <w:tcW w:type="dxa" w:w="28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Пункты сигнализации телефонных сетей связи общего пользования</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Формат кода пункта сигнализации</w:t>
            </w:r>
          </w:p>
        </w:tc>
        <w:tc>
          <w:tcPr>
            <w:tcW w:type="dxa" w:w="28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Формат кода пункта сигнализации с учетом диапазонов (в десятичном исчислении)</w:t>
            </w:r>
          </w:p>
        </w:tc>
        <w:tc>
          <w:tcPr>
            <w:tcW w:type="dxa" w:w="25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кодов пунктов сигнализации (в десятичном исчислении)</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Пункты сигнализации сети международной телефонной связи (ИС</w:t>
            </w:r>
            <w:r>
              <w:rPr>
                <w:rFonts w:ascii="Arial" w:cs="Arial" w:eastAsia="Arial" w:hAnsi="Arial"/>
                <w:sz w:val="24"/>
                <w:szCs w:val="24"/>
              </w:rPr>
              <w:t xml:space="preserve">мн</w:t>
            </w:r>
            <w:r>
              <w:rPr>
                <w:rFonts w:ascii="Arial" w:cs="Arial" w:eastAsia="Arial" w:hAnsi="Arial"/>
                <w:sz w:val="24"/>
                <w:szCs w:val="24"/>
              </w:rPr>
              <w:t xml:space="preserve"> = 00)</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формат</w:t>
            </w:r>
          </w:p>
          <w:p>
            <w:pPr>
              <w:jc w:val="left"/>
            </w:pPr>
            <w:r>
              <w:rPr>
                <w:rFonts w:ascii="Arial" w:cs="Arial" w:eastAsia="Arial" w:hAnsi="Arial"/>
                <w:sz w:val="24"/>
                <w:szCs w:val="24"/>
              </w:rPr>
              <w:t xml:space="preserve">NML K-D CBA (3 бит - 8 бит - 3 бит)</w:t>
            </w:r>
          </w:p>
        </w:tc>
        <w:tc>
          <w:tcPr>
            <w:tcW w:type="dxa" w:w="2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4-078-0 до 4-078-7;</w:t>
            </w:r>
          </w:p>
          <w:p>
            <w:pPr>
              <w:jc w:val="left"/>
            </w:pPr>
            <w:r>
              <w:rPr>
                <w:rFonts w:ascii="Arial" w:cs="Arial" w:eastAsia="Arial" w:hAnsi="Arial"/>
                <w:sz w:val="24"/>
                <w:szCs w:val="24"/>
              </w:rPr>
              <w:t xml:space="preserve">от 4-079-0 до 4-079-7;</w:t>
            </w:r>
          </w:p>
          <w:p>
            <w:pPr>
              <w:jc w:val="left"/>
            </w:pPr>
            <w:r>
              <w:rPr>
                <w:rFonts w:ascii="Arial" w:cs="Arial" w:eastAsia="Arial" w:hAnsi="Arial"/>
                <w:sz w:val="24"/>
                <w:szCs w:val="24"/>
              </w:rPr>
              <w:t xml:space="preserve">от 4-167-0 до 4-167-7</w:t>
            </w:r>
          </w:p>
        </w:tc>
        <w:tc>
          <w:tcPr>
            <w:tcW w:type="dxa" w:w="2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8816 до 8823;</w:t>
            </w:r>
          </w:p>
          <w:p>
            <w:pPr>
              <w:jc w:val="left"/>
            </w:pPr>
            <w:r>
              <w:rPr>
                <w:rFonts w:ascii="Arial" w:cs="Arial" w:eastAsia="Arial" w:hAnsi="Arial"/>
                <w:sz w:val="24"/>
                <w:szCs w:val="24"/>
              </w:rPr>
              <w:t xml:space="preserve">от 8824 до 8831;</w:t>
            </w:r>
          </w:p>
          <w:p>
            <w:pPr>
              <w:jc w:val="left"/>
            </w:pPr>
            <w:r>
              <w:rPr>
                <w:rFonts w:ascii="Arial" w:cs="Arial" w:eastAsia="Arial" w:hAnsi="Arial"/>
                <w:sz w:val="24"/>
                <w:szCs w:val="24"/>
              </w:rPr>
              <w:t xml:space="preserve">от 9528 до 9535</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Пункты сигнализации сети междугородной и местной телефонной связи (ИС</w:t>
            </w:r>
            <w:r>
              <w:rPr>
                <w:rFonts w:ascii="Arial" w:cs="Arial" w:eastAsia="Arial" w:hAnsi="Arial"/>
                <w:sz w:val="24"/>
                <w:szCs w:val="24"/>
              </w:rPr>
              <w:t xml:space="preserve">мг</w:t>
            </w:r>
            <w:r>
              <w:rPr>
                <w:rFonts w:ascii="Arial" w:cs="Arial" w:eastAsia="Arial" w:hAnsi="Arial"/>
                <w:sz w:val="24"/>
                <w:szCs w:val="24"/>
              </w:rPr>
              <w:t xml:space="preserve"> = 10)</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формат</w:t>
            </w:r>
          </w:p>
          <w:p>
            <w:pPr>
              <w:jc w:val="left"/>
            </w:pPr>
            <w:r>
              <w:rPr>
                <w:rFonts w:ascii="Arial" w:cs="Arial" w:eastAsia="Arial" w:hAnsi="Arial"/>
                <w:sz w:val="24"/>
                <w:szCs w:val="24"/>
              </w:rPr>
              <w:t xml:space="preserve">КПС (14 бит)</w:t>
            </w:r>
          </w:p>
        </w:tc>
        <w:tc>
          <w:tcPr>
            <w:tcW w:type="dxa" w:w="2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16383</w:t>
            </w:r>
          </w:p>
        </w:tc>
        <w:tc>
          <w:tcPr>
            <w:tcW w:type="dxa" w:w="2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16383</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Пункты сигнализации внутри сети телефонной связи (ИС</w:t>
            </w:r>
            <w:r>
              <w:rPr>
                <w:rFonts w:ascii="Arial" w:cs="Arial" w:eastAsia="Arial" w:hAnsi="Arial"/>
                <w:sz w:val="24"/>
                <w:szCs w:val="24"/>
              </w:rPr>
              <w:t xml:space="preserve">мг</w:t>
            </w:r>
            <w:r>
              <w:rPr>
                <w:rFonts w:ascii="Arial" w:cs="Arial" w:eastAsia="Arial" w:hAnsi="Arial"/>
                <w:sz w:val="24"/>
                <w:szCs w:val="24"/>
              </w:rPr>
              <w:t xml:space="preserve"> = 11)</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формат</w:t>
            </w:r>
          </w:p>
          <w:p>
            <w:pPr>
              <w:jc w:val="left"/>
            </w:pPr>
            <w:r>
              <w:rPr>
                <w:rFonts w:ascii="Arial" w:cs="Arial" w:eastAsia="Arial" w:hAnsi="Arial"/>
                <w:sz w:val="24"/>
                <w:szCs w:val="24"/>
              </w:rPr>
              <w:t xml:space="preserve">КПС (14 бит)</w:t>
            </w:r>
          </w:p>
        </w:tc>
        <w:tc>
          <w:tcPr>
            <w:tcW w:type="dxa" w:w="2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16383</w:t>
            </w:r>
          </w:p>
        </w:tc>
        <w:tc>
          <w:tcPr>
            <w:tcW w:type="dxa" w:w="2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16383</w:t>
            </w:r>
          </w:p>
        </w:tc>
      </w:tr>
    </w:tbl>
    <w:p>
      <w:pPr>
        <w:spacing w:after="60" w:before="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ИС - индикатор сети;</w:t>
      </w:r>
    </w:p>
    <w:p>
      <w:pPr>
        <w:spacing w:after="60"/>
        <w:ind w:firstLine="567"/>
        <w:jc w:val="both"/>
      </w:pPr>
      <w:r>
        <w:rPr>
          <w:rFonts w:ascii="Arial" w:cs="Arial" w:eastAsia="Arial" w:hAnsi="Arial"/>
          <w:sz w:val="24"/>
          <w:szCs w:val="24"/>
        </w:rPr>
        <w:t xml:space="preserve">КПС - код пункта сигнализации;</w:t>
      </w:r>
    </w:p>
    <w:p>
      <w:pPr>
        <w:spacing w:after="60"/>
        <w:ind w:firstLine="567"/>
        <w:jc w:val="both"/>
      </w:pPr>
      <w:r>
        <w:rPr>
          <w:rFonts w:ascii="Arial" w:cs="Arial" w:eastAsia="Arial" w:hAnsi="Arial"/>
          <w:sz w:val="24"/>
          <w:szCs w:val="24"/>
        </w:rPr>
        <w:t xml:space="preserve">индикатор, имеющий значение "01", является резервным.</w:t>
      </w:r>
    </w:p>
    <w:p>
      <w:pPr>
        <w:spacing w:after="60"/>
        <w:ind w:firstLine="567"/>
        <w:jc w:val="right"/>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Номера для доступа к экстренно-оперативным и специальным службам
 местных телефонных сетей связи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1885"/>
        <w:gridCol w:w="7804"/>
      </w:tblGrid>
      <w:tr>
        <w:tc>
          <w:tcPr>
            <w:tcW w:type="dxa" w:w="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службы</w:t>
            </w:r>
          </w:p>
        </w:tc>
        <w:tc>
          <w:tcPr>
            <w:tcW w:type="dxa" w:w="7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службы</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Противопожарная служба</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охраны порядка (милиция)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Скорая медицинская помощь</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Аварийная служба газа</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Единая государственная дежурно-диспетчерская служба</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Единая горячая линия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1200-1299</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службы</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130-199, 1300-1999</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службы (диапазоны 3-значных и 4-значных номеров не пересекаются)</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quxm8bvvwimm_nkbzcww">
        <w:r>
          <w:rPr>
            <w:rFonts w:ascii="Arial" w:cs="Arial" w:eastAsia="Arial" w:hAnsi="Arial"/>
            <w:i/>
            <w:iCs/>
            <w:color w:val="1D4ED8"/>
            <w:sz w:val="24"/>
            <w:szCs w:val="24"/>
            <w:u w:val="single"/>
          </w:rPr>
          <w:t xml:space="preserve">4 апреля 2019 года № 157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Развитие сетей электросвязи и расширение ресурса нумерации</w:t>
      </w:r>
    </w:p>
    <w:p>
      <w:pPr>
        <w:spacing w:after="60"/>
        <w:ind w:firstLine="567"/>
        <w:jc w:val="both"/>
      </w:pPr>
      <w:r>
        <w:rPr>
          <w:rFonts w:ascii="Arial" w:cs="Arial" w:eastAsia="Arial" w:hAnsi="Arial"/>
          <w:sz w:val="24"/>
          <w:szCs w:val="24"/>
        </w:rPr>
        <w:t xml:space="preserve">57. В связи с постоянно растущим спросом на услуги электросвязи, а также связанные с ними услуги сервисных и информационных служб, интенсивным развитием сети телефонной связи общего пользования Кыргызской Республики, внедрением новых технологий увеличивается потребность в ресурсе нумерации.</w:t>
      </w:r>
    </w:p>
    <w:p>
      <w:pPr>
        <w:spacing w:after="60"/>
        <w:ind w:firstLine="567"/>
        <w:jc w:val="both"/>
      </w:pPr>
      <w:r>
        <w:rPr>
          <w:rFonts w:ascii="Arial" w:cs="Arial" w:eastAsia="Arial" w:hAnsi="Arial"/>
          <w:sz w:val="24"/>
          <w:szCs w:val="24"/>
        </w:rPr>
        <w:t xml:space="preserve">Для обеспечения наличия достаточного ресурса нумерации и развития услуг в сетях электросвязи поэтапно осуществляются:</w:t>
      </w:r>
    </w:p>
    <w:p>
      <w:pPr>
        <w:spacing w:after="60"/>
        <w:ind w:firstLine="567"/>
        <w:jc w:val="both"/>
      </w:pPr>
      <w:r>
        <w:rPr>
          <w:rFonts w:ascii="Arial" w:cs="Arial" w:eastAsia="Arial" w:hAnsi="Arial"/>
          <w:sz w:val="24"/>
          <w:szCs w:val="24"/>
        </w:rPr>
        <w:t xml:space="preserve">1) переход на семизначную нумерацию сетей местной телефонной связи во всех областных центрах, административных районах, населенных пунктах и в географически определяемых зонах нумерации. При этом номера телефонов сети местной телефонной связи будут совпадать с внутризоновыми номерами.</w:t>
      </w:r>
    </w:p>
    <w:p>
      <w:pPr>
        <w:spacing w:after="60"/>
        <w:ind w:firstLine="567"/>
        <w:jc w:val="both"/>
      </w:pPr>
      <w:r>
        <w:rPr>
          <w:rFonts w:ascii="Arial" w:cs="Arial" w:eastAsia="Arial" w:hAnsi="Arial"/>
          <w:sz w:val="24"/>
          <w:szCs w:val="24"/>
        </w:rPr>
        <w:t xml:space="preserve">Формат телефонного номера местной телефонной сети связи изменится (с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на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будут соответствовать коду "ab", действующему в населенном пункте на момент переключения).</w:t>
      </w:r>
    </w:p>
    <w:p>
      <w:pPr>
        <w:spacing w:after="60"/>
        <w:ind w:firstLine="567"/>
        <w:jc w:val="both"/>
      </w:pPr>
      <w:r>
        <w:rPr>
          <w:rFonts w:ascii="Arial" w:cs="Arial" w:eastAsia="Arial" w:hAnsi="Arial"/>
          <w:sz w:val="24"/>
          <w:szCs w:val="24"/>
        </w:rPr>
        <w:t xml:space="preserve">Сокращенный набор номера, применяемый в сетях фиксированной сельской телефонной связи и корпоративных сетях связи, будет применяться только при установлении соединений внутри корпоративных сетей связи, в том числе, при использовании виртуальных АТС.</w:t>
      </w:r>
    </w:p>
    <w:p>
      <w:pPr>
        <w:spacing w:after="60" w:before="240"/>
        <w:ind w:firstLine="567"/>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Форматы номеров телефонов и форматы набора номеров
 телефонов в телефонных сетях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5"/>
        <w:gridCol w:w="1686"/>
        <w:gridCol w:w="1686"/>
        <w:gridCol w:w="2015"/>
        <w:gridCol w:w="2015"/>
      </w:tblGrid>
      <w:tr>
        <w:tc>
          <w:tcPr>
            <w:tcW w:type="dxa" w:w="27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сети/соединения</w:t>
            </w:r>
          </w:p>
        </w:tc>
        <w:tc>
          <w:tcPr>
            <w:tcW w:type="dxa" w:w="33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Формат номера</w:t>
            </w:r>
          </w:p>
        </w:tc>
        <w:tc>
          <w:tcPr>
            <w:tcW w:type="dxa" w:w="40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Формат набора номера</w:t>
            </w:r>
          </w:p>
        </w:tc>
      </w:tr>
      <w:tr>
        <w:tc>
          <w:tcPr>
            <w:vMerge w:val="continue"/>
            <w:tcBorders>
              <w:top w:val="single" w:color="CBBF9E" w:sz="4"/>
              <w:left w:val="single" w:color="CBBF9E" w:sz="4"/>
              <w:bottom w:val="single" w:color="CBBF9E" w:sz="4"/>
              <w:right w:val="single" w:color="CBBF9E" w:sz="4"/>
            </w:tcBorders>
          </w:tcPr>
          <w:p/>
        </w:tc>
        <w:tc>
          <w:tcPr>
            <w:tcW w:type="dxa" w:w="1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Существующий</w:t>
            </w:r>
          </w:p>
        </w:tc>
        <w:tc>
          <w:tcPr>
            <w:tcW w:type="dxa" w:w="1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Планируемый</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Существующий</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Планируемый</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Местная/Местное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Корпоративная/внутрисетевое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Внутризоновая/внутризоновое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Междугородная/междугородное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 ab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Подвижная/внутрисетевое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Подвижная/Межсетевое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Международная/международное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p>
            <w:pPr>
              <w:jc w:val="left"/>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p>
            <w:pPr>
              <w:jc w:val="left"/>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p>
            <w:pPr>
              <w:jc w:val="left"/>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p>
            <w:pPr>
              <w:jc w:val="left"/>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Кс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r>
    </w:tbl>
    <w:p>
      <w:pPr>
        <w:spacing w:after="60" w:before="60"/>
        <w:ind w:firstLine="567"/>
        <w:jc w:val="both"/>
      </w:pPr>
      <w:r>
        <w:rPr>
          <w:rFonts w:ascii="Arial" w:cs="Arial" w:eastAsia="Arial" w:hAnsi="Arial"/>
          <w:sz w:val="24"/>
          <w:szCs w:val="24"/>
        </w:rPr>
        <w:t xml:space="preserve">2) переход на 4-значную нумерацию коротких номеров сети местной телефонной сети связи во всех областных центрах, административных районах и населенных пунктах. При этом диапазон нумерации, предназначенный для организации экстренных оперативных служб, остается 100-119, а диапазоны номеров 1300-1999 и номеров 1200-1299 используются для специальных служб.</w:t>
      </w:r>
    </w:p>
    <w:p>
      <w:pPr>
        <w:spacing w:after="60"/>
        <w:ind w:firstLine="567"/>
        <w:jc w:val="both"/>
      </w:pPr>
      <w:r>
        <w:rPr>
          <w:rFonts w:ascii="Arial" w:cs="Arial" w:eastAsia="Arial" w:hAnsi="Arial"/>
          <w:sz w:val="24"/>
          <w:szCs w:val="24"/>
        </w:rPr>
        <w:t xml:space="preserve">Переход с 3-значной на 4-значную нумерацию коротких номеров в город Бишкек должен быть завершен до 1 декабря 2018 года:</w:t>
      </w:r>
    </w:p>
    <w:p>
      <w:pPr>
        <w:spacing w:after="60"/>
        <w:ind w:firstLine="567"/>
        <w:jc w:val="both"/>
      </w:pPr>
      <w:r>
        <w:rPr>
          <w:rFonts w:ascii="Arial" w:cs="Arial" w:eastAsia="Arial" w:hAnsi="Arial"/>
          <w:sz w:val="24"/>
          <w:szCs w:val="24"/>
        </w:rPr>
        <w:t xml:space="preserve">- введение коротких номеров (1200-1299) для организации специальных служб, предоставляющих абонентам услуги в нескольких населенных пунктах или на всей территории Кыргызской Республики;</w:t>
      </w:r>
    </w:p>
    <w:p>
      <w:pPr>
        <w:spacing w:after="60"/>
        <w:ind w:firstLine="567"/>
        <w:jc w:val="both"/>
      </w:pPr>
      <w:r>
        <w:rPr>
          <w:rFonts w:ascii="Arial" w:cs="Arial" w:eastAsia="Arial" w:hAnsi="Arial"/>
          <w:sz w:val="24"/>
          <w:szCs w:val="24"/>
        </w:rPr>
        <w:t xml:space="preserve">- приведение нумерации коротких номеров, используемых операторами электросвязи, работающими в кодах географически неопределяемых зон нумерации, в соответствии с пунктом 29 настоящей Национальной системы и плана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3) введение единого номера дозвона на объединенную экстренную оперативную службу (служба спасения - 112);</w:t>
      </w:r>
    </w:p>
    <w:p>
      <w:pPr>
        <w:spacing w:after="60"/>
        <w:ind w:firstLine="567"/>
        <w:jc w:val="both"/>
      </w:pPr>
      <w:r>
        <w:rPr>
          <w:rFonts w:ascii="Arial" w:cs="Arial" w:eastAsia="Arial" w:hAnsi="Arial"/>
          <w:sz w:val="24"/>
          <w:szCs w:val="24"/>
        </w:rPr>
        <w:t xml:space="preserve">4) введение единого номера дозвона в единую справочную службу сети телефонной связи общего пользования Кыргызской Республики;</w:t>
      </w:r>
    </w:p>
    <w:p>
      <w:pPr>
        <w:spacing w:after="60"/>
        <w:ind w:firstLine="567"/>
        <w:jc w:val="both"/>
      </w:pPr>
      <w:r>
        <w:rPr>
          <w:rFonts w:ascii="Arial" w:cs="Arial" w:eastAsia="Arial" w:hAnsi="Arial"/>
          <w:sz w:val="24"/>
          <w:szCs w:val="24"/>
        </w:rPr>
        <w:t xml:space="preserve">5) перевод сетей фиксированной телефонной связи с радиодоступом, построенных по сотовому принципу, на коды географически неопределяемых зонах нумерации;</w:t>
      </w:r>
    </w:p>
    <w:p>
      <w:pPr>
        <w:spacing w:after="60"/>
        <w:ind w:firstLine="567"/>
        <w:jc w:val="both"/>
      </w:pPr>
      <w:r>
        <w:rPr>
          <w:rFonts w:ascii="Arial" w:cs="Arial" w:eastAsia="Arial" w:hAnsi="Arial"/>
          <w:sz w:val="24"/>
          <w:szCs w:val="24"/>
        </w:rPr>
        <w:t xml:space="preserve">6) перевод сетей фиксированной телефонной связи, построенных по технологии пакетной коммутации, на собственные коды географически неопределяемых зонах нумерации;</w:t>
      </w:r>
    </w:p>
    <w:p>
      <w:pPr>
        <w:spacing w:after="60"/>
        <w:ind w:firstLine="567"/>
        <w:jc w:val="both"/>
      </w:pPr>
      <w:r>
        <w:rPr>
          <w:rFonts w:ascii="Arial" w:cs="Arial" w:eastAsia="Arial" w:hAnsi="Arial"/>
          <w:sz w:val="24"/>
          <w:szCs w:val="24"/>
        </w:rPr>
        <w:t xml:space="preserve">7) введение услуги выбора оператора международной связи двумя способами:</w:t>
      </w:r>
    </w:p>
    <w:p>
      <w:pPr>
        <w:spacing w:after="60"/>
        <w:ind w:firstLine="567"/>
        <w:jc w:val="both"/>
      </w:pPr>
      <w:r>
        <w:rPr>
          <w:rFonts w:ascii="Arial" w:cs="Arial" w:eastAsia="Arial" w:hAnsi="Arial"/>
          <w:sz w:val="24"/>
          <w:szCs w:val="24"/>
        </w:rPr>
        <w:t xml:space="preserve">- предварительный выбор оператора, когда абонент заранее определяет оператора, услугами которого он будет пользоваться, с заключением определенного договора;</w:t>
      </w:r>
    </w:p>
    <w:p>
      <w:pPr>
        <w:spacing w:after="60"/>
        <w:ind w:firstLine="567"/>
        <w:jc w:val="both"/>
      </w:pPr>
      <w:r>
        <w:rPr>
          <w:rFonts w:ascii="Arial" w:cs="Arial" w:eastAsia="Arial" w:hAnsi="Arial"/>
          <w:sz w:val="24"/>
          <w:szCs w:val="24"/>
        </w:rPr>
        <w:t xml:space="preserve">- выбор оператора международной и/или междугородной связи при каждом вызове.</w:t>
      </w:r>
    </w:p>
    <w:p>
      <w:pPr>
        <w:spacing w:after="60"/>
        <w:ind w:firstLine="567"/>
        <w:jc w:val="both"/>
      </w:pPr>
      <w:r>
        <w:rPr>
          <w:rFonts w:ascii="Arial" w:cs="Arial" w:eastAsia="Arial" w:hAnsi="Arial"/>
          <w:sz w:val="24"/>
          <w:szCs w:val="24"/>
        </w:rPr>
        <w:t xml:space="preserve">Вышеуказанные изменения нумерации в сетях электросвязи Кыргызской Республики, а также определение сроков, в течение которых производятся данные изменения, в каждом отдельном случае устанавливаются решением уполномоченного государственного органа по связи.</w:t>
      </w:r>
    </w:p>
    <w:p>
      <w:pPr>
        <w:spacing w:after="60" w:before="240"/>
        <w:ind w:firstLine="567"/>
        <w:jc w:val="right"/>
      </w:pPr>
      <w:r>
        <w:rPr>
          <w:rFonts w:ascii="Arial" w:cs="Arial" w:eastAsia="Arial" w:hAnsi="Arial"/>
          <w:sz w:val="24"/>
          <w:szCs w:val="24"/>
        </w:rPr>
        <w:t xml:space="preserve">Таблица 9</w:t>
      </w:r>
    </w:p>
    <w:p>
      <w:pPr>
        <w:spacing w:after="60" w:before="200"/>
        <w:jc w:val="center"/>
      </w:pPr>
      <w:r>
        <w:rPr>
          <w:rFonts w:ascii="Arial" w:cs="Arial" w:eastAsia="Arial" w:hAnsi="Arial"/>
          <w:b/>
          <w:bCs/>
          <w:sz w:val="32"/>
          <w:szCs w:val="32"/>
        </w:rPr>
        <w:t xml:space="preserve">Перспективный план нумерации сетей электросвязи Кыргызской Республики</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1458"/>
        <w:gridCol w:w="273"/>
        <w:gridCol w:w="1083"/>
        <w:gridCol w:w="725"/>
        <w:gridCol w:w="440"/>
        <w:gridCol w:w="438"/>
        <w:gridCol w:w="438"/>
        <w:gridCol w:w="725"/>
        <w:gridCol w:w="1478"/>
        <w:gridCol w:w="1478"/>
        <w:gridCol w:w="1187"/>
      </w:tblGrid>
      <w:tr>
        <w:tc>
          <w:tcPr>
            <w:tcW w:type="dxa" w:w="4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А/В</w:t>
            </w:r>
          </w:p>
        </w:tc>
        <w:tc>
          <w:tcPr>
            <w:tcW w:type="dxa" w:w="14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2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4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префикс</w:t>
            </w:r>
          </w:p>
        </w:tc>
        <w:tc>
          <w:tcPr>
            <w:tcW w:type="dxa" w:w="707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используются</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нац. префикс</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39"/>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2-значные коды доступа к услуге (10-14)</w:t>
            </w:r>
          </w:p>
        </w:tc>
        <w:tc>
          <w:tcPr>
            <w:tcW w:type="dxa" w:w="204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доступа к услугам 15хх</w:t>
            </w:r>
          </w:p>
        </w:tc>
        <w:tc>
          <w:tcPr>
            <w:tcW w:type="dxa" w:w="2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w:t>
            </w:r>
          </w:p>
          <w:p>
            <w:pPr>
              <w:jc w:val="left"/>
            </w:pPr>
            <w:r>
              <w:rPr>
                <w:rFonts w:ascii="Arial" w:cs="Arial" w:eastAsia="Arial" w:hAnsi="Arial"/>
                <w:sz w:val="24"/>
                <w:szCs w:val="24"/>
              </w:rPr>
              <w:t xml:space="preserve">1) 0 - КДУ - Ко - доп. инф.</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3-значные номера экстренных оперативных служб (100-199)</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4-значные номера спецслужб 1200-1299</w:t>
            </w:r>
          </w:p>
        </w:tc>
        <w:tc>
          <w:tcPr>
            <w:tcW w:type="dxa" w:w="572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4-значные номера специальных служб (1Зхх-19хх)</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Форматы набора:</w:t>
            </w:r>
          </w:p>
          <w:p>
            <w:pPr>
              <w:jc w:val="left"/>
            </w:pPr>
            <w:r>
              <w:rPr>
                <w:rFonts w:ascii="Arial" w:cs="Arial" w:eastAsia="Arial" w:hAnsi="Arial"/>
                <w:sz w:val="24"/>
                <w:szCs w:val="24"/>
              </w:rPr>
              <w:t xml:space="preserve">xxx,</w:t>
            </w:r>
          </w:p>
          <w:p>
            <w:pPr>
              <w:jc w:val="left"/>
            </w:pPr>
            <w:r>
              <w:rPr>
                <w:rFonts w:ascii="Arial" w:cs="Arial" w:eastAsia="Arial" w:hAnsi="Arial"/>
                <w:sz w:val="24"/>
                <w:szCs w:val="24"/>
              </w:rPr>
              <w:t xml:space="preserve">хххх,</w:t>
            </w:r>
          </w:p>
          <w:p>
            <w:pPr>
              <w:jc w:val="left"/>
            </w:pPr>
            <w:r>
              <w:rPr>
                <w:rFonts w:ascii="Arial" w:cs="Arial" w:eastAsia="Arial" w:hAnsi="Arial"/>
                <w:sz w:val="24"/>
                <w:szCs w:val="24"/>
              </w:rPr>
              <w:t xml:space="preserve">ххххх</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36"/>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3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определяемых зон нумерации</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3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определяемых зон нумерации</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2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географической зоны</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АВ ххххххх</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36"/>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кодов для перспективных технологий</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36"/>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536"/>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536"/>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58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географически неопределяемой зоны нумерации "88 х ххх xxx"</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536"/>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информационно-коммуникационных услуг и услуг ИСС (800-879, 890-899)</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w:t>
            </w:r>
          </w:p>
          <w:p>
            <w:pPr>
              <w:jc w:val="left"/>
            </w:pPr>
            <w:r>
              <w:rPr>
                <w:rFonts w:ascii="Arial" w:cs="Arial" w:eastAsia="Arial" w:hAnsi="Arial"/>
                <w:sz w:val="24"/>
                <w:szCs w:val="24"/>
              </w:rPr>
              <w:t xml:space="preserve">0 DEF - доп. инф.</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81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кодов услуг (80х-86х)</w:t>
            </w:r>
          </w:p>
        </w:tc>
        <w:tc>
          <w:tcPr>
            <w:tcW w:type="dxa" w:w="572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3-значные коды операторов коммутированного доступа в Интернет (870-879 и 890-899)</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w:t>
            </w:r>
          </w:p>
          <w:p>
            <w:pPr>
              <w:jc w:val="left"/>
            </w:pPr>
            <w:r>
              <w:rPr>
                <w:rFonts w:ascii="Arial" w:cs="Arial" w:eastAsia="Arial" w:hAnsi="Arial"/>
                <w:sz w:val="24"/>
                <w:szCs w:val="24"/>
              </w:rPr>
              <w:t xml:space="preserve">0 DEF - доп. инф.</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5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географически неопределяемой зоны нумерации</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bl>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gsoysqpkrae5srb90moi">
        <w:r>
          <w:rPr>
            <w:rFonts w:ascii="Arial" w:cs="Arial" w:eastAsia="Arial" w:hAnsi="Arial"/>
            <w:i/>
            <w:iCs/>
            <w:color w:val="1D4ED8"/>
            <w:sz w:val="24"/>
            <w:szCs w:val="24"/>
            <w:u w:val="single"/>
          </w:rPr>
          <w:t xml:space="preserve">4 апреля 2019 года № 157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Управление ресурсом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58. Ресурс нумерации сетей электросвязи Кыргызской Республики является частью ресурса нумерации международной сети электросвязи и состоит из ресурса нумерации сети телефонной связи общего пользования, телематических служб, а также служебных кодов идентификации сетей электросвязи, их элементов и оконечных устройств.</w:t>
      </w:r>
    </w:p>
    <w:p>
      <w:pPr>
        <w:spacing w:after="60"/>
        <w:ind w:firstLine="567"/>
        <w:jc w:val="both"/>
      </w:pPr>
      <w:r>
        <w:rPr>
          <w:rFonts w:ascii="Arial" w:cs="Arial" w:eastAsia="Arial" w:hAnsi="Arial"/>
          <w:sz w:val="24"/>
          <w:szCs w:val="24"/>
        </w:rPr>
        <w:t xml:space="preserve">59. Управление ресурсом нумерации сетей электросвязи общего пользования Кыргызской Республики является исключительным правом государства. Выделение ресурса нумерации для сетей электросвязи, определение наличия ограниченности ресурса нумерации, изменение, изъятие полностью или частично выделенного ресурса нумерации, переоформление решения о выделении ресурса нумерации осуществляет уполномоченный государственный орган по связи.</w:t>
      </w:r>
    </w:p>
    <w:p>
      <w:pPr>
        <w:spacing w:after="60"/>
        <w:ind w:firstLine="567"/>
        <w:jc w:val="both"/>
      </w:pPr>
      <w:r>
        <w:rPr>
          <w:rFonts w:ascii="Arial" w:cs="Arial" w:eastAsia="Arial" w:hAnsi="Arial"/>
          <w:sz w:val="24"/>
          <w:szCs w:val="24"/>
        </w:rPr>
        <w:t xml:space="preserve">60. В сети электросвязи может использоваться только ресурс нумерации, выделенный уполномоченным государственным органом по связи.</w:t>
      </w:r>
    </w:p>
    <w:p>
      <w:pPr>
        <w:spacing w:after="60"/>
        <w:ind w:firstLine="567"/>
        <w:jc w:val="both"/>
      </w:pPr>
      <w:r>
        <w:rPr>
          <w:rFonts w:ascii="Arial" w:cs="Arial" w:eastAsia="Arial" w:hAnsi="Arial"/>
          <w:sz w:val="24"/>
          <w:szCs w:val="24"/>
        </w:rPr>
        <w:t xml:space="preserve">Доступ к вновь вводимому ресурсу нумерации сети электросвязи, производится после получения извещения уполномоченного государственного органа по связи о выделении данного ресурса оператору электросвязи либо после размещения приказа о выделении ресурса нумерации на официальном сайте уполномоченного государственного органа по связи.</w:t>
      </w:r>
    </w:p>
    <w:p>
      <w:pPr>
        <w:spacing w:after="60"/>
        <w:ind w:firstLine="567"/>
        <w:jc w:val="both"/>
      </w:pPr>
      <w:r>
        <w:rPr>
          <w:rFonts w:ascii="Arial" w:cs="Arial" w:eastAsia="Arial" w:hAnsi="Arial"/>
          <w:sz w:val="24"/>
          <w:szCs w:val="24"/>
        </w:rPr>
        <w:t xml:space="preserve">61. Ресурс нумерации является не отчуждаемым: не может продаваться, сдаваться в аренду другому оператору, не может быть передан правопреемнику в результате реорганизации или ликвидации, продажи предприятий связи и сетей электросвязи, без согласования с уполномоченным государственным органом по связи.</w:t>
      </w:r>
    </w:p>
    <w:p>
      <w:pPr>
        <w:spacing w:after="60"/>
        <w:ind w:firstLine="567"/>
        <w:jc w:val="both"/>
      </w:pPr>
      <w:r>
        <w:rPr>
          <w:rFonts w:ascii="Arial" w:cs="Arial" w:eastAsia="Arial" w:hAnsi="Arial"/>
          <w:sz w:val="24"/>
          <w:szCs w:val="24"/>
        </w:rPr>
        <w:t xml:space="preserve">62. Ресурс нумерации сегмента сети Интернет Кыргызской Республики (IP-адреса) регулированию со стороны уполномоченного государственного органа по связи не подлежит.</w:t>
      </w:r>
    </w:p>
    <w:p>
      <w:pPr>
        <w:spacing w:after="200" w:before="200"/>
        <w:jc w:val="center"/>
      </w:pPr>
      <w:r>
        <w:rPr>
          <w:rFonts w:ascii="Arial" w:cs="Arial" w:eastAsia="Arial" w:hAnsi="Arial"/>
          <w:b/>
          <w:bCs/>
          <w:sz w:val="24"/>
          <w:szCs w:val="24"/>
        </w:rPr>
        <w:t xml:space="preserve">8. Ресурс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63. Ресурс нумерации сетей электросвязи Кыргызской Республики включает:</w:t>
      </w:r>
    </w:p>
    <w:p>
      <w:pPr>
        <w:spacing w:after="60"/>
        <w:ind w:firstLine="567"/>
        <w:jc w:val="both"/>
      </w:pPr>
      <w:r>
        <w:rPr>
          <w:rFonts w:ascii="Arial" w:cs="Arial" w:eastAsia="Arial" w:hAnsi="Arial"/>
          <w:sz w:val="24"/>
          <w:szCs w:val="24"/>
        </w:rPr>
        <w:t xml:space="preserve">1) коды "AB" географически определяемых зон нумерации сети телефонной связи общего пользования;</w:t>
      </w:r>
    </w:p>
    <w:p>
      <w:pPr>
        <w:spacing w:after="60"/>
        <w:ind w:firstLine="567"/>
        <w:jc w:val="both"/>
      </w:pPr>
      <w:r>
        <w:rPr>
          <w:rFonts w:ascii="Arial" w:cs="Arial" w:eastAsia="Arial" w:hAnsi="Arial"/>
          <w:sz w:val="24"/>
          <w:szCs w:val="24"/>
        </w:rPr>
        <w:t xml:space="preserve">2) коды "DE",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географически неопределяемых зон нумерации сети телефонной связи общего пользования;</w:t>
      </w:r>
    </w:p>
    <w:p>
      <w:pPr>
        <w:spacing w:after="60"/>
        <w:ind w:firstLine="567"/>
        <w:jc w:val="both"/>
      </w:pPr>
      <w:r>
        <w:rPr>
          <w:rFonts w:ascii="Arial" w:cs="Arial" w:eastAsia="Arial" w:hAnsi="Arial"/>
          <w:sz w:val="24"/>
          <w:szCs w:val="24"/>
        </w:rPr>
        <w:t xml:space="preserve">3) коды "DEF", выделяемые для услуг интеллектуальной сети связи, информационно-коммуникационных услуг, доступа к сети Интернет и прочим услугам электросвязи, коды операторов в кодах услуг интеллектуальных сетей связи (ИСС);</w:t>
      </w:r>
    </w:p>
    <w:p>
      <w:pPr>
        <w:spacing w:after="60"/>
        <w:ind w:firstLine="567"/>
        <w:jc w:val="both"/>
      </w:pPr>
      <w:r>
        <w:rPr>
          <w:rFonts w:ascii="Arial" w:cs="Arial" w:eastAsia="Arial" w:hAnsi="Arial"/>
          <w:sz w:val="24"/>
          <w:szCs w:val="24"/>
        </w:rPr>
        <w:t xml:space="preserve">4) коды "аb", идентифицирующие часть географически определяемой зоны нумерации, индексы "аbх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сетей местной телефонной связи, номера телефонов сетей местной телефонной связи;</w:t>
      </w:r>
    </w:p>
    <w:p>
      <w:pPr>
        <w:spacing w:after="60"/>
        <w:ind w:firstLine="567"/>
        <w:jc w:val="both"/>
      </w:pPr>
      <w:r>
        <w:rPr>
          <w:rFonts w:ascii="Arial" w:cs="Arial" w:eastAsia="Arial" w:hAnsi="Arial"/>
          <w:sz w:val="24"/>
          <w:szCs w:val="24"/>
        </w:rPr>
        <w:t xml:space="preserve">5) короткие номера сетей местной телефонной связи, используемые для организации экстренных оперативных и специальных служб, и короткие номера, используемые для предоставления дополнительных услуг и организации специальных служб на сетях электросвязи, работающих в кодах географически неопределяемых зон нумерации (использования коротких номеров для организации услуг специальных служб отраженно в </w:t>
      </w:r>
      <w:hyperlink w:history="1" r:id="rIdpjel5wx1tkwyfgzo0fyxk">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Национальной системе и плану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6) коды выбора операторов, предоставляющих услуги электросвязи;</w:t>
      </w:r>
    </w:p>
    <w:p>
      <w:pPr>
        <w:spacing w:after="60"/>
        <w:ind w:firstLine="567"/>
        <w:jc w:val="both"/>
      </w:pPr>
      <w:r>
        <w:rPr>
          <w:rFonts w:ascii="Arial" w:cs="Arial" w:eastAsia="Arial" w:hAnsi="Arial"/>
          <w:sz w:val="24"/>
          <w:szCs w:val="24"/>
        </w:rPr>
        <w:t xml:space="preserve">7) международные и национальные коды пунктов сигнализации сети общеканальной сигнализации (ОКС № 7) (ISPC, NSPC);</w:t>
      </w:r>
    </w:p>
    <w:p>
      <w:pPr>
        <w:spacing w:after="60"/>
        <w:ind w:firstLine="567"/>
        <w:jc w:val="both"/>
      </w:pPr>
      <w:r>
        <w:rPr>
          <w:rFonts w:ascii="Arial" w:cs="Arial" w:eastAsia="Arial" w:hAnsi="Arial"/>
          <w:sz w:val="24"/>
          <w:szCs w:val="24"/>
        </w:rPr>
        <w:t xml:space="preserve">8) коды сетей подвижной (мобильной) связи (NMC);</w:t>
      </w:r>
    </w:p>
    <w:p>
      <w:pPr>
        <w:spacing w:after="60"/>
        <w:ind w:firstLine="567"/>
        <w:jc w:val="both"/>
      </w:pPr>
      <w:r>
        <w:rPr>
          <w:rFonts w:ascii="Arial" w:cs="Arial" w:eastAsia="Arial" w:hAnsi="Arial"/>
          <w:sz w:val="24"/>
          <w:szCs w:val="24"/>
        </w:rPr>
        <w:t xml:space="preserve">9) коды доступа к услугам связи.</w:t>
      </w:r>
    </w:p>
    <w:p>
      <w:pPr>
        <w:spacing w:after="200" w:before="200"/>
        <w:jc w:val="center"/>
      </w:pPr>
      <w:r>
        <w:rPr>
          <w:rFonts w:ascii="Arial" w:cs="Arial" w:eastAsia="Arial" w:hAnsi="Arial"/>
          <w:b/>
          <w:bCs/>
          <w:sz w:val="24"/>
          <w:szCs w:val="24"/>
        </w:rPr>
        <w:t xml:space="preserve">9. Критерии выделения и использования ресурса нумерации</w:t>
      </w:r>
    </w:p>
    <w:p>
      <w:pPr>
        <w:spacing w:after="60"/>
        <w:ind w:firstLine="567"/>
        <w:jc w:val="both"/>
      </w:pPr>
      <w:r>
        <w:rPr>
          <w:rFonts w:ascii="Arial" w:cs="Arial" w:eastAsia="Arial" w:hAnsi="Arial"/>
          <w:sz w:val="24"/>
          <w:szCs w:val="24"/>
        </w:rPr>
        <w:t xml:space="preserve">64. Ресурс нумерации выделяется оператору согласно условиям лицензионного соглашения к лицензии на предоставление услуг электросвязи на срок действия лицензии.</w:t>
      </w:r>
    </w:p>
    <w:p>
      <w:pPr>
        <w:spacing w:after="60"/>
        <w:ind w:firstLine="567"/>
        <w:jc w:val="both"/>
      </w:pPr>
      <w:r>
        <w:rPr>
          <w:rFonts w:ascii="Arial" w:cs="Arial" w:eastAsia="Arial" w:hAnsi="Arial"/>
          <w:sz w:val="24"/>
          <w:szCs w:val="24"/>
        </w:rPr>
        <w:t xml:space="preserve">Ресурс нумерации корпоративным сетям связи выделяет оператор, к сети которого осуществляется присоединение.</w:t>
      </w:r>
    </w:p>
    <w:p>
      <w:pPr>
        <w:spacing w:after="60"/>
        <w:ind w:firstLine="567"/>
        <w:jc w:val="both"/>
      </w:pPr>
      <w:r>
        <w:rPr>
          <w:rFonts w:ascii="Arial" w:cs="Arial" w:eastAsia="Arial" w:hAnsi="Arial"/>
          <w:sz w:val="24"/>
          <w:szCs w:val="24"/>
        </w:rPr>
        <w:t xml:space="preserve">65. Код географически определяемых зон нумерации "АВ", коды доступа к услугам (КДУ), коды услуг ИСС 800, 803, 809 не имеют конкретного получателя и закрепляются за определенной территорией или видом услуги связи.</w:t>
      </w:r>
    </w:p>
    <w:p>
      <w:pPr>
        <w:spacing w:after="60"/>
        <w:ind w:firstLine="567"/>
        <w:jc w:val="both"/>
      </w:pPr>
      <w:r>
        <w:rPr>
          <w:rFonts w:ascii="Arial" w:cs="Arial" w:eastAsia="Arial" w:hAnsi="Arial"/>
          <w:sz w:val="24"/>
          <w:szCs w:val="24"/>
        </w:rPr>
        <w:t xml:space="preserve">66. Ресурс нумерации в коде "АВ" географически определяемых зон нумерации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или в кодах "АВ ab" -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выделяется операторам, имеющим лицензии на деятельность в области электрической связи на предоставление услуг местной телефонной связи.</w:t>
      </w:r>
    </w:p>
    <w:p>
      <w:pPr>
        <w:spacing w:after="60"/>
        <w:ind w:firstLine="567"/>
        <w:jc w:val="both"/>
      </w:pPr>
      <w:r>
        <w:rPr>
          <w:rFonts w:ascii="Arial" w:cs="Arial" w:eastAsia="Arial" w:hAnsi="Arial"/>
          <w:sz w:val="24"/>
          <w:szCs w:val="24"/>
        </w:rPr>
        <w:t xml:space="preserve">67. Ресурс нумерации в кодах "DE",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географически неопределяемых зон нумерации выделяется:</w:t>
      </w:r>
    </w:p>
    <w:p>
      <w:pPr>
        <w:spacing w:after="60"/>
        <w:ind w:firstLine="567"/>
        <w:jc w:val="both"/>
      </w:pPr>
      <w:r>
        <w:rPr>
          <w:rFonts w:ascii="Arial" w:cs="Arial" w:eastAsia="Arial" w:hAnsi="Arial"/>
          <w:sz w:val="24"/>
          <w:szCs w:val="24"/>
        </w:rPr>
        <w:t xml:space="preserve">- операторам сетей электросвязи общего пользования Кыргызской Республики, имеющим лицензии на деятельность в области электрической связи на предоставление услуг подвижной радиотелефонной связи;</w:t>
      </w:r>
    </w:p>
    <w:p>
      <w:pPr>
        <w:spacing w:after="60"/>
        <w:ind w:firstLine="567"/>
        <w:jc w:val="both"/>
      </w:pPr>
      <w:r>
        <w:rPr>
          <w:rFonts w:ascii="Arial" w:cs="Arial" w:eastAsia="Arial" w:hAnsi="Arial"/>
          <w:sz w:val="24"/>
          <w:szCs w:val="24"/>
        </w:rPr>
        <w:t xml:space="preserve">- операторам сетей фиксированной телефонной связи, имеющим лицензию на деятельность в области электрической связи на предоставление услуг местной и междугородной телефонной связи на территории нескольких населенных пунктов и организующим свою сеть междугородной связи между ними.</w:t>
      </w:r>
    </w:p>
    <w:p>
      <w:pPr>
        <w:spacing w:after="60"/>
        <w:ind w:firstLine="567"/>
        <w:jc w:val="both"/>
      </w:pPr>
      <w:r>
        <w:rPr>
          <w:rFonts w:ascii="Arial" w:cs="Arial" w:eastAsia="Arial" w:hAnsi="Arial"/>
          <w:sz w:val="24"/>
          <w:szCs w:val="24"/>
        </w:rPr>
        <w:t xml:space="preserve">68. Операторы электросвязи, получившие код "DE" или диапазон нумерации в коде "DE", индексы "ab х</w:t>
      </w:r>
      <w:r>
        <w:rPr>
          <w:rFonts w:ascii="Arial" w:cs="Arial" w:eastAsia="Arial" w:hAnsi="Arial"/>
          <w:sz w:val="24"/>
          <w:szCs w:val="24"/>
        </w:rPr>
        <w:t xml:space="preserve">1</w:t>
      </w:r>
      <w:r>
        <w:rPr>
          <w:rFonts w:ascii="Arial" w:cs="Arial" w:eastAsia="Arial" w:hAnsi="Arial"/>
          <w:sz w:val="24"/>
          <w:szCs w:val="24"/>
        </w:rPr>
        <w:t xml:space="preserve">",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сетей местной телефонной связи в коде "АВ", распределение ресурса нумерации осуществляют самостоятельно в соответствии с разрабатываемыми ими планами нумерации конкретных сетей.</w:t>
      </w:r>
    </w:p>
    <w:p>
      <w:pPr>
        <w:spacing w:after="60"/>
        <w:ind w:firstLine="567"/>
        <w:jc w:val="both"/>
      </w:pPr>
      <w:r>
        <w:rPr>
          <w:rFonts w:ascii="Arial" w:cs="Arial" w:eastAsia="Arial" w:hAnsi="Arial"/>
          <w:sz w:val="24"/>
          <w:szCs w:val="24"/>
        </w:rPr>
        <w:t xml:space="preserve">69. Короткие номера из ресурса нумерации сетей местной телефонной связи со 100 по 119 выделяются по поручению Правительства Кыргызской Республики организаторам экстренных оперативных служб и закрепляются за конкретной экстренной оперативной службой решением Правительства Кыргызской Республики.</w:t>
      </w:r>
    </w:p>
    <w:p>
      <w:pPr>
        <w:spacing w:after="60"/>
        <w:ind w:firstLine="567"/>
        <w:jc w:val="both"/>
      </w:pPr>
      <w:r>
        <w:rPr>
          <w:rFonts w:ascii="Arial" w:cs="Arial" w:eastAsia="Arial" w:hAnsi="Arial"/>
          <w:sz w:val="24"/>
          <w:szCs w:val="24"/>
        </w:rPr>
        <w:t xml:space="preserve">70. Короткие номера из ресурса нумерации сети местной телефонной связи, используемые для организации специальных служб, предоставляющих услуги без добавленной стоимости, выделяются операторам электросвязи, предоставляющим услуги местной телефонной связи в данном населенном пункте/административном районе.</w:t>
      </w:r>
    </w:p>
    <w:p>
      <w:pPr>
        <w:spacing w:after="60"/>
        <w:ind w:firstLine="567"/>
        <w:jc w:val="both"/>
      </w:pPr>
      <w:r>
        <w:rPr>
          <w:rFonts w:ascii="Arial" w:cs="Arial" w:eastAsia="Arial" w:hAnsi="Arial"/>
          <w:sz w:val="24"/>
          <w:szCs w:val="24"/>
        </w:rPr>
        <w:t xml:space="preserve">Операторы электросвязи выделяют короткие номера поставщикам услуг, предоставляющим услуги без добавленной стоимости в одном населенном пункте/административном районе.</w:t>
      </w:r>
    </w:p>
    <w:p>
      <w:pPr>
        <w:spacing w:after="60"/>
        <w:ind w:firstLine="567"/>
        <w:jc w:val="both"/>
      </w:pPr>
      <w:r>
        <w:rPr>
          <w:rFonts w:ascii="Arial" w:cs="Arial" w:eastAsia="Arial" w:hAnsi="Arial"/>
          <w:sz w:val="24"/>
          <w:szCs w:val="24"/>
        </w:rPr>
        <w:t xml:space="preserve">Оператор, на сети которого организована служба, предоставляющая услуги без добавленной стоимости, в течение 5 рабочих дней рассылает оповещение об этом другим операторам сети телефонной связи общего пользования. Перечень сетей, абонентам которых открывается доступ к услуге, определяется поставщиком услуг.</w:t>
      </w:r>
    </w:p>
    <w:p>
      <w:pPr>
        <w:spacing w:after="60"/>
        <w:ind w:firstLine="567"/>
        <w:jc w:val="both"/>
      </w:pPr>
      <w:r>
        <w:rPr>
          <w:rFonts w:ascii="Arial" w:cs="Arial" w:eastAsia="Arial" w:hAnsi="Arial"/>
          <w:sz w:val="24"/>
          <w:szCs w:val="24"/>
        </w:rPr>
        <w:t xml:space="preserve">Операторы сети телефонной связи общего пользования обязаны открыть доступ для абонентов своих сетей к данной специальной службе через межсетевое соединение в течение 10 дней с момента получения оповещения об организации службы.</w:t>
      </w:r>
    </w:p>
    <w:p>
      <w:pPr>
        <w:spacing w:after="60"/>
        <w:ind w:firstLine="567"/>
        <w:jc w:val="both"/>
      </w:pPr>
      <w:r>
        <w:rPr>
          <w:rFonts w:ascii="Arial" w:cs="Arial" w:eastAsia="Arial" w:hAnsi="Arial"/>
          <w:sz w:val="24"/>
          <w:szCs w:val="24"/>
        </w:rPr>
        <w:t xml:space="preserve">71. Коды информационно-коммуникационных услуг и нумерация в кодах информационно-коммуникационных услуг, коды операторов и ресурс нумерации в кодах ИСС выделяются операторам, на сети которых организуются специальные службы, предоставляющие услуги с добавленной стоимостью абонентам сети телефонной связи общего пользования.</w:t>
      </w:r>
    </w:p>
    <w:p>
      <w:pPr>
        <w:spacing w:after="60"/>
        <w:ind w:firstLine="567"/>
        <w:jc w:val="both"/>
      </w:pPr>
      <w:r>
        <w:rPr>
          <w:rFonts w:ascii="Arial" w:cs="Arial" w:eastAsia="Arial" w:hAnsi="Arial"/>
          <w:sz w:val="24"/>
          <w:szCs w:val="24"/>
        </w:rPr>
        <w:t xml:space="preserve">Операторы электросвязи выделяют номера в кодах ИСС и кодах информационно-коммуникационных услуг поставщикам услуг, предоставляющим услуги с добавленной стоимостью абонентам сети телефонной связи общего пользования в одном или нескольких населенных пунктах/административных районах или на всей территории Кыргызской Республики.</w:t>
      </w:r>
    </w:p>
    <w:p>
      <w:pPr>
        <w:spacing w:after="60"/>
        <w:ind w:firstLine="567"/>
        <w:jc w:val="both"/>
      </w:pPr>
      <w:r>
        <w:rPr>
          <w:rFonts w:ascii="Arial" w:cs="Arial" w:eastAsia="Arial" w:hAnsi="Arial"/>
          <w:sz w:val="24"/>
          <w:szCs w:val="24"/>
        </w:rPr>
        <w:t xml:space="preserve">Диапазоны коротких номеров, определенные решением уполномоченного государственного органа по связи и используемые для организации специальных служб, предоставляющих услуги с добавленной стоимостью на части или всей территории Кыргызской Республики, выделяются операторам электросвязи, предоставляющим услуги телефонной связи в данных населенных пунктах/административных районах.</w:t>
      </w:r>
    </w:p>
    <w:p>
      <w:pPr>
        <w:spacing w:after="60"/>
        <w:ind w:firstLine="567"/>
        <w:jc w:val="both"/>
      </w:pPr>
      <w:r>
        <w:rPr>
          <w:rFonts w:ascii="Arial" w:cs="Arial" w:eastAsia="Arial" w:hAnsi="Arial"/>
          <w:sz w:val="24"/>
          <w:szCs w:val="24"/>
        </w:rPr>
        <w:t xml:space="preserve">Операторы электросвязи выделяют данные короткие номера поставщикам услуг, предоставляющим услуги с добавленной стоимостью в нескольких населенных пунктах/административных районах или на всей территории Кыргызской Республики.</w:t>
      </w:r>
    </w:p>
    <w:p>
      <w:pPr>
        <w:spacing w:after="60"/>
        <w:ind w:firstLine="567"/>
        <w:jc w:val="both"/>
      </w:pPr>
      <w:r>
        <w:rPr>
          <w:rFonts w:ascii="Arial" w:cs="Arial" w:eastAsia="Arial" w:hAnsi="Arial"/>
          <w:sz w:val="24"/>
          <w:szCs w:val="24"/>
        </w:rPr>
        <w:t xml:space="preserve">Короткие номера в кодах географически неопределяемых зон нумерации выделяются операторам сетей подвижной связи, на сетях которых организуются специальные службы, предоставляющие услуги с добавленной стоимостью.</w:t>
      </w:r>
    </w:p>
    <w:p>
      <w:pPr>
        <w:spacing w:after="60"/>
        <w:ind w:firstLine="567"/>
        <w:jc w:val="both"/>
      </w:pPr>
      <w:r>
        <w:rPr>
          <w:rFonts w:ascii="Arial" w:cs="Arial" w:eastAsia="Arial" w:hAnsi="Arial"/>
          <w:sz w:val="24"/>
          <w:szCs w:val="24"/>
        </w:rPr>
        <w:t xml:space="preserve">Операторы электросвязи выделяют короткие 4-значные номера поставщикам услуг, предоставляющим услуги с добавленной стоимостью абонентам сетей подвижной связи Кыргызской Республики.</w:t>
      </w:r>
    </w:p>
    <w:p>
      <w:pPr>
        <w:spacing w:after="60"/>
        <w:ind w:firstLine="567"/>
        <w:jc w:val="both"/>
      </w:pPr>
      <w:r>
        <w:rPr>
          <w:rFonts w:ascii="Arial" w:cs="Arial" w:eastAsia="Arial" w:hAnsi="Arial"/>
          <w:sz w:val="24"/>
          <w:szCs w:val="24"/>
        </w:rPr>
        <w:t xml:space="preserve">Оператор, на сети которого организована служба, предоставляющая услуги с добавленной стоимостью, в течение 5 рабочих дней рассылает оповещение об этом другим операторам сети телефонной связи общего пользования.</w:t>
      </w:r>
    </w:p>
    <w:p>
      <w:pPr>
        <w:spacing w:after="60"/>
        <w:ind w:firstLine="567"/>
        <w:jc w:val="both"/>
      </w:pPr>
      <w:r>
        <w:rPr>
          <w:rFonts w:ascii="Arial" w:cs="Arial" w:eastAsia="Arial" w:hAnsi="Arial"/>
          <w:sz w:val="24"/>
          <w:szCs w:val="24"/>
        </w:rPr>
        <w:t xml:space="preserve">Операторы сети телефонной связи общего пользования открывают доступ своим абонентам к этой специальной службе через межсетевое соединение после получения оповещения об организации данной услуги и заключения дополнительного соглашения к межсетевому договору с оператором, на сети которого организована услуга. Перечень сетей, абонентам которых открывается доступ к услуге, определяется поставщиком услуг.</w:t>
      </w:r>
    </w:p>
    <w:p>
      <w:pPr>
        <w:spacing w:after="60"/>
        <w:ind w:firstLine="567"/>
        <w:jc w:val="both"/>
      </w:pPr>
      <w:r>
        <w:rPr>
          <w:rFonts w:ascii="Arial" w:cs="Arial" w:eastAsia="Arial" w:hAnsi="Arial"/>
          <w:sz w:val="24"/>
          <w:szCs w:val="24"/>
        </w:rPr>
        <w:t xml:space="preserve">Доступ к услугам с добавленной стоимостью, организованным с применением коротких номеров из ресурса географически неопределяемых зон нумерации, по межсетевому соединению обеспечивается только для абонентов сетей подвижной связи.</w:t>
      </w:r>
    </w:p>
    <w:p>
      <w:pPr>
        <w:spacing w:after="60"/>
        <w:ind w:firstLine="567"/>
        <w:jc w:val="both"/>
      </w:pPr>
      <w:r>
        <w:rPr>
          <w:rFonts w:ascii="Arial" w:cs="Arial" w:eastAsia="Arial" w:hAnsi="Arial"/>
          <w:sz w:val="24"/>
          <w:szCs w:val="24"/>
        </w:rPr>
        <w:t xml:space="preserve">72. Операторы, работающие в кодах географически определяемых и географически неопределяемых зон нумерации, для создания и предоставления собственных информационно-справочных и дополнительных услуг (в том числе с использованием SMS и других технологий) абонентам своей сети используют короткие номера, не совпадающие с короткими номерами сетей местной телефонной связи. Формирование данных коротких номеров операторы производят самостоятельно.</w:t>
      </w:r>
    </w:p>
    <w:p>
      <w:pPr>
        <w:spacing w:after="60"/>
        <w:ind w:firstLine="567"/>
        <w:jc w:val="both"/>
      </w:pPr>
      <w:r>
        <w:rPr>
          <w:rFonts w:ascii="Arial" w:cs="Arial" w:eastAsia="Arial" w:hAnsi="Arial"/>
          <w:sz w:val="24"/>
          <w:szCs w:val="24"/>
        </w:rPr>
        <w:t xml:space="preserve">Доступ на эти номера с сетей других операторов по межсетевому соединению не обеспечивается.</w:t>
      </w:r>
    </w:p>
    <w:p>
      <w:pPr>
        <w:spacing w:after="60"/>
        <w:ind w:firstLine="567"/>
        <w:jc w:val="both"/>
      </w:pPr>
      <w:r>
        <w:rPr>
          <w:rFonts w:ascii="Arial" w:cs="Arial" w:eastAsia="Arial" w:hAnsi="Arial"/>
          <w:sz w:val="24"/>
          <w:szCs w:val="24"/>
        </w:rPr>
        <w:t xml:space="preserve">73. Код международного пункта сигнализации (ISPC) выделяется операторам, имеющим лицензию на деятельность в области электрической связи на предоставление услуг международной связи.</w:t>
      </w:r>
    </w:p>
    <w:p>
      <w:pPr>
        <w:spacing w:after="60"/>
        <w:ind w:firstLine="567"/>
        <w:jc w:val="both"/>
      </w:pPr>
      <w:r>
        <w:rPr>
          <w:rFonts w:ascii="Arial" w:cs="Arial" w:eastAsia="Arial" w:hAnsi="Arial"/>
          <w:sz w:val="24"/>
          <w:szCs w:val="24"/>
        </w:rPr>
        <w:t xml:space="preserve">74. Код национального пункта сигнализации (NSPC) выделяется операторам, имеющим лицензию на деятельность в области электрической связи на предоставление услуг местной телефонной связи, междугородной телефонной связи либо на предоставление телематических услуг.</w:t>
      </w:r>
    </w:p>
    <w:p>
      <w:pPr>
        <w:spacing w:after="60"/>
        <w:ind w:firstLine="567"/>
        <w:jc w:val="both"/>
      </w:pPr>
      <w:r>
        <w:rPr>
          <w:rFonts w:ascii="Arial" w:cs="Arial" w:eastAsia="Arial" w:hAnsi="Arial"/>
          <w:sz w:val="24"/>
          <w:szCs w:val="24"/>
        </w:rPr>
        <w:t xml:space="preserve">75. Коды сетей подвижной (мобильной) связи (MNC) выделяются операторам, имеющим лицензию на деятельность в области электрической связи на оказание услуг подвижной радиотелефонной связи.</w:t>
      </w:r>
    </w:p>
    <w:p>
      <w:pPr>
        <w:spacing w:after="60"/>
        <w:ind w:firstLine="567"/>
        <w:jc w:val="both"/>
      </w:pPr>
      <w:r>
        <w:rPr>
          <w:rFonts w:ascii="Arial" w:cs="Arial" w:eastAsia="Arial" w:hAnsi="Arial"/>
          <w:sz w:val="24"/>
          <w:szCs w:val="24"/>
        </w:rPr>
        <w:t xml:space="preserve">76. Коды выбора операторов междугородной и/или международной связи выделяются операторам, имеющим лицензии на деятельность в области электрической связи на предоставление услуг междугородной и/или международной связи.</w:t>
      </w:r>
    </w:p>
    <w:p>
      <w:pPr>
        <w:spacing w:after="60"/>
        <w:ind w:firstLine="567"/>
        <w:jc w:val="both"/>
      </w:pPr>
      <w:r>
        <w:rPr>
          <w:rFonts w:ascii="Arial" w:cs="Arial" w:eastAsia="Arial" w:hAnsi="Arial"/>
          <w:sz w:val="24"/>
          <w:szCs w:val="24"/>
        </w:rPr>
        <w:t xml:space="preserve">77. Коды для организации коммутируемого доступа в Интернет выделяются операторам, имеющим лицензию на предоставление услуг передачи данных.</w:t>
      </w:r>
    </w:p>
    <w:p>
      <w:pPr>
        <w:spacing w:after="60"/>
        <w:ind w:firstLine="567"/>
        <w:jc w:val="both"/>
      </w:pPr>
      <w:r>
        <w:rPr>
          <w:rFonts w:ascii="Arial" w:cs="Arial" w:eastAsia="Arial" w:hAnsi="Arial"/>
          <w:sz w:val="24"/>
          <w:szCs w:val="24"/>
        </w:rPr>
        <w:t xml:space="preserve">78. Поставщику услуг электросвязи телефонный номер сети местной телефонной связи, нумерацию в кодах географически неопределяемых зон нумерации, кодах ИСС, нумерацию в кодах информационно-коммуникационных услуг выделяет оператор сети телефонной связи общего пользования, к сети которого подключается оборудование поставщика услуг.</w:t>
      </w:r>
    </w:p>
    <w:p>
      <w:pPr>
        <w:spacing w:after="60"/>
        <w:ind w:firstLine="567"/>
        <w:jc w:val="both"/>
      </w:pPr>
      <w:r>
        <w:rPr>
          <w:rFonts w:ascii="Arial" w:cs="Arial" w:eastAsia="Arial" w:hAnsi="Arial"/>
          <w:sz w:val="24"/>
          <w:szCs w:val="24"/>
        </w:rPr>
        <w:t xml:space="preserve">79. Ресурс географически определяемой зоны нумерации может использоваться только на территории той географически определяемой зоны нумерации, для которой он выделен.</w:t>
      </w:r>
    </w:p>
    <w:p>
      <w:pPr>
        <w:spacing w:after="60"/>
        <w:ind w:firstLine="567"/>
        <w:jc w:val="both"/>
      </w:pPr>
      <w:r>
        <w:rPr>
          <w:rFonts w:ascii="Arial" w:cs="Arial" w:eastAsia="Arial" w:hAnsi="Arial"/>
          <w:sz w:val="24"/>
          <w:szCs w:val="24"/>
        </w:rPr>
        <w:t xml:space="preserve">Ресурс нумерации географически неопределяемой зоны нумерации может использоваться только в той сети, которой он выделен.</w:t>
      </w:r>
    </w:p>
    <w:p>
      <w:pPr>
        <w:spacing w:after="200" w:before="200"/>
        <w:jc w:val="center"/>
      </w:pPr>
      <w:r>
        <w:rPr>
          <w:rFonts w:ascii="Arial" w:cs="Arial" w:eastAsia="Arial" w:hAnsi="Arial"/>
          <w:b/>
          <w:bCs/>
          <w:sz w:val="24"/>
          <w:szCs w:val="24"/>
        </w:rPr>
        <w:t xml:space="preserve">10. Порядок выделения ресурса нумерации</w:t>
      </w:r>
    </w:p>
    <w:p>
      <w:pPr>
        <w:spacing w:after="60"/>
        <w:ind w:firstLine="567"/>
        <w:jc w:val="both"/>
      </w:pPr>
      <w:r>
        <w:rPr>
          <w:rFonts w:ascii="Arial" w:cs="Arial" w:eastAsia="Arial" w:hAnsi="Arial"/>
          <w:sz w:val="24"/>
          <w:szCs w:val="24"/>
        </w:rPr>
        <w:t xml:space="preserve">80. Получателем ресурса нумерации для эксплуатируемой им сети электросвязи является оператор, имеющий лицензию на деятельность в области электрической связи на предоставление соответствующего вида услуг электросвязи, выданную уполномоченным государственным органом по связи в установленном порядке.</w:t>
      </w:r>
    </w:p>
    <w:p>
      <w:pPr>
        <w:spacing w:after="60"/>
        <w:ind w:firstLine="567"/>
        <w:jc w:val="both"/>
      </w:pPr>
      <w:r>
        <w:rPr>
          <w:rFonts w:ascii="Arial" w:cs="Arial" w:eastAsia="Arial" w:hAnsi="Arial"/>
          <w:sz w:val="24"/>
          <w:szCs w:val="24"/>
        </w:rPr>
        <w:t xml:space="preserve">81. Для получения ресурса нумерации необходимо направить в уполномоченный государственный орган по связи пакет документов, оформленный в соответствии с </w:t>
      </w:r>
      <w:hyperlink w:history="1" r:id="rIdsszs4pmv0bb9utwlv8dgk">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настоящей Национальной системе и плану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82. Уполномоченный государственный орган по связи с учетом представленных заявителем документов проводит анализ имеющегося ресурса нумерации на предмет выявления его ограниченности на заявленной территории и технической возможности выделения ресурса нумерации.</w:t>
      </w:r>
    </w:p>
    <w:p>
      <w:pPr>
        <w:spacing w:after="60"/>
        <w:ind w:firstLine="567"/>
        <w:jc w:val="both"/>
      </w:pPr>
      <w:r>
        <w:rPr>
          <w:rFonts w:ascii="Arial" w:cs="Arial" w:eastAsia="Arial" w:hAnsi="Arial"/>
          <w:sz w:val="24"/>
          <w:szCs w:val="24"/>
        </w:rPr>
        <w:t xml:space="preserve">83. Выделение ресурса нумерации осуществляется уполномоченным государственным органом по связи в срок, не превышающий 30 календарных дней со дня получения заявления со всеми документами. О принятом решении заявитель извещается письменно.</w:t>
      </w:r>
    </w:p>
    <w:p>
      <w:pPr>
        <w:spacing w:after="60"/>
        <w:ind w:firstLine="567"/>
        <w:jc w:val="both"/>
      </w:pPr>
      <w:r>
        <w:rPr>
          <w:rFonts w:ascii="Arial" w:cs="Arial" w:eastAsia="Arial" w:hAnsi="Arial"/>
          <w:sz w:val="24"/>
          <w:szCs w:val="24"/>
        </w:rPr>
        <w:t xml:space="preserve">84. При развитии действующих сетей электросвязи уполномоченный государственный орган по связи по заявлению оператора рассматривает возможность выделения дополнительного ресурса нумерации. При этом учитывается степень задействования ранее выделенного ресурса нумерации и темпы его задействования.</w:t>
      </w:r>
    </w:p>
    <w:p>
      <w:pPr>
        <w:spacing w:after="60"/>
        <w:ind w:firstLine="567"/>
        <w:jc w:val="both"/>
      </w:pPr>
      <w:r>
        <w:rPr>
          <w:rFonts w:ascii="Arial" w:cs="Arial" w:eastAsia="Arial" w:hAnsi="Arial"/>
          <w:sz w:val="24"/>
          <w:szCs w:val="24"/>
        </w:rPr>
        <w:t xml:space="preserve">85. Если ресурс нумерации географически определяемой, географически неопределяемой зоны нумерации или сети местной телефонной связи, по которой запрашивается нумерация, ограничен, уполномоченный государственный орган по связи принимает решение по увеличению ресурса нумерации.</w:t>
      </w:r>
    </w:p>
    <w:p>
      <w:pPr>
        <w:spacing w:after="60"/>
        <w:ind w:firstLine="567"/>
        <w:jc w:val="both"/>
      </w:pPr>
      <w:r>
        <w:rPr>
          <w:rFonts w:ascii="Arial" w:cs="Arial" w:eastAsia="Arial" w:hAnsi="Arial"/>
          <w:sz w:val="24"/>
          <w:szCs w:val="24"/>
        </w:rPr>
        <w:t xml:space="preserve">86. Решение уполномоченного государственного органа по связи о предстоящем изменении плана нумерации сетей электросвязи Кыргызской Республики, причинах и сроках его осуществления доводится до сведения операторов не менее чем за год, за исключением случая, когда решение уполномоченного государственного органа по связи касается изменений кодов доступа к услугам электросвязи, а операторы электросвязи, использующие данные коды доступа к услугам электросвязи, не возражают против этих изменений, такое решение доводится до сведения операторов не менее чем за месяц.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qiwtczlyoeh2bghpqnop">
        <w:r>
          <w:rPr>
            <w:rFonts w:ascii="Arial" w:cs="Arial" w:eastAsia="Arial" w:hAnsi="Arial"/>
            <w:i/>
            <w:iCs/>
            <w:color w:val="1D4ED8"/>
            <w:sz w:val="24"/>
            <w:szCs w:val="24"/>
            <w:u w:val="single"/>
          </w:rPr>
          <w:t xml:space="preserve">4 апреля 2019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Ресурс нумерации на конкретной территории географически определяемой зоны нумерации или в географически неопределяемой зоне нумерации считается ограниченным, если объем нумерации, выделенный всем операторам связи и запрашиваемый в поступивших заявлениях о выделении ресурса нумерации, составляет более 70% доступного на этой территории или в этом коде географически неопределяемой зоны нумерации ресурса нумерации.</w:t>
      </w:r>
    </w:p>
    <w:p>
      <w:pPr>
        <w:spacing w:after="60"/>
        <w:ind w:firstLine="567"/>
        <w:jc w:val="both"/>
      </w:pPr>
      <w:r>
        <w:rPr>
          <w:rFonts w:ascii="Arial" w:cs="Arial" w:eastAsia="Arial" w:hAnsi="Arial"/>
          <w:sz w:val="24"/>
          <w:szCs w:val="24"/>
        </w:rPr>
        <w:t xml:space="preserve">88. Уполномоченный государственный орган по связи вправе принять решение об отказе в выделении ресурса нумерации при наличии хотя бы одного из следующих оснований:</w:t>
      </w:r>
    </w:p>
    <w:p>
      <w:pPr>
        <w:spacing w:after="60"/>
        <w:ind w:firstLine="567"/>
        <w:jc w:val="both"/>
      </w:pPr>
      <w:r>
        <w:rPr>
          <w:rFonts w:ascii="Arial" w:cs="Arial" w:eastAsia="Arial" w:hAnsi="Arial"/>
          <w:sz w:val="24"/>
          <w:szCs w:val="24"/>
        </w:rPr>
        <w:t xml:space="preserve">1) несоответствие форме заявления о выделении ресурса нумерации и прилагаемых к нему документов;</w:t>
      </w:r>
    </w:p>
    <w:p>
      <w:pPr>
        <w:spacing w:after="60"/>
        <w:ind w:firstLine="567"/>
        <w:jc w:val="both"/>
      </w:pPr>
      <w:r>
        <w:rPr>
          <w:rFonts w:ascii="Arial" w:cs="Arial" w:eastAsia="Arial" w:hAnsi="Arial"/>
          <w:sz w:val="24"/>
          <w:szCs w:val="24"/>
        </w:rPr>
        <w:t xml:space="preserve">2) представление документов не в полном объеме;</w:t>
      </w:r>
    </w:p>
    <w:p>
      <w:pPr>
        <w:spacing w:after="60"/>
        <w:ind w:firstLine="567"/>
        <w:jc w:val="both"/>
      </w:pPr>
      <w:r>
        <w:rPr>
          <w:rFonts w:ascii="Arial" w:cs="Arial" w:eastAsia="Arial" w:hAnsi="Arial"/>
          <w:sz w:val="24"/>
          <w:szCs w:val="24"/>
        </w:rPr>
        <w:t xml:space="preserve">3) наличие в документах, представленных заявителем, недостоверной или искаженной информации;</w:t>
      </w:r>
    </w:p>
    <w:p>
      <w:pPr>
        <w:spacing w:after="60"/>
        <w:ind w:firstLine="567"/>
        <w:jc w:val="both"/>
      </w:pPr>
      <w:r>
        <w:rPr>
          <w:rFonts w:ascii="Arial" w:cs="Arial" w:eastAsia="Arial" w:hAnsi="Arial"/>
          <w:sz w:val="24"/>
          <w:szCs w:val="24"/>
        </w:rPr>
        <w:t xml:space="preserve">4) несоответствие заявленной потребности в ресурсе нумерации, представленной заявителем, емкости устанавливаемого оборудования;</w:t>
      </w:r>
    </w:p>
    <w:p>
      <w:pPr>
        <w:spacing w:after="60"/>
        <w:ind w:firstLine="567"/>
        <w:jc w:val="both"/>
      </w:pPr>
      <w:r>
        <w:rPr>
          <w:rFonts w:ascii="Arial" w:cs="Arial" w:eastAsia="Arial" w:hAnsi="Arial"/>
          <w:sz w:val="24"/>
          <w:szCs w:val="24"/>
        </w:rPr>
        <w:t xml:space="preserve">5) ограниченность ресурса нумерации на данной территории Кыргызской Республики;</w:t>
      </w:r>
    </w:p>
    <w:p>
      <w:pPr>
        <w:spacing w:after="60"/>
        <w:ind w:firstLine="567"/>
        <w:jc w:val="both"/>
      </w:pPr>
      <w:r>
        <w:rPr>
          <w:rFonts w:ascii="Arial" w:cs="Arial" w:eastAsia="Arial" w:hAnsi="Arial"/>
          <w:sz w:val="24"/>
          <w:szCs w:val="24"/>
        </w:rPr>
        <w:t xml:space="preserve">6) неэффективное использование (менее чем на 70%) выделенного ранее ресурса нумерации;</w:t>
      </w:r>
    </w:p>
    <w:p>
      <w:pPr>
        <w:spacing w:after="60"/>
        <w:ind w:firstLine="567"/>
        <w:jc w:val="both"/>
      </w:pPr>
      <w:r>
        <w:rPr>
          <w:rFonts w:ascii="Arial" w:cs="Arial" w:eastAsia="Arial" w:hAnsi="Arial"/>
          <w:sz w:val="24"/>
          <w:szCs w:val="24"/>
        </w:rPr>
        <w:t xml:space="preserve">7) несоответствие запрашиваемого ресурса нумерации Национальной системе и плану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89. После назначения сетям операторов электросвязи кода "DE" географически неопределяемых зон нумерации, ранее выделенные им коды "abх</w:t>
      </w:r>
      <w:r>
        <w:rPr>
          <w:rFonts w:ascii="Arial" w:cs="Arial" w:eastAsia="Arial" w:hAnsi="Arial"/>
          <w:sz w:val="24"/>
          <w:szCs w:val="24"/>
        </w:rPr>
        <w:t xml:space="preserve">1</w:t>
      </w:r>
      <w:r>
        <w:rPr>
          <w:rFonts w:ascii="Arial" w:cs="Arial" w:eastAsia="Arial" w:hAnsi="Arial"/>
          <w:sz w:val="24"/>
          <w:szCs w:val="24"/>
        </w:rPr>
        <w:t xml:space="preserve">", "abх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для использования в географически определяемых зонах нумерации "АВ", возвращаются уполномоченному государственному органу по связи, если ресурс нумерации в этих кодах будет использован оператором менее чем на 20% в течение 12 месяцев с момента выделения кода "DE".</w:t>
      </w:r>
    </w:p>
    <w:p>
      <w:pPr>
        <w:spacing w:after="60"/>
        <w:ind w:firstLine="567"/>
        <w:jc w:val="both"/>
      </w:pPr>
      <w:r>
        <w:rPr>
          <w:rFonts w:ascii="Arial" w:cs="Arial" w:eastAsia="Arial" w:hAnsi="Arial"/>
          <w:sz w:val="24"/>
          <w:szCs w:val="24"/>
        </w:rPr>
        <w:t xml:space="preserve">90. При сопряжении выделенной сети с сетью телефонной связи общего пользования выделенная сеть переходит в категорию сети телефонной связи общего пользования, выделение кода сети или индексов АТС "аb х</w:t>
      </w:r>
      <w:r>
        <w:rPr>
          <w:rFonts w:ascii="Arial" w:cs="Arial" w:eastAsia="Arial" w:hAnsi="Arial"/>
          <w:sz w:val="24"/>
          <w:szCs w:val="24"/>
        </w:rPr>
        <w:t xml:space="preserve">1</w:t>
      </w:r>
      <w:r>
        <w:rPr>
          <w:rFonts w:ascii="Arial" w:cs="Arial" w:eastAsia="Arial" w:hAnsi="Arial"/>
          <w:sz w:val="24"/>
          <w:szCs w:val="24"/>
        </w:rPr>
        <w:t xml:space="preserve">" для этой сети осуществляется уполномоченным государственным органом по связи.</w:t>
      </w:r>
    </w:p>
    <w:p>
      <w:pPr>
        <w:spacing w:after="60"/>
        <w:ind w:firstLine="567"/>
        <w:jc w:val="both"/>
      </w:pPr>
      <w:r>
        <w:rPr>
          <w:rFonts w:ascii="Arial" w:cs="Arial" w:eastAsia="Arial" w:hAnsi="Arial"/>
          <w:sz w:val="24"/>
          <w:szCs w:val="24"/>
        </w:rPr>
        <w:t xml:space="preserve">91. По запросу уполномоченного государственного органа по связи операторы обязаны предоставить информацию об использовании полученного ресурса нумерации.</w:t>
      </w:r>
    </w:p>
    <w:p>
      <w:pPr>
        <w:spacing w:after="200" w:before="200"/>
        <w:jc w:val="center"/>
      </w:pPr>
      <w:r>
        <w:rPr>
          <w:rFonts w:ascii="Arial" w:cs="Arial" w:eastAsia="Arial" w:hAnsi="Arial"/>
          <w:b/>
          <w:bCs/>
          <w:sz w:val="24"/>
          <w:szCs w:val="24"/>
        </w:rPr>
        <w:t xml:space="preserve">11. Изъятие и изменение ресурса нумерации</w:t>
      </w:r>
    </w:p>
    <w:p>
      <w:pPr>
        <w:spacing w:after="60"/>
        <w:ind w:firstLine="567"/>
        <w:jc w:val="both"/>
      </w:pPr>
      <w:r>
        <w:rPr>
          <w:rFonts w:ascii="Arial" w:cs="Arial" w:eastAsia="Arial" w:hAnsi="Arial"/>
          <w:sz w:val="24"/>
          <w:szCs w:val="24"/>
        </w:rPr>
        <w:t xml:space="preserve">92. Решение об изъятии выделенного ресурса нумерации принимается уполномоченным государственным органом по связи в следующих случаях:</w:t>
      </w:r>
    </w:p>
    <w:p>
      <w:pPr>
        <w:spacing w:after="60"/>
        <w:ind w:firstLine="567"/>
        <w:jc w:val="both"/>
      </w:pPr>
      <w:r>
        <w:rPr>
          <w:rFonts w:ascii="Arial" w:cs="Arial" w:eastAsia="Arial" w:hAnsi="Arial"/>
          <w:sz w:val="24"/>
          <w:szCs w:val="24"/>
        </w:rPr>
        <w:t xml:space="preserve">1) по письменному заявлению оператора электросвязи с отказом от выделенного ему ресурса нумерации полностью или частично;</w:t>
      </w:r>
    </w:p>
    <w:p>
      <w:pPr>
        <w:spacing w:after="60"/>
        <w:ind w:firstLine="567"/>
        <w:jc w:val="both"/>
      </w:pPr>
      <w:r>
        <w:rPr>
          <w:rFonts w:ascii="Arial" w:cs="Arial" w:eastAsia="Arial" w:hAnsi="Arial"/>
          <w:sz w:val="24"/>
          <w:szCs w:val="24"/>
        </w:rPr>
        <w:t xml:space="preserve">2) при прекращении действия лицензии на деятельность в области электросвязи, выданной оператору электросвязи;</w:t>
      </w:r>
    </w:p>
    <w:p>
      <w:pPr>
        <w:spacing w:after="60"/>
        <w:ind w:firstLine="567"/>
        <w:jc w:val="both"/>
      </w:pPr>
      <w:r>
        <w:rPr>
          <w:rFonts w:ascii="Arial" w:cs="Arial" w:eastAsia="Arial" w:hAnsi="Arial"/>
          <w:sz w:val="24"/>
          <w:szCs w:val="24"/>
        </w:rPr>
        <w:t xml:space="preserve">3) при использовании оператором электросвязи менее чем на 20 процентов выделенного ресурса нумерации в течение 2 лет со дня выделения, причем изымается 80% неиспользуемого ресурса нумерации. При задействовании оставшегося у оператора ресурса нумерации на 80%, оператор может обратиться в уполномоченный государственный орган по связи с запросом на выделение дополнительного ресурса нумерации;</w:t>
      </w:r>
    </w:p>
    <w:p>
      <w:pPr>
        <w:spacing w:after="60"/>
        <w:ind w:firstLine="567"/>
        <w:jc w:val="both"/>
      </w:pPr>
      <w:r>
        <w:rPr>
          <w:rFonts w:ascii="Arial" w:cs="Arial" w:eastAsia="Arial" w:hAnsi="Arial"/>
          <w:sz w:val="24"/>
          <w:szCs w:val="24"/>
        </w:rPr>
        <w:t xml:space="preserve">4) при использовании оператором электросвязи ресурса нумерации с нарушением настоящей Национальной системы и плана нумерации сетей электросвязи Кыргызской Республики, в случае если в его адрес ранее было вынесено решение уполномоченного государственного органа по связи о прекращении таких действий, но оператор данное решение не выполнил.</w:t>
      </w:r>
    </w:p>
    <w:p>
      <w:pPr>
        <w:spacing w:after="60"/>
        <w:ind w:firstLine="567"/>
        <w:jc w:val="both"/>
      </w:pPr>
      <w:r>
        <w:rPr>
          <w:rFonts w:ascii="Arial" w:cs="Arial" w:eastAsia="Arial" w:hAnsi="Arial"/>
          <w:sz w:val="24"/>
          <w:szCs w:val="24"/>
        </w:rPr>
        <w:t xml:space="preserve">Изымаемый ресурс нумерации возвращается операторами блоками в следующем порядке:</w:t>
      </w:r>
    </w:p>
    <w:p>
      <w:pPr>
        <w:spacing w:after="60"/>
        <w:ind w:firstLine="567"/>
        <w:jc w:val="both"/>
      </w:pPr>
      <w:r>
        <w:rPr>
          <w:rFonts w:ascii="Arial" w:cs="Arial" w:eastAsia="Arial" w:hAnsi="Arial"/>
          <w:sz w:val="24"/>
          <w:szCs w:val="24"/>
        </w:rPr>
        <w:t xml:space="preserve">1) в кодах географически определяемых зон нумерации:</w:t>
      </w:r>
    </w:p>
    <w:p>
      <w:pPr>
        <w:spacing w:after="60"/>
        <w:ind w:firstLine="567"/>
        <w:jc w:val="both"/>
      </w:pPr>
      <w:r>
        <w:rPr>
          <w:rFonts w:ascii="Arial" w:cs="Arial" w:eastAsia="Arial" w:hAnsi="Arial"/>
          <w:sz w:val="24"/>
          <w:szCs w:val="24"/>
        </w:rPr>
        <w:t xml:space="preserve">- при выделенном ресурсе нумерации в одном коде АВ 100000 номеров - блоками по 10000 номеров;</w:t>
      </w:r>
    </w:p>
    <w:p>
      <w:pPr>
        <w:spacing w:after="60"/>
        <w:ind w:firstLine="567"/>
        <w:jc w:val="both"/>
      </w:pPr>
      <w:r>
        <w:rPr>
          <w:rFonts w:ascii="Arial" w:cs="Arial" w:eastAsia="Arial" w:hAnsi="Arial"/>
          <w:sz w:val="24"/>
          <w:szCs w:val="24"/>
        </w:rPr>
        <w:t xml:space="preserve">- при выделенном ресурсе нумерации в одном коде АВаb 10000 номеров - блоками по 1000 номеров;</w:t>
      </w:r>
    </w:p>
    <w:p>
      <w:pPr>
        <w:spacing w:after="60"/>
        <w:ind w:firstLine="567"/>
        <w:jc w:val="both"/>
      </w:pPr>
      <w:r>
        <w:rPr>
          <w:rFonts w:ascii="Arial" w:cs="Arial" w:eastAsia="Arial" w:hAnsi="Arial"/>
          <w:sz w:val="24"/>
          <w:szCs w:val="24"/>
        </w:rPr>
        <w:t xml:space="preserve">- при выделенном ресурсе нумерации в одном коде АВав 1000 номеров - блоками по 100 номеров;</w:t>
      </w:r>
    </w:p>
    <w:p>
      <w:pPr>
        <w:spacing w:after="60"/>
        <w:ind w:firstLine="567"/>
        <w:jc w:val="both"/>
      </w:pPr>
      <w:r>
        <w:rPr>
          <w:rFonts w:ascii="Arial" w:cs="Arial" w:eastAsia="Arial" w:hAnsi="Arial"/>
          <w:sz w:val="24"/>
          <w:szCs w:val="24"/>
        </w:rPr>
        <w:t xml:space="preserve">2) в кодах географически неопределяемых зон нумерации:</w:t>
      </w:r>
    </w:p>
    <w:p>
      <w:pPr>
        <w:spacing w:after="60"/>
        <w:ind w:firstLine="567"/>
        <w:jc w:val="both"/>
      </w:pPr>
      <w:r>
        <w:rPr>
          <w:rFonts w:ascii="Arial" w:cs="Arial" w:eastAsia="Arial" w:hAnsi="Arial"/>
          <w:sz w:val="24"/>
          <w:szCs w:val="24"/>
        </w:rPr>
        <w:t xml:space="preserve">- при выделенном ресурсе нумерации в одном коде в количестве 10000000 номеров - блоками по 1000000 номеров;</w:t>
      </w:r>
    </w:p>
    <w:p>
      <w:pPr>
        <w:spacing w:after="60"/>
        <w:ind w:firstLine="567"/>
        <w:jc w:val="both"/>
      </w:pPr>
      <w:r>
        <w:rPr>
          <w:rFonts w:ascii="Arial" w:cs="Arial" w:eastAsia="Arial" w:hAnsi="Arial"/>
          <w:sz w:val="24"/>
          <w:szCs w:val="24"/>
        </w:rPr>
        <w:t xml:space="preserve">- при выделенном ресурсе нумерации в одном коде в количестве 1000000 номеров - блоками по 100000 номеров;</w:t>
      </w:r>
    </w:p>
    <w:p>
      <w:pPr>
        <w:spacing w:after="60"/>
        <w:ind w:firstLine="567"/>
        <w:jc w:val="both"/>
      </w:pPr>
      <w:r>
        <w:rPr>
          <w:rFonts w:ascii="Arial" w:cs="Arial" w:eastAsia="Arial" w:hAnsi="Arial"/>
          <w:sz w:val="24"/>
          <w:szCs w:val="24"/>
        </w:rPr>
        <w:t xml:space="preserve">- при выделенном ресурсе нумерации в одном коде в количестве 100000 номеров - блоками по 10000 номеров;</w:t>
      </w:r>
    </w:p>
    <w:p>
      <w:pPr>
        <w:spacing w:after="60"/>
        <w:ind w:firstLine="567"/>
        <w:jc w:val="both"/>
      </w:pPr>
      <w:r>
        <w:rPr>
          <w:rFonts w:ascii="Arial" w:cs="Arial" w:eastAsia="Arial" w:hAnsi="Arial"/>
          <w:sz w:val="24"/>
          <w:szCs w:val="24"/>
        </w:rPr>
        <w:t xml:space="preserve">- при выделенном ресурсе нумерации в одном коде в количестве 10000 номеров - блоками по 1000 номеров;</w:t>
      </w:r>
    </w:p>
    <w:p>
      <w:pPr>
        <w:spacing w:after="60"/>
        <w:ind w:firstLine="567"/>
        <w:jc w:val="both"/>
      </w:pPr>
      <w:r>
        <w:rPr>
          <w:rFonts w:ascii="Arial" w:cs="Arial" w:eastAsia="Arial" w:hAnsi="Arial"/>
          <w:sz w:val="24"/>
          <w:szCs w:val="24"/>
        </w:rPr>
        <w:t xml:space="preserve">- при выделенном ресурсе нумерации в одном коде в количестве 1000 номеров - блоками по 100 номеров.</w:t>
      </w:r>
    </w:p>
    <w:p>
      <w:pPr>
        <w:spacing w:after="60"/>
        <w:ind w:firstLine="567"/>
        <w:jc w:val="both"/>
      </w:pPr>
      <w:r>
        <w:rPr>
          <w:rFonts w:ascii="Arial" w:cs="Arial" w:eastAsia="Arial" w:hAnsi="Arial"/>
          <w:sz w:val="24"/>
          <w:szCs w:val="24"/>
        </w:rPr>
        <w:t xml:space="preserve">93. О принятом решении по изъятию ресурса нумерации оператор электросвязи извещается уполномоченным государственным органом по связи в письменной форме за 30 дней до наступления срока изъятия, с указанием причин принятия такого решения.</w:t>
      </w:r>
    </w:p>
    <w:p>
      <w:pPr>
        <w:spacing w:after="60"/>
        <w:ind w:firstLine="567"/>
        <w:jc w:val="both"/>
      </w:pPr>
      <w:r>
        <w:rPr>
          <w:rFonts w:ascii="Arial" w:cs="Arial" w:eastAsia="Arial" w:hAnsi="Arial"/>
          <w:sz w:val="24"/>
          <w:szCs w:val="24"/>
        </w:rPr>
        <w:t xml:space="preserve">94. Выделенный ресурс нумерации считается использованным полностью, если он использован не менее чем на 80%. При обращении оператора электросвязи уполномоченный государственный орган по связи рассматривает вопрос о выделении дополнительного ресурса нумерации.</w:t>
      </w:r>
    </w:p>
    <w:p>
      <w:pPr>
        <w:spacing w:after="60"/>
        <w:ind w:firstLine="567"/>
        <w:jc w:val="both"/>
      </w:pPr>
      <w:r>
        <w:rPr>
          <w:rFonts w:ascii="Arial" w:cs="Arial" w:eastAsia="Arial" w:hAnsi="Arial"/>
          <w:sz w:val="24"/>
          <w:szCs w:val="24"/>
        </w:rPr>
        <w:t xml:space="preserve">95. В случае изменения настоящей Национальной системы и плана нумерации сетей электросвязи Кыргызской Республики уполномоченный государственный орган по связи принимает решение об изменении ресурса нумерации, выделенного операторам электросвязи, а также ресурсов нумерации, не имеющих конкретного получателя.</w:t>
      </w:r>
    </w:p>
    <w:p>
      <w:pPr>
        <w:spacing w:after="60"/>
        <w:ind w:firstLine="567"/>
        <w:jc w:val="both"/>
      </w:pPr>
      <w:r>
        <w:rPr>
          <w:rFonts w:ascii="Arial" w:cs="Arial" w:eastAsia="Arial" w:hAnsi="Arial"/>
          <w:sz w:val="24"/>
          <w:szCs w:val="24"/>
        </w:rPr>
        <w:t xml:space="preserve">В таких случаях операторам электросвязи предоставляется ресурс нумерации, эквивалентный используемому на момент изменения ресурсу нумерации.</w:t>
      </w:r>
    </w:p>
    <w:p>
      <w:pPr>
        <w:spacing w:after="200" w:before="200"/>
        <w:jc w:val="center"/>
      </w:pPr>
      <w:r>
        <w:rPr>
          <w:rFonts w:ascii="Arial" w:cs="Arial" w:eastAsia="Arial" w:hAnsi="Arial"/>
          <w:b/>
          <w:bCs/>
          <w:sz w:val="24"/>
          <w:szCs w:val="24"/>
        </w:rPr>
        <w:t xml:space="preserve">12. Передача и переоформление ресурса нумерации</w:t>
      </w:r>
    </w:p>
    <w:p>
      <w:pPr>
        <w:spacing w:after="60"/>
        <w:ind w:firstLine="567"/>
        <w:jc w:val="both"/>
      </w:pPr>
      <w:r>
        <w:rPr>
          <w:rFonts w:ascii="Arial" w:cs="Arial" w:eastAsia="Arial" w:hAnsi="Arial"/>
          <w:sz w:val="24"/>
          <w:szCs w:val="24"/>
        </w:rPr>
        <w:t xml:space="preserve">96. Оператор электросвязи вправе передать выделенный ему ресурс нумерации другому оператору электросвязи только по решению уполномоченного государственного органа по связи.</w:t>
      </w:r>
    </w:p>
    <w:p>
      <w:pPr>
        <w:spacing w:after="60"/>
        <w:ind w:firstLine="567"/>
        <w:jc w:val="both"/>
      </w:pPr>
      <w:r>
        <w:rPr>
          <w:rFonts w:ascii="Arial" w:cs="Arial" w:eastAsia="Arial" w:hAnsi="Arial"/>
          <w:sz w:val="24"/>
          <w:szCs w:val="24"/>
        </w:rPr>
        <w:t xml:space="preserve">Операторы электросвязи для получения согласия на передачу ресурса нумерации подают заявление в уполномоченный государственный орган по связи.</w:t>
      </w:r>
    </w:p>
    <w:p>
      <w:pPr>
        <w:spacing w:after="60"/>
        <w:ind w:firstLine="567"/>
        <w:jc w:val="both"/>
      </w:pPr>
      <w:r>
        <w:rPr>
          <w:rFonts w:ascii="Arial" w:cs="Arial" w:eastAsia="Arial" w:hAnsi="Arial"/>
          <w:sz w:val="24"/>
          <w:szCs w:val="24"/>
        </w:rPr>
        <w:t xml:space="preserve">Уполномоченный государственный орган по связи вправе не давать согласие на передачу выделенного ранее ресурса нумерации или его части, если на день получения заявлений операторов электросвязи ресурс нумерации на соответствующей территории является ограниченным. В этом случае уполномоченный государственный орган по связи направляет заявителям мотивированный отказ.</w:t>
      </w:r>
    </w:p>
    <w:p>
      <w:pPr>
        <w:spacing w:after="60"/>
        <w:ind w:firstLine="567"/>
        <w:jc w:val="both"/>
      </w:pPr>
      <w:r>
        <w:rPr>
          <w:rFonts w:ascii="Arial" w:cs="Arial" w:eastAsia="Arial" w:hAnsi="Arial"/>
          <w:sz w:val="24"/>
          <w:szCs w:val="24"/>
        </w:rPr>
        <w:t xml:space="preserve">97. Уполномоченный государственный орган по связи осуществляет переоформление решения о выделении ресурса нумерации в случае:</w:t>
      </w:r>
    </w:p>
    <w:p>
      <w:pPr>
        <w:spacing w:after="60"/>
        <w:ind w:firstLine="567"/>
        <w:jc w:val="both"/>
      </w:pPr>
      <w:r>
        <w:rPr>
          <w:rFonts w:ascii="Arial" w:cs="Arial" w:eastAsia="Arial" w:hAnsi="Arial"/>
          <w:sz w:val="24"/>
          <w:szCs w:val="24"/>
        </w:rPr>
        <w:t xml:space="preserve">- реорганизации юридического лица в форме слияния, присоединения, преобразования, продажи - по заявлению правопреемника;</w:t>
      </w:r>
    </w:p>
    <w:p>
      <w:pPr>
        <w:spacing w:after="60"/>
        <w:ind w:firstLine="567"/>
        <w:jc w:val="both"/>
      </w:pPr>
      <w:r>
        <w:rPr>
          <w:rFonts w:ascii="Arial" w:cs="Arial" w:eastAsia="Arial" w:hAnsi="Arial"/>
          <w:sz w:val="24"/>
          <w:szCs w:val="24"/>
        </w:rPr>
        <w:t xml:space="preserve">- реорганизации юридического лица в форме разделения или выделения - по заявлению правопреемника. При оспаривании другими правопреемниками прав заинтересованного правопреемника на использование ресурса нумерации спор между сторонами разрешается в судебном порядке.</w:t>
      </w:r>
    </w:p>
    <w:p>
      <w:pPr>
        <w:spacing w:after="200" w:before="200"/>
        <w:jc w:val="center"/>
      </w:pPr>
      <w:r>
        <w:rPr>
          <w:rFonts w:ascii="Arial" w:cs="Arial" w:eastAsia="Arial" w:hAnsi="Arial"/>
          <w:b/>
          <w:bCs/>
          <w:sz w:val="24"/>
          <w:szCs w:val="24"/>
        </w:rPr>
        <w:t xml:space="preserve">13. Расширение ресурса нумерации</w:t>
      </w:r>
    </w:p>
    <w:p>
      <w:pPr>
        <w:spacing w:after="60"/>
        <w:ind w:firstLine="567"/>
        <w:jc w:val="both"/>
      </w:pPr>
      <w:r>
        <w:rPr>
          <w:rFonts w:ascii="Arial" w:cs="Arial" w:eastAsia="Arial" w:hAnsi="Arial"/>
          <w:sz w:val="24"/>
          <w:szCs w:val="24"/>
        </w:rPr>
        <w:t xml:space="preserve">98. Если ресурс нумерации в географически определяемой зоне нумерации "АВ" исчерпан, то уполномоченный государственный орган по связи своим решением организует на этой территории еще одну зону нумерации с другим кодом "АВ".</w:t>
      </w:r>
    </w:p>
    <w:p>
      <w:pPr>
        <w:spacing w:after="60"/>
        <w:ind w:firstLine="567"/>
        <w:jc w:val="both"/>
      </w:pPr>
      <w:r>
        <w:rPr>
          <w:rFonts w:ascii="Arial" w:cs="Arial" w:eastAsia="Arial" w:hAnsi="Arial"/>
          <w:sz w:val="24"/>
          <w:szCs w:val="24"/>
        </w:rPr>
        <w:t xml:space="preserve">Если все индексы "х</w:t>
      </w:r>
      <w:r>
        <w:rPr>
          <w:rFonts w:ascii="Arial" w:cs="Arial" w:eastAsia="Arial" w:hAnsi="Arial"/>
          <w:sz w:val="24"/>
          <w:szCs w:val="24"/>
        </w:rPr>
        <w:t xml:space="preserve">1</w:t>
      </w:r>
      <w:r>
        <w:rPr>
          <w:rFonts w:ascii="Arial" w:cs="Arial" w:eastAsia="Arial" w:hAnsi="Arial"/>
          <w:sz w:val="24"/>
          <w:szCs w:val="24"/>
        </w:rPr>
        <w:t xml:space="preserve">" сети местной телефонной связи общего пользования районного центра в коде "ab" задействованы, уполномоченный государственный орган по связи своим решением выделяет этой сети местной телефонной связи дополнительный код "ab".</w:t>
      </w:r>
    </w:p>
    <w:p>
      <w:pPr>
        <w:spacing w:after="60"/>
        <w:ind w:firstLine="567"/>
        <w:jc w:val="both"/>
      </w:pPr>
      <w:r>
        <w:rPr>
          <w:rFonts w:ascii="Arial" w:cs="Arial" w:eastAsia="Arial" w:hAnsi="Arial"/>
          <w:sz w:val="24"/>
          <w:szCs w:val="24"/>
        </w:rPr>
        <w:t xml:space="preserve">Если ресурс нумерации сети местной телефонной связи общего пользования областного центра или города использован более чем на 70%, уполномоченный государственный орган по связи своим решением переводит данную сеть с 5-значной на 6-значную нумерацию, либо с 6-значной на 7-значную нумерацию.</w:t>
      </w:r>
    </w:p>
    <w:p>
      <w:pPr>
        <w:spacing w:after="60"/>
        <w:ind w:firstLine="567"/>
        <w:jc w:val="both"/>
      </w:pPr>
      <w:r>
        <w:rPr>
          <w:rFonts w:ascii="Arial" w:cs="Arial" w:eastAsia="Arial" w:hAnsi="Arial"/>
          <w:sz w:val="24"/>
          <w:szCs w:val="24"/>
        </w:rPr>
        <w:t xml:space="preserve">Если ресурс коротких (3-значных) номеров сети местной телефонной связи населенного пункта использован на 70%, уполномоченный государственный орган по связи своим решением переводит данную сеть с 3-значной на 4-значную нумерацию коротких номеров.</w:t>
      </w:r>
    </w:p>
    <w:p>
      <w:pPr>
        <w:spacing w:after="60"/>
        <w:ind w:firstLine="567"/>
        <w:jc w:val="both"/>
      </w:pPr>
      <w:r>
        <w:rPr>
          <w:rFonts w:ascii="Arial" w:cs="Arial" w:eastAsia="Arial" w:hAnsi="Arial"/>
          <w:sz w:val="24"/>
          <w:szCs w:val="24"/>
        </w:rPr>
        <w:t xml:space="preserve">Если ресурс нумерации в географически неопределяемой зоне нумерации "DE" использован полностью, то уполномоченный государственный орган по связи рассматривает вопрос о выделении операторам, имеющим ресурс нумерации в этом коде "DE", дополнительного ресурса нумерации в другом коде "DE".</w:t>
      </w:r>
    </w:p>
    <w:p>
      <w:pPr>
        <w:spacing w:after="200" w:before="200"/>
        <w:jc w:val="center"/>
      </w:pPr>
      <w:r>
        <w:rPr>
          <w:rFonts w:ascii="Arial" w:cs="Arial" w:eastAsia="Arial" w:hAnsi="Arial"/>
          <w:b/>
          <w:bCs/>
          <w:sz w:val="24"/>
          <w:szCs w:val="24"/>
        </w:rPr>
        <w:t xml:space="preserve">14. Учет ресурса нумерации</w:t>
      </w:r>
    </w:p>
    <w:p>
      <w:pPr>
        <w:spacing w:after="60"/>
        <w:ind w:firstLine="567"/>
        <w:jc w:val="both"/>
      </w:pPr>
      <w:r>
        <w:rPr>
          <w:rFonts w:ascii="Arial" w:cs="Arial" w:eastAsia="Arial" w:hAnsi="Arial"/>
          <w:sz w:val="24"/>
          <w:szCs w:val="24"/>
        </w:rPr>
        <w:t xml:space="preserve">99. Уполномоченный государственный орган по связи организует работу по учету ресурса нумерации, формирует и ведет базу по его использованию, которая содержит:</w:t>
      </w:r>
    </w:p>
    <w:p>
      <w:pPr>
        <w:spacing w:after="60"/>
        <w:ind w:firstLine="567"/>
        <w:jc w:val="both"/>
      </w:pPr>
      <w:r>
        <w:rPr>
          <w:rFonts w:ascii="Arial" w:cs="Arial" w:eastAsia="Arial" w:hAnsi="Arial"/>
          <w:sz w:val="24"/>
          <w:szCs w:val="24"/>
        </w:rPr>
        <w:t xml:space="preserve">1) сведения о выделенных ресурсах нумерации;</w:t>
      </w:r>
    </w:p>
    <w:p>
      <w:pPr>
        <w:spacing w:after="60"/>
        <w:ind w:firstLine="567"/>
        <w:jc w:val="both"/>
      </w:pPr>
      <w:r>
        <w:rPr>
          <w:rFonts w:ascii="Arial" w:cs="Arial" w:eastAsia="Arial" w:hAnsi="Arial"/>
          <w:sz w:val="24"/>
          <w:szCs w:val="24"/>
        </w:rPr>
        <w:t xml:space="preserve">2) сведения о свободных ресурсах нумерации;</w:t>
      </w:r>
    </w:p>
    <w:p>
      <w:pPr>
        <w:spacing w:after="60"/>
        <w:ind w:firstLine="567"/>
        <w:jc w:val="both"/>
      </w:pPr>
      <w:r>
        <w:rPr>
          <w:rFonts w:ascii="Arial" w:cs="Arial" w:eastAsia="Arial" w:hAnsi="Arial"/>
          <w:sz w:val="24"/>
          <w:szCs w:val="24"/>
        </w:rPr>
        <w:t xml:space="preserve">3) сведения об операторах электросвязи, в отношении которых принято решение о выделении, изменении, изъятии ресурса нумерации, или переоформлении решения о выделении ресурса нумерации, включающие:</w:t>
      </w:r>
    </w:p>
    <w:p>
      <w:pPr>
        <w:spacing w:after="60"/>
        <w:ind w:firstLine="567"/>
        <w:jc w:val="both"/>
      </w:pPr>
      <w:r>
        <w:rPr>
          <w:rFonts w:ascii="Arial" w:cs="Arial" w:eastAsia="Arial" w:hAnsi="Arial"/>
          <w:sz w:val="24"/>
          <w:szCs w:val="24"/>
        </w:rPr>
        <w:t xml:space="preserve">- наименование оператора электросвязи;</w:t>
      </w:r>
    </w:p>
    <w:p>
      <w:pPr>
        <w:spacing w:after="60"/>
        <w:ind w:firstLine="567"/>
        <w:jc w:val="both"/>
      </w:pPr>
      <w:r>
        <w:rPr>
          <w:rFonts w:ascii="Arial" w:cs="Arial" w:eastAsia="Arial" w:hAnsi="Arial"/>
          <w:sz w:val="24"/>
          <w:szCs w:val="24"/>
        </w:rPr>
        <w:t xml:space="preserve">- объем выделенного ресурса нумерации;</w:t>
      </w:r>
    </w:p>
    <w:p>
      <w:pPr>
        <w:spacing w:after="60"/>
        <w:ind w:firstLine="567"/>
        <w:jc w:val="both"/>
      </w:pPr>
      <w:r>
        <w:rPr>
          <w:rFonts w:ascii="Arial" w:cs="Arial" w:eastAsia="Arial" w:hAnsi="Arial"/>
          <w:sz w:val="24"/>
          <w:szCs w:val="24"/>
        </w:rPr>
        <w:t xml:space="preserve">- дату выдачи и регистрационный номер решения о выделении (изменении, изъятии полностью или частично) ресурса нумерации, дату переоформления решения о выделении ресурса нумерации.</w:t>
      </w:r>
    </w:p>
    <w:p>
      <w:pPr>
        <w:spacing w:after="60"/>
        <w:ind w:firstLine="567"/>
        <w:jc w:val="both"/>
      </w:pPr>
      <w:r>
        <w:rPr>
          <w:rFonts w:ascii="Arial" w:cs="Arial" w:eastAsia="Arial" w:hAnsi="Arial"/>
          <w:sz w:val="24"/>
          <w:szCs w:val="24"/>
        </w:rPr>
        <w:t xml:space="preserve">100. Информация о выделении, изменении, изъятии полностью или частично, ресурса нумерации у операторов электросвязи Кыргызской Республики размещается на официальном сайте уполномоченного государственного органа по связи.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Национальной системе и плана нумерации сетей электросвязи Кыргызской Республики</w:t>
      </w:r>
    </w:p>
    <w:p>
      <w:pPr>
        <w:spacing w:after="120" w:before="120"/>
        <w:jc w:val="left"/>
      </w:pPr>
      <w:r>
        <w:rPr>
          <w:rFonts w:ascii="Arial" w:cs="Arial" w:eastAsia="Arial" w:hAnsi="Arial"/>
          <w:sz w:val="24"/>
          <w:szCs w:val="24"/>
        </w:rPr>
        <w:t xml:space="preserve"/>
      </w:r>
    </w:p>
    <w:p>
      <w:pPr>
        <w:spacing w:after="60" w:before="240"/>
        <w:jc w:val="center"/>
      </w:pPr>
      <w:r>
        <w:rPr>
          <w:rFonts w:ascii="Arial" w:cs="Arial" w:eastAsia="Arial" w:hAnsi="Arial"/>
          <w:sz w:val="24"/>
          <w:szCs w:val="24"/>
        </w:rPr>
        <w:t xml:space="preserve">Формы заявлений на выделение ресурса нумерации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1</w:t>
      </w:r>
    </w:p>
    <w:p>
      <w:pPr>
        <w:spacing w:after="400" w:before="400"/>
        <w:jc w:val="center"/>
      </w:pPr>
      <w:r>
        <w:rPr>
          <w:rFonts w:ascii="Arial" w:cs="Arial" w:eastAsia="Arial" w:hAnsi="Arial"/>
          <w:b/>
          <w:bCs/>
          <w:sz w:val="32"/>
          <w:szCs w:val="32"/>
        </w:rPr>
        <w:t xml:space="preserve">ЗАЯВЛЕНИЕ
 на выделение диапазонов номеров в кодах географически определяемых зон нумерации</w:t>
      </w:r>
    </w:p>
    <w:p>
      <w:pPr>
        <w:spacing w:after="60"/>
        <w:ind w:firstLine="567"/>
        <w:jc w:val="both"/>
      </w:pPr>
      <w:r>
        <w:rPr>
          <w:rFonts w:ascii="Arial" w:cs="Arial" w:eastAsia="Arial" w:hAnsi="Arial"/>
          <w:sz w:val="24"/>
          <w:szCs w:val="24"/>
        </w:rPr>
        <w:t xml:space="preserve">1. Наименование (фирменное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4. Запрашиваемый ресурс нумерации и территория его использования</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(Указать наименование населенного пункта/административного района)</w:t>
      </w:r>
    </w:p>
    <w:p>
      <w:pPr>
        <w:spacing w:after="60"/>
        <w:ind w:firstLine="567"/>
        <w:jc w:val="both"/>
      </w:pPr>
      <w:r>
        <w:rPr>
          <w:rFonts w:ascii="Arial" w:cs="Arial" w:eastAsia="Arial" w:hAnsi="Arial"/>
          <w:sz w:val="24"/>
          <w:szCs w:val="24"/>
        </w:rPr>
        <w:t xml:space="preserve">Код зоны, внутризоновый код, запрашиваемый диапазон и количество номеров</w:t>
      </w:r>
    </w:p>
    <w:p>
      <w:pPr>
        <w:spacing w:after="120"/>
        <w:ind w:firstLine="567"/>
        <w:jc w:val="both"/>
      </w:pPr>
      <w:r>
        <w:rPr>
          <w:rFonts w:ascii="Arial" w:cs="Arial" w:eastAsia="Arial" w:hAnsi="Arial"/>
          <w:sz w:val="24"/>
          <w:szCs w:val="24"/>
        </w:rPr>
        <w:t xml:space="preserve">указать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3"/>
        <w:gridCol w:w="1923"/>
        <w:gridCol w:w="2927"/>
        <w:gridCol w:w="3406"/>
      </w:tblGrid>
      <w:tr>
        <w:tc>
          <w:tcPr>
            <w:tcW w:type="dxa" w:w="384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Географический код</w:t>
            </w:r>
          </w:p>
        </w:tc>
        <w:tc>
          <w:tcPr>
            <w:tcW w:type="dxa" w:w="29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Запрашиваемый диапазон</w:t>
            </w:r>
          </w:p>
        </w:tc>
        <w:tc>
          <w:tcPr>
            <w:tcW w:type="dxa" w:w="34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номеров (тыс. шт.)</w:t>
            </w:r>
          </w:p>
        </w:tc>
      </w:tr>
      <w:tr>
        <w:tc>
          <w:tcPr>
            <w:tcW w:type="dxa" w:w="192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Зоновый код</w:t>
            </w:r>
          </w:p>
        </w:tc>
        <w:tc>
          <w:tcPr>
            <w:tcW w:type="dxa" w:w="19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Внутризоновый код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2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АВ</w:t>
            </w:r>
          </w:p>
        </w:tc>
        <w:tc>
          <w:tcPr>
            <w:tcW w:type="dxa" w:w="19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По каждому населенному пункту/административному району диапазон номеров</w:t>
      </w:r>
    </w:p>
    <w:p>
      <w:pPr>
        <w:spacing w:after="60"/>
        <w:ind w:firstLine="567"/>
        <w:jc w:val="both"/>
      </w:pPr>
      <w:r>
        <w:rPr>
          <w:rFonts w:ascii="Arial" w:cs="Arial" w:eastAsia="Arial" w:hAnsi="Arial"/>
          <w:sz w:val="24"/>
          <w:szCs w:val="24"/>
        </w:rPr>
        <w:t xml:space="preserve">указывается в нижеследующей таблице</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3"/>
        <w:gridCol w:w="1923"/>
        <w:gridCol w:w="2927"/>
        <w:gridCol w:w="3406"/>
      </w:tblGrid>
      <w:tr>
        <w:tc>
          <w:tcPr>
            <w:tcW w:type="dxa" w:w="384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Географический код</w:t>
            </w:r>
          </w:p>
        </w:tc>
        <w:tc>
          <w:tcPr>
            <w:tcW w:type="dxa" w:w="29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Запрашиваемый диапазон</w:t>
            </w:r>
          </w:p>
        </w:tc>
        <w:tc>
          <w:tcPr>
            <w:tcW w:type="dxa" w:w="34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номеров (тыс. шт.)</w:t>
            </w:r>
          </w:p>
        </w:tc>
      </w:tr>
      <w:tr>
        <w:tc>
          <w:tcPr>
            <w:tcW w:type="dxa" w:w="192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Зоновый код</w:t>
            </w:r>
          </w:p>
        </w:tc>
        <w:tc>
          <w:tcPr>
            <w:tcW w:type="dxa" w:w="19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Внутризоновый код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2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АВ</w:t>
            </w:r>
          </w:p>
        </w:tc>
        <w:tc>
          <w:tcPr>
            <w:tcW w:type="dxa" w:w="19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5. Наличие протоколов намерений о межсетевом соединении с операторами</w:t>
      </w:r>
    </w:p>
    <w:p>
      <w:pPr>
        <w:spacing w:after="60" w:before="60"/>
        <w:ind w:firstLine="567"/>
        <w:jc w:val="both"/>
      </w:pPr>
      <w:r>
        <w:rPr>
          <w:rFonts w:ascii="Arial" w:cs="Arial" w:eastAsia="Arial" w:hAnsi="Arial"/>
          <w:sz w:val="24"/>
          <w:szCs w:val="24"/>
        </w:rPr>
        <w:t xml:space="preserve">телефонной сети общего пользования Кыргызской Республики по каждому</w:t>
      </w:r>
    </w:p>
    <w:p>
      <w:pPr>
        <w:spacing w:after="60" w:before="60"/>
        <w:ind w:firstLine="567"/>
        <w:jc w:val="both"/>
      </w:pPr>
      <w:r>
        <w:rPr>
          <w:rFonts w:ascii="Arial" w:cs="Arial" w:eastAsia="Arial" w:hAnsi="Arial"/>
          <w:sz w:val="24"/>
          <w:szCs w:val="24"/>
        </w:rPr>
        <w:t xml:space="preserve">населенному пункту/административному району, где запрашивается ресурс</w:t>
      </w:r>
    </w:p>
    <w:p>
      <w:pPr>
        <w:spacing w:after="60" w:before="60"/>
        <w:ind w:firstLine="567"/>
        <w:jc w:val="both"/>
      </w:pPr>
      <w:r>
        <w:rPr>
          <w:rFonts w:ascii="Arial" w:cs="Arial" w:eastAsia="Arial" w:hAnsi="Arial"/>
          <w:sz w:val="24"/>
          <w:szCs w:val="24"/>
        </w:rPr>
        <w:t xml:space="preserve">нумерации: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(не заполняется, если ресурс нумерации запрашивается для развития сети)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6. Данные о задействовании ранее выделенного ресурса нумерации (не</w:t>
      </w:r>
    </w:p>
    <w:p>
      <w:pPr>
        <w:spacing w:after="60"/>
        <w:ind w:firstLine="567"/>
        <w:jc w:val="both"/>
      </w:pPr>
      <w:r>
        <w:rPr>
          <w:rFonts w:ascii="Arial" w:cs="Arial" w:eastAsia="Arial" w:hAnsi="Arial"/>
          <w:sz w:val="24"/>
          <w:szCs w:val="24"/>
        </w:rPr>
        <w:t xml:space="preserve">заполняется, если ресурс нумерации запрашивается для новой сети):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по каждому населенному пункту, для которого запрашивается дополнительная</w:t>
      </w:r>
    </w:p>
    <w:p>
      <w:pPr>
        <w:spacing w:after="60"/>
        <w:ind w:firstLine="567"/>
        <w:jc w:val="both"/>
      </w:pPr>
      <w:r>
        <w:rPr>
          <w:rFonts w:ascii="Arial" w:cs="Arial" w:eastAsia="Arial" w:hAnsi="Arial"/>
          <w:sz w:val="24"/>
          <w:szCs w:val="24"/>
        </w:rPr>
        <w:t xml:space="preserve">нумерация указывается выделенное количество номеров/задействованное</w:t>
      </w:r>
    </w:p>
    <w:p>
      <w:pPr>
        <w:spacing w:after="60"/>
        <w:ind w:firstLine="567"/>
        <w:jc w:val="both"/>
      </w:pPr>
      <w:r>
        <w:rPr>
          <w:rFonts w:ascii="Arial" w:cs="Arial" w:eastAsia="Arial" w:hAnsi="Arial"/>
          <w:sz w:val="24"/>
          <w:szCs w:val="24"/>
        </w:rPr>
        <w:t xml:space="preserve">количество номеров</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7. Тип коммутационного оборудования и наименование фирмы-производителя</w:t>
      </w:r>
    </w:p>
    <w:p>
      <w:pPr>
        <w:spacing w:after="60"/>
        <w:ind w:firstLine="567"/>
        <w:jc w:val="both"/>
      </w:pPr>
      <w:r>
        <w:rPr>
          <w:rFonts w:ascii="Arial" w:cs="Arial" w:eastAsia="Arial" w:hAnsi="Arial"/>
          <w:sz w:val="24"/>
          <w:szCs w:val="24"/>
        </w:rPr>
        <w:t xml:space="preserve">(заполняется, если коды и/или нумерация выделяются для новой сети):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before="12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а) схема построения сети связи заявителя, для которой запрашивается ресурс нумерации, с указанием сопряжений с сетями других операторов электросвязи Кыргызской Республики, международными сетями связи (если ресурс нумерации запрашивается для новой сети электросвязи);</w:t>
      </w:r>
    </w:p>
    <w:p>
      <w:pPr>
        <w:spacing w:after="60"/>
        <w:ind w:firstLine="567"/>
        <w:jc w:val="both"/>
      </w:pPr>
      <w:r>
        <w:rPr>
          <w:rFonts w:ascii="Arial" w:cs="Arial" w:eastAsia="Arial" w:hAnsi="Arial"/>
          <w:sz w:val="24"/>
          <w:szCs w:val="24"/>
        </w:rPr>
        <w:t xml:space="preserve">б) схема построения сети связи заявителя, для которой запрашивается ресурс нумерации, с указанием основных элементов сети и планируемого к установке оборудования, с указанием сопряжений с сетями других операторов электросвязи Кыргызской Республики, международными сетями связи (если ресурс нумерации запрашивается для расширения сети).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2</w:t>
      </w:r>
    </w:p>
    <w:p>
      <w:pPr>
        <w:spacing w:after="400" w:before="400"/>
        <w:jc w:val="center"/>
      </w:pPr>
      <w:r>
        <w:rPr>
          <w:rFonts w:ascii="Arial" w:cs="Arial" w:eastAsia="Arial" w:hAnsi="Arial"/>
          <w:b/>
          <w:bCs/>
          <w:sz w:val="32"/>
          <w:szCs w:val="32"/>
        </w:rPr>
        <w:t xml:space="preserve">ЗАЯВЛЕНИЕ
 на выделение кода и/или диапазонов номеров в кодах географически неопределяемых зон нумерации</w:t>
      </w:r>
    </w:p>
    <w:p>
      <w:pPr>
        <w:spacing w:after="60"/>
        <w:ind w:firstLine="567"/>
        <w:jc w:val="both"/>
      </w:pPr>
      <w:r>
        <w:rPr>
          <w:rFonts w:ascii="Arial" w:cs="Arial" w:eastAsia="Arial" w:hAnsi="Arial"/>
          <w:sz w:val="24"/>
          <w:szCs w:val="24"/>
        </w:rPr>
        <w:t xml:space="preserve">1. Наименование (фирменное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4. Запрашиваемый ресурс нумерации (галочкой отметить выбор):</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Код географически неопределяемой зоны нумерации</w:t>
      </w:r>
    </w:p>
    <w:p>
      <w:pPr>
        <w:spacing w:after="60"/>
        <w:ind w:firstLine="567"/>
        <w:jc w:val="both"/>
      </w:pPr>
      <w:r>
        <w:rPr>
          <w:rFonts w:ascii="Arial" w:cs="Arial" w:eastAsia="Arial" w:hAnsi="Arial"/>
          <w:sz w:val="24"/>
          <w:szCs w:val="24"/>
        </w:rPr>
        <w:t xml:space="preserve">Диапазон и количество номеров в коде географически неопределяемой зоны нумерации указываются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1"/>
        <w:gridCol w:w="2101"/>
        <w:gridCol w:w="3263"/>
        <w:gridCol w:w="2713"/>
      </w:tblGrid>
      <w:tr>
        <w:tc>
          <w:tcPr>
            <w:tcW w:type="dxa" w:w="4202"/>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географически неопределяемой зоны нумерации</w:t>
            </w:r>
          </w:p>
        </w:tc>
        <w:tc>
          <w:tcPr>
            <w:tcW w:type="dxa" w:w="32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Запрашиваемый диапазон нумерации</w:t>
            </w:r>
          </w:p>
        </w:tc>
        <w:tc>
          <w:tcPr>
            <w:tcW w:type="dxa" w:w="27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номеров (тыс. шт.)</w:t>
            </w:r>
          </w:p>
        </w:tc>
      </w:tr>
      <w:tr>
        <w:tc>
          <w:tcPr>
            <w:tcW w:type="dxa" w:w="21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DE</w:t>
            </w:r>
          </w:p>
        </w:tc>
        <w:tc>
          <w:tcPr>
            <w:tcW w:type="dxa" w:w="2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c</w:t>
      </w:r>
      <w:r>
        <w:rPr>
          <w:rFonts w:ascii="Arial" w:cs="Arial" w:eastAsia="Arial" w:hAnsi="Arial"/>
          <w:sz w:val="24"/>
          <w:szCs w:val="24"/>
        </w:rPr>
        <w:t xml:space="preserve"> Дополнительная нумерация в ранее выделенном коде географически неопределяемой зоне нумерации: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1"/>
        <w:gridCol w:w="2101"/>
        <w:gridCol w:w="3263"/>
        <w:gridCol w:w="2713"/>
      </w:tblGrid>
      <w:tr>
        <w:tc>
          <w:tcPr>
            <w:tcW w:type="dxa" w:w="4202"/>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географически неопределяемой зоны нумерации</w:t>
            </w:r>
          </w:p>
        </w:tc>
        <w:tc>
          <w:tcPr>
            <w:tcW w:type="dxa" w:w="32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Запрашиваемый диапазон нумерации</w:t>
            </w:r>
          </w:p>
        </w:tc>
        <w:tc>
          <w:tcPr>
            <w:tcW w:type="dxa" w:w="27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номеров (тыс. шт.)</w:t>
            </w:r>
          </w:p>
        </w:tc>
      </w:tr>
      <w:tr>
        <w:tc>
          <w:tcPr>
            <w:tcW w:type="dxa" w:w="21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DE</w:t>
            </w:r>
          </w:p>
        </w:tc>
        <w:tc>
          <w:tcPr>
            <w:tcW w:type="dxa" w:w="2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5. Наличие протоколов намерений о межсетевом соединении с операторами</w:t>
      </w:r>
    </w:p>
    <w:p>
      <w:pPr>
        <w:spacing w:after="60"/>
        <w:ind w:firstLine="567"/>
        <w:jc w:val="both"/>
      </w:pPr>
      <w:r>
        <w:rPr>
          <w:rFonts w:ascii="Arial" w:cs="Arial" w:eastAsia="Arial" w:hAnsi="Arial"/>
          <w:sz w:val="24"/>
          <w:szCs w:val="24"/>
        </w:rPr>
        <w:t xml:space="preserve">телефонной сети общего пользования Кыргызской Республики по каждому</w:t>
      </w:r>
    </w:p>
    <w:p>
      <w:pPr>
        <w:spacing w:after="60"/>
        <w:ind w:firstLine="567"/>
        <w:jc w:val="both"/>
      </w:pPr>
      <w:r>
        <w:rPr>
          <w:rFonts w:ascii="Arial" w:cs="Arial" w:eastAsia="Arial" w:hAnsi="Arial"/>
          <w:sz w:val="24"/>
          <w:szCs w:val="24"/>
        </w:rPr>
        <w:t xml:space="preserve">населенному пункту/административному району, где запрашивается ресурс</w:t>
      </w:r>
    </w:p>
    <w:p>
      <w:pPr>
        <w:spacing w:after="60"/>
        <w:ind w:firstLine="567"/>
        <w:jc w:val="both"/>
      </w:pPr>
      <w:r>
        <w:rPr>
          <w:rFonts w:ascii="Arial" w:cs="Arial" w:eastAsia="Arial" w:hAnsi="Arial"/>
          <w:sz w:val="24"/>
          <w:szCs w:val="24"/>
        </w:rPr>
        <w:t xml:space="preserve">нумерации: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(не заполняется, если ресурс нумерации запрашивается для развития сети)</w:t>
      </w:r>
    </w:p>
    <w:p>
      <w:pPr>
        <w:spacing w:after="60"/>
        <w:ind w:firstLine="567"/>
        <w:jc w:val="both"/>
      </w:pPr>
      <w:r>
        <w:rPr>
          <w:rFonts w:ascii="Arial" w:cs="Arial" w:eastAsia="Arial" w:hAnsi="Arial"/>
          <w:sz w:val="24"/>
          <w:szCs w:val="24"/>
        </w:rPr>
        <w:t xml:space="preserve">6. Данные о задействовании ранее выделенного ресурса нумерации (не</w:t>
      </w:r>
    </w:p>
    <w:p>
      <w:pPr>
        <w:spacing w:after="60"/>
        <w:ind w:firstLine="567"/>
        <w:jc w:val="both"/>
      </w:pPr>
      <w:r>
        <w:rPr>
          <w:rFonts w:ascii="Arial" w:cs="Arial" w:eastAsia="Arial" w:hAnsi="Arial"/>
          <w:sz w:val="24"/>
          <w:szCs w:val="24"/>
        </w:rPr>
        <w:t xml:space="preserve">заполняется, если ресурс нумерации запрашивается впервые для новой сети):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7. Тип коммутационного оборудования и наименование фирмы-производителя</w:t>
      </w:r>
    </w:p>
    <w:p>
      <w:pPr>
        <w:spacing w:after="60"/>
        <w:ind w:firstLine="567"/>
        <w:jc w:val="both"/>
      </w:pPr>
      <w:r>
        <w:rPr>
          <w:rFonts w:ascii="Arial" w:cs="Arial" w:eastAsia="Arial" w:hAnsi="Arial"/>
          <w:sz w:val="24"/>
          <w:szCs w:val="24"/>
        </w:rPr>
        <w:t xml:space="preserve">(заполняется, если коды и/или нумерация выделяются для новой сети):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а) схема построения сети связи заявителя, для которой запрашивается ресурс нумерации, с указанием сопряжений с сетями других операторов электросвязи Кыргызской Республики, международными сетями связи (если ресурс нумерации запрашивается для новой сети электросвязи);</w:t>
      </w:r>
    </w:p>
    <w:p>
      <w:pPr>
        <w:spacing w:after="60"/>
        <w:ind w:firstLine="567"/>
        <w:jc w:val="both"/>
      </w:pPr>
      <w:r>
        <w:rPr>
          <w:rFonts w:ascii="Arial" w:cs="Arial" w:eastAsia="Arial" w:hAnsi="Arial"/>
          <w:sz w:val="24"/>
          <w:szCs w:val="24"/>
        </w:rPr>
        <w:t xml:space="preserve">б) схема построения сети связи заявителя, для которой запрашивается ресурс нумерации, с указанием основных элементов сети и планируемого к установке оборудования с указанием сопряжений с сетями других операторов электросвязи Кыргызской Республики, международными сетями связи (если ресурс нумерации запрашивается для расширения сети).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3</w:t>
      </w:r>
    </w:p>
    <w:p>
      <w:pPr>
        <w:spacing w:after="400" w:before="400"/>
        <w:jc w:val="center"/>
      </w:pPr>
      <w:r>
        <w:rPr>
          <w:rFonts w:ascii="Arial" w:cs="Arial" w:eastAsia="Arial" w:hAnsi="Arial"/>
          <w:b/>
          <w:bCs/>
          <w:sz w:val="32"/>
          <w:szCs w:val="32"/>
        </w:rPr>
        <w:t xml:space="preserve">ЗАЯВЛЕНИЕ
 на выделение кодов международных и национальных пунктов сигнализации ОКС № 7 (ISPC, NSPC)</w:t>
      </w:r>
    </w:p>
    <w:p>
      <w:pPr>
        <w:spacing w:after="60"/>
        <w:ind w:firstLine="567"/>
        <w:jc w:val="both"/>
      </w:pPr>
      <w:r>
        <w:rPr>
          <w:rFonts w:ascii="Arial" w:cs="Arial" w:eastAsia="Arial" w:hAnsi="Arial"/>
          <w:sz w:val="24"/>
          <w:szCs w:val="24"/>
        </w:rPr>
        <w:t xml:space="preserve">1.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120"/>
        <w:ind w:firstLine="567"/>
        <w:jc w:val="both"/>
      </w:pPr>
      <w:r>
        <w:rPr>
          <w:rFonts w:ascii="Arial" w:cs="Arial" w:eastAsia="Arial" w:hAnsi="Arial"/>
          <w:sz w:val="24"/>
          <w:szCs w:val="24"/>
        </w:rPr>
        <w:t xml:space="preserve">4. Запрашиваемый код (галочкой отметить выбор):</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ISPC количество запрашиваемых кодов</w:t>
      </w:r>
    </w:p>
    <w:p>
      <w:pPr>
        <w:spacing w:after="120"/>
        <w:ind w:firstLine="567"/>
        <w:jc w:val="both"/>
      </w:pPr>
      <w:r>
        <w:rPr>
          <w:rFonts w:ascii="Arial" w:cs="Arial" w:eastAsia="Arial" w:hAnsi="Arial"/>
          <w:sz w:val="24"/>
          <w:szCs w:val="24"/>
        </w:rPr>
        <w:t xml:space="preserve">c</w:t>
      </w:r>
      <w:r>
        <w:rPr>
          <w:rFonts w:ascii="Arial" w:cs="Arial" w:eastAsia="Arial" w:hAnsi="Arial"/>
          <w:sz w:val="24"/>
          <w:szCs w:val="24"/>
        </w:rPr>
        <w:t xml:space="preserve"> NSPC количество запрашиваемых кодов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8"/>
        <w:gridCol w:w="5000"/>
      </w:tblGrid>
      <w:tr>
        <w:tc>
          <w:tcPr>
            <w:tcW w:type="dxa" w:w="5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ISPC</w:t>
            </w:r>
          </w:p>
        </w:tc>
        <w:tc>
          <w:tcPr>
            <w:tcW w:type="dxa" w:w="50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NSPC</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цель получения кода: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постоянное использование в новой сети связи, тестирование, установка</w:t>
      </w:r>
    </w:p>
    <w:p>
      <w:pPr>
        <w:spacing w:after="60"/>
        <w:ind w:firstLine="567"/>
        <w:jc w:val="both"/>
      </w:pPr>
      <w:r>
        <w:rPr>
          <w:rFonts w:ascii="Arial" w:cs="Arial" w:eastAsia="Arial" w:hAnsi="Arial"/>
          <w:sz w:val="24"/>
          <w:szCs w:val="24"/>
        </w:rPr>
        <w:t xml:space="preserve">дополнительных станций и т.д.</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назначение коммутационного оборудования, для которого запрашивается код,</w:t>
      </w:r>
    </w:p>
    <w:p>
      <w:pPr>
        <w:spacing w:after="60"/>
        <w:ind w:firstLine="567"/>
        <w:jc w:val="both"/>
      </w:pPr>
      <w:r>
        <w:rPr>
          <w:rFonts w:ascii="Arial" w:cs="Arial" w:eastAsia="Arial" w:hAnsi="Arial"/>
          <w:sz w:val="24"/>
          <w:szCs w:val="24"/>
        </w:rPr>
        <w:t xml:space="preserve">и место его установки: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международный центр коммутации, центр коммутации подвижной сети телефонной</w:t>
      </w:r>
    </w:p>
    <w:p>
      <w:pPr>
        <w:spacing w:after="60"/>
        <w:ind w:firstLine="567"/>
        <w:jc w:val="both"/>
      </w:pPr>
      <w:r>
        <w:rPr>
          <w:rFonts w:ascii="Arial" w:cs="Arial" w:eastAsia="Arial" w:hAnsi="Arial"/>
          <w:sz w:val="24"/>
          <w:szCs w:val="24"/>
        </w:rPr>
        <w:t xml:space="preserve">связи и т.д.</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тип коммутационного оборудования, наименование фирмы-производителя:</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5. Краткое описание услуги связи, для оказания которой планируется</w:t>
      </w:r>
    </w:p>
    <w:p>
      <w:pPr>
        <w:spacing w:after="60"/>
        <w:ind w:firstLine="567"/>
        <w:jc w:val="both"/>
      </w:pPr>
      <w:r>
        <w:rPr>
          <w:rFonts w:ascii="Arial" w:cs="Arial" w:eastAsia="Arial" w:hAnsi="Arial"/>
          <w:sz w:val="24"/>
          <w:szCs w:val="24"/>
        </w:rPr>
        <w:t xml:space="preserve">использовать запрашиваемые коды сигнальных точек:</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before="12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 к заявлению прилагается схема построения сети связи заявителя с указанием на схеме станций, для которых запрашиваются коды, и сопряжений по ОКС № 7 с сетями других операторов электросвязи Кыргызской Республики, международными сетями связи.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4</w:t>
      </w:r>
    </w:p>
    <w:p>
      <w:pPr>
        <w:spacing w:after="400" w:before="400"/>
        <w:jc w:val="center"/>
      </w:pPr>
      <w:r>
        <w:rPr>
          <w:rFonts w:ascii="Arial" w:cs="Arial" w:eastAsia="Arial" w:hAnsi="Arial"/>
          <w:b/>
          <w:bCs/>
          <w:sz w:val="32"/>
          <w:szCs w:val="32"/>
        </w:rPr>
        <w:t xml:space="preserve">ЗАЯВЛЕНИЕ
 на выделение кода мобильной сети связи (MNC, SID) для сети подвижной электросвязи</w:t>
      </w:r>
    </w:p>
    <w:p>
      <w:pPr>
        <w:spacing w:after="60"/>
        <w:ind w:firstLine="567"/>
        <w:jc w:val="both"/>
      </w:pPr>
      <w:r>
        <w:rPr>
          <w:rFonts w:ascii="Arial" w:cs="Arial" w:eastAsia="Arial" w:hAnsi="Arial"/>
          <w:sz w:val="24"/>
          <w:szCs w:val="24"/>
        </w:rPr>
        <w:t xml:space="preserve">1. Наименование (фирменное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4. Запрашиваемый код сети (галочкой отметить выбор):</w:t>
      </w:r>
    </w:p>
    <w:p>
      <w:pPr>
        <w:spacing w:after="60" w:before="120"/>
        <w:ind w:firstLine="567"/>
        <w:jc w:val="both"/>
      </w:pPr>
      <w:r>
        <w:rPr>
          <w:rFonts w:ascii="Arial" w:cs="Arial" w:eastAsia="Arial" w:hAnsi="Arial"/>
          <w:sz w:val="24"/>
          <w:szCs w:val="24"/>
        </w:rPr>
        <w:t xml:space="preserve">c</w:t>
      </w:r>
      <w:r>
        <w:rPr>
          <w:rFonts w:ascii="Arial" w:cs="Arial" w:eastAsia="Arial" w:hAnsi="Arial"/>
          <w:sz w:val="24"/>
          <w:szCs w:val="24"/>
        </w:rPr>
        <w:t xml:space="preserve"> MNC</w:t>
      </w:r>
    </w:p>
    <w:p>
      <w:pPr>
        <w:spacing w:after="120"/>
        <w:ind w:firstLine="567"/>
        <w:jc w:val="both"/>
      </w:pPr>
      <w:r>
        <w:rPr>
          <w:rFonts w:ascii="Arial" w:cs="Arial" w:eastAsia="Arial" w:hAnsi="Arial"/>
          <w:sz w:val="24"/>
          <w:szCs w:val="24"/>
        </w:rPr>
        <w:t xml:space="preserve">c</w:t>
      </w:r>
      <w:r>
        <w:rPr>
          <w:rFonts w:ascii="Arial" w:cs="Arial" w:eastAsia="Arial" w:hAnsi="Arial"/>
          <w:sz w:val="24"/>
          <w:szCs w:val="24"/>
        </w:rPr>
        <w:t xml:space="preserve"> SID</w:t>
      </w:r>
    </w:p>
    <w:p>
      <w:pPr>
        <w:spacing w:after="60"/>
        <w:ind w:firstLine="567"/>
        <w:jc w:val="both"/>
      </w:pPr>
      <w:r>
        <w:rPr>
          <w:rFonts w:ascii="Arial" w:cs="Arial" w:eastAsia="Arial" w:hAnsi="Arial"/>
          <w:sz w:val="24"/>
          <w:szCs w:val="24"/>
        </w:rPr>
        <w:t xml:space="preserve">Стандарт подвижной (мобильной) связи, используемый на сети заявителя:</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Тип коммутационного оборудования и место его установки, наименование</w:t>
      </w:r>
    </w:p>
    <w:p>
      <w:pPr>
        <w:spacing w:after="60"/>
        <w:ind w:firstLine="567"/>
        <w:jc w:val="both"/>
      </w:pPr>
      <w:r>
        <w:rPr>
          <w:rFonts w:ascii="Arial" w:cs="Arial" w:eastAsia="Arial" w:hAnsi="Arial"/>
          <w:sz w:val="24"/>
          <w:szCs w:val="24"/>
        </w:rPr>
        <w:t xml:space="preserve">фирмы-производителя:</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before="12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 к заявлению прилагается схема построения сети связи заявителя, для которой запрашивается код, с указанием соединений с сетями других операторов электросвязи Кыргызской Республики, международными сетями связи.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60"/>
        <w:ind w:firstLine="567"/>
        <w:jc w:val="both"/>
      </w:pPr>
      <w:r>
        <w:rPr>
          <w:rFonts w:ascii="Arial" w:cs="Arial" w:eastAsia="Arial" w:hAnsi="Arial"/>
          <w:sz w:val="24"/>
          <w:szCs w:val="24"/>
        </w:rPr>
        <w:t xml:space="preserve">Форма 5</w:t>
      </w:r>
    </w:p>
    <w:p>
      <w:pPr>
        <w:spacing w:after="400" w:before="400"/>
        <w:jc w:val="center"/>
      </w:pPr>
      <w:r>
        <w:rPr>
          <w:rFonts w:ascii="Arial" w:cs="Arial" w:eastAsia="Arial" w:hAnsi="Arial"/>
          <w:b/>
          <w:bCs/>
          <w:sz w:val="32"/>
          <w:szCs w:val="32"/>
        </w:rPr>
        <w:t xml:space="preserve">ЗАЯВЛЕНИЕ
 на выделение кода оператора в коде ИСС</w:t>
      </w:r>
    </w:p>
    <w:p>
      <w:pPr>
        <w:spacing w:after="60"/>
        <w:ind w:firstLine="567"/>
        <w:jc w:val="both"/>
      </w:pPr>
      <w:r>
        <w:rPr>
          <w:rFonts w:ascii="Arial" w:cs="Arial" w:eastAsia="Arial" w:hAnsi="Arial"/>
          <w:sz w:val="24"/>
          <w:szCs w:val="24"/>
        </w:rPr>
        <w:t xml:space="preserve">1. Наименование (фирменное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4. Запрашиваемый ресурс нумерации (отметить галочкой):</w:t>
      </w:r>
    </w:p>
    <w:p>
      <w:pPr>
        <w:spacing w:after="120"/>
        <w:ind w:firstLine="567"/>
        <w:jc w:val="both"/>
      </w:pPr>
      <w:r>
        <w:rPr>
          <w:rFonts w:ascii="Arial" w:cs="Arial" w:eastAsia="Arial" w:hAnsi="Arial"/>
          <w:sz w:val="24"/>
          <w:szCs w:val="24"/>
        </w:rPr>
        <w:t xml:space="preserve">код оператора в коде ИСС  </w:t>
      </w:r>
      <w:r>
        <w:rPr>
          <w:rFonts w:ascii="Arial" w:cs="Arial" w:eastAsia="Arial" w:hAnsi="Arial"/>
          <w:sz w:val="24"/>
          <w:szCs w:val="24"/>
        </w:rPr>
        <w:t xml:space="preserve">c</w:t>
      </w:r>
      <w:r>
        <w:rPr>
          <w:rFonts w:ascii="Arial" w:cs="Arial" w:eastAsia="Arial" w:hAnsi="Arial"/>
          <w:sz w:val="24"/>
          <w:szCs w:val="24"/>
        </w:rPr>
        <w:t xml:space="preserve">     800  </w:t>
      </w:r>
      <w:r>
        <w:rPr>
          <w:rFonts w:ascii="Arial" w:cs="Arial" w:eastAsia="Arial" w:hAnsi="Arial"/>
          <w:sz w:val="24"/>
          <w:szCs w:val="24"/>
        </w:rPr>
        <w:t xml:space="preserve">c</w:t>
      </w:r>
      <w:r>
        <w:rPr>
          <w:rFonts w:ascii="Arial" w:cs="Arial" w:eastAsia="Arial" w:hAnsi="Arial"/>
          <w:sz w:val="24"/>
          <w:szCs w:val="24"/>
        </w:rPr>
        <w:t xml:space="preserve">      803  </w:t>
      </w:r>
      <w:r>
        <w:rPr>
          <w:rFonts w:ascii="Arial" w:cs="Arial" w:eastAsia="Arial" w:hAnsi="Arial"/>
          <w:sz w:val="24"/>
          <w:szCs w:val="24"/>
        </w:rPr>
        <w:t xml:space="preserve">c</w:t>
      </w:r>
      <w:r>
        <w:rPr>
          <w:rFonts w:ascii="Arial" w:cs="Arial" w:eastAsia="Arial" w:hAnsi="Arial"/>
          <w:sz w:val="24"/>
          <w:szCs w:val="24"/>
        </w:rPr>
        <w:t xml:space="preserve">      809  </w:t>
      </w:r>
      <w:r>
        <w:rPr>
          <w:rFonts w:ascii="Arial" w:cs="Arial" w:eastAsia="Arial" w:hAnsi="Arial"/>
          <w:sz w:val="24"/>
          <w:szCs w:val="24"/>
        </w:rPr>
        <w:t xml:space="preserve">c</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0"/>
        <w:gridCol w:w="4352"/>
        <w:gridCol w:w="2595"/>
      </w:tblGrid>
      <w:tr>
        <w:tc>
          <w:tcPr>
            <w:tcW w:type="dxa" w:w="32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оператора в коде ИСС</w:t>
            </w:r>
          </w:p>
        </w:tc>
        <w:tc>
          <w:tcPr>
            <w:tcW w:type="dxa" w:w="4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номеров в коде оператора</w:t>
            </w:r>
          </w:p>
        </w:tc>
        <w:tc>
          <w:tcPr>
            <w:tcW w:type="dxa" w:w="25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номеров</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код информационно-коммуникационных услуг (ИКУ).</w:t>
      </w:r>
    </w:p>
    <w:p>
      <w:pPr>
        <w:spacing w:after="60"/>
        <w:ind w:firstLine="567"/>
        <w:jc w:val="both"/>
      </w:pPr>
      <w:r>
        <w:rPr>
          <w:rFonts w:ascii="Arial" w:cs="Arial" w:eastAsia="Arial" w:hAnsi="Arial"/>
          <w:sz w:val="24"/>
          <w:szCs w:val="24"/>
        </w:rPr>
        <w:t xml:space="preserve">5. Задействование ранее выделенного ресурса нумерации в запрашиваемых кодах</w:t>
      </w:r>
    </w:p>
    <w:p>
      <w:pPr>
        <w:spacing w:after="60"/>
        <w:ind w:firstLine="567"/>
        <w:jc w:val="both"/>
      </w:pPr>
      <w:r>
        <w:rPr>
          <w:rFonts w:ascii="Arial" w:cs="Arial" w:eastAsia="Arial" w:hAnsi="Arial"/>
          <w:sz w:val="24"/>
          <w:szCs w:val="24"/>
        </w:rPr>
        <w:t xml:space="preserve">(не заполняется, если нумерация в коде ИСС/ИКУ выделяются впервые):</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количество выделенных номеров отдельно по каждому коду ИСС/ИКУ, количество</w:t>
      </w:r>
    </w:p>
    <w:p>
      <w:pPr>
        <w:spacing w:after="60"/>
        <w:ind w:firstLine="567"/>
        <w:jc w:val="both"/>
      </w:pPr>
      <w:r>
        <w:rPr>
          <w:rFonts w:ascii="Arial" w:cs="Arial" w:eastAsia="Arial" w:hAnsi="Arial"/>
          <w:sz w:val="24"/>
          <w:szCs w:val="24"/>
        </w:rPr>
        <w:t xml:space="preserve">используемых номеров по каждому коду ИСС/ИКУ</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6. Тип коммутационного оборудования и место его установки, наименование</w:t>
      </w:r>
    </w:p>
    <w:p>
      <w:pPr>
        <w:spacing w:after="60"/>
        <w:ind w:firstLine="567"/>
        <w:jc w:val="both"/>
      </w:pPr>
      <w:r>
        <w:rPr>
          <w:rFonts w:ascii="Arial" w:cs="Arial" w:eastAsia="Arial" w:hAnsi="Arial"/>
          <w:sz w:val="24"/>
          <w:szCs w:val="24"/>
        </w:rPr>
        <w:t xml:space="preserve">фирмы-производителя (заполняется, если коды и/или нумерация выделяются</w:t>
      </w:r>
    </w:p>
    <w:p>
      <w:pPr>
        <w:spacing w:after="60"/>
        <w:ind w:firstLine="567"/>
        <w:jc w:val="both"/>
      </w:pPr>
      <w:r>
        <w:rPr>
          <w:rFonts w:ascii="Arial" w:cs="Arial" w:eastAsia="Arial" w:hAnsi="Arial"/>
          <w:sz w:val="24"/>
          <w:szCs w:val="24"/>
        </w:rPr>
        <w:t xml:space="preserve">впервые):</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before="12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 к заявлению прилагается схема построения сети связи заявителя, для которой запрашивается код, с указанием соединений с сетями других операторов электросвязи Кыргызской Республики, международными сетями связи.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6</w:t>
      </w:r>
    </w:p>
    <w:p>
      <w:pPr>
        <w:spacing w:after="400" w:before="400"/>
        <w:jc w:val="center"/>
      </w:pPr>
      <w:r>
        <w:rPr>
          <w:rFonts w:ascii="Arial" w:cs="Arial" w:eastAsia="Arial" w:hAnsi="Arial"/>
          <w:b/>
          <w:bCs/>
          <w:sz w:val="32"/>
          <w:szCs w:val="32"/>
        </w:rPr>
        <w:t xml:space="preserve">ЗАЯВЛЕНИЕ
 на выделение кода информационно-коммуникационных услуг, кода коммутируемого доступа в Интернет, кода оператора для услуги "выбор оператора международной или междугородной связи"</w:t>
      </w:r>
    </w:p>
    <w:p>
      <w:pPr>
        <w:spacing w:after="60"/>
        <w:ind w:firstLine="567"/>
        <w:jc w:val="both"/>
      </w:pPr>
      <w:r>
        <w:rPr>
          <w:rFonts w:ascii="Arial" w:cs="Arial" w:eastAsia="Arial" w:hAnsi="Arial"/>
          <w:sz w:val="24"/>
          <w:szCs w:val="24"/>
        </w:rPr>
        <w:t xml:space="preserve">1. Наименование (фирменное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код информационно-коммуникационных услуг (ИКУ)</w:t>
      </w:r>
    </w:p>
    <w:p>
      <w:pPr>
        <w:spacing w:after="120"/>
        <w:ind w:firstLine="567"/>
        <w:jc w:val="both"/>
      </w:pPr>
      <w:r>
        <w:rPr>
          <w:rFonts w:ascii="Arial" w:cs="Arial" w:eastAsia="Arial" w:hAnsi="Arial"/>
          <w:sz w:val="24"/>
          <w:szCs w:val="24"/>
        </w:rPr>
        <w:t xml:space="preserve">ресурс нумерации в запрашиваемом коде ИКУ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0"/>
        <w:gridCol w:w="5041"/>
        <w:gridCol w:w="2017"/>
      </w:tblGrid>
      <w:tr>
        <w:tc>
          <w:tcPr>
            <w:tcW w:type="dxa" w:w="31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ИКУ, выделенный оператору</w:t>
            </w:r>
          </w:p>
        </w:tc>
        <w:tc>
          <w:tcPr>
            <w:tcW w:type="dxa" w:w="50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номеров в коде ИКУ, выделенный оператору</w:t>
            </w:r>
          </w:p>
        </w:tc>
        <w:tc>
          <w:tcPr>
            <w:tcW w:type="dxa" w:w="2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номеров</w:t>
            </w:r>
          </w:p>
        </w:tc>
      </w:tr>
      <w:tr>
        <w:tc>
          <w:tcPr>
            <w:tcW w:type="dxa" w:w="3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Задействование ранее выделенного ресурса нумерации в запрашиваемых кодах</w:t>
      </w:r>
    </w:p>
    <w:p>
      <w:pPr>
        <w:spacing w:after="60"/>
        <w:ind w:firstLine="567"/>
        <w:jc w:val="both"/>
      </w:pPr>
      <w:r>
        <w:rPr>
          <w:rFonts w:ascii="Arial" w:cs="Arial" w:eastAsia="Arial" w:hAnsi="Arial"/>
          <w:sz w:val="24"/>
          <w:szCs w:val="24"/>
        </w:rPr>
        <w:t xml:space="preserve">(не заполняется, если нумерация в коде ИСС/ИКУ выделяются впервые):</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количество выделенных номеров отдельно по каждому коду ИСС/ИКУ, количество</w:t>
      </w:r>
    </w:p>
    <w:p>
      <w:pPr>
        <w:spacing w:after="60"/>
        <w:ind w:firstLine="567"/>
        <w:jc w:val="both"/>
      </w:pPr>
      <w:r>
        <w:rPr>
          <w:rFonts w:ascii="Arial" w:cs="Arial" w:eastAsia="Arial" w:hAnsi="Arial"/>
          <w:sz w:val="24"/>
          <w:szCs w:val="24"/>
        </w:rPr>
        <w:t xml:space="preserve">используемых номеров по каждому коду ИСС/ИКУ</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5. Тип коммутационного оборудования и место его установки, наименование</w:t>
      </w:r>
    </w:p>
    <w:p>
      <w:pPr>
        <w:spacing w:after="60"/>
        <w:ind w:firstLine="567"/>
        <w:jc w:val="both"/>
      </w:pPr>
      <w:r>
        <w:rPr>
          <w:rFonts w:ascii="Arial" w:cs="Arial" w:eastAsia="Arial" w:hAnsi="Arial"/>
          <w:sz w:val="24"/>
          <w:szCs w:val="24"/>
        </w:rPr>
        <w:t xml:space="preserve">фирмы-производителя (заполняется, если коды и/или нумерация выделяются</w:t>
      </w:r>
    </w:p>
    <w:p>
      <w:pPr>
        <w:spacing w:after="60"/>
        <w:ind w:firstLine="567"/>
        <w:jc w:val="both"/>
      </w:pPr>
      <w:r>
        <w:rPr>
          <w:rFonts w:ascii="Arial" w:cs="Arial" w:eastAsia="Arial" w:hAnsi="Arial"/>
          <w:sz w:val="24"/>
          <w:szCs w:val="24"/>
        </w:rPr>
        <w:t xml:space="preserve">впервые):</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 к заявлению прилагается схема построения сети связи заявителя, для которой запрашивается код, с указанием соединений с сетями других операторов электросвязи Кыргызской Республики, международными сетями связи.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7</w:t>
      </w:r>
    </w:p>
    <w:p>
      <w:pPr>
        <w:spacing w:after="400" w:before="400"/>
        <w:jc w:val="center"/>
      </w:pPr>
      <w:r>
        <w:rPr>
          <w:rFonts w:ascii="Arial" w:cs="Arial" w:eastAsia="Arial" w:hAnsi="Arial"/>
          <w:b/>
          <w:bCs/>
          <w:sz w:val="32"/>
          <w:szCs w:val="32"/>
        </w:rPr>
        <w:t xml:space="preserve">ЗАЯВЛЕНИЕ
 на выделение коротких номеров для организации специальных служб</w:t>
      </w:r>
    </w:p>
    <w:p>
      <w:pPr>
        <w:spacing w:after="60"/>
        <w:ind w:firstLine="567"/>
        <w:jc w:val="both"/>
      </w:pPr>
      <w:r>
        <w:rPr>
          <w:rFonts w:ascii="Arial" w:cs="Arial" w:eastAsia="Arial" w:hAnsi="Arial"/>
          <w:sz w:val="24"/>
          <w:szCs w:val="24"/>
        </w:rPr>
        <w:t xml:space="preserve">1. Наименование (фирменное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4. Запрашиваемый ресурс нумерации и территория его использования</w:t>
      </w:r>
    </w:p>
    <w:p>
      <w:pPr>
        <w:spacing w:after="60"/>
        <w:ind w:firstLine="567"/>
        <w:jc w:val="both"/>
      </w:pPr>
      <w:r>
        <w:rPr>
          <w:rFonts w:ascii="Arial" w:cs="Arial" w:eastAsia="Arial" w:hAnsi="Arial"/>
          <w:sz w:val="24"/>
          <w:szCs w:val="24"/>
        </w:rPr>
        <w:t xml:space="preserve">(галочкой отметить выбор):</w:t>
      </w:r>
    </w:p>
    <w:p>
      <w:pPr>
        <w:spacing w:after="120"/>
        <w:ind w:firstLine="567"/>
        <w:jc w:val="both"/>
      </w:pPr>
      <w:r>
        <w:rPr>
          <w:rFonts w:ascii="Arial" w:cs="Arial" w:eastAsia="Arial" w:hAnsi="Arial"/>
          <w:sz w:val="24"/>
          <w:szCs w:val="24"/>
        </w:rPr>
        <w:t xml:space="preserve">c</w:t>
      </w:r>
      <w:r>
        <w:rPr>
          <w:rFonts w:ascii="Arial" w:cs="Arial" w:eastAsia="Arial" w:hAnsi="Arial"/>
          <w:sz w:val="24"/>
          <w:szCs w:val="24"/>
        </w:rPr>
        <w:t xml:space="preserve"> Короткие номера сети местной телефонной связи.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7"/>
        <w:gridCol w:w="5860"/>
        <w:gridCol w:w="3021"/>
      </w:tblGrid>
      <w:tr>
        <w:tc>
          <w:tcPr>
            <w:tcW w:type="dxa" w:w="12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Короткий номер</w:t>
            </w:r>
          </w:p>
        </w:tc>
        <w:tc>
          <w:tcPr>
            <w:tcW w:type="dxa" w:w="58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территории какого населенного пункта/административного района будет использоваться</w:t>
            </w:r>
          </w:p>
        </w:tc>
        <w:tc>
          <w:tcPr>
            <w:tcW w:type="dxa" w:w="3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организации какой службы предназначен</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Указывается запрашиваемое количество номеров по каждому населенному пункту/административному району</w:t>
      </w:r>
    </w:p>
    <w:p>
      <w:pPr>
        <w:spacing w:after="120" w:before="120"/>
        <w:ind w:firstLine="567"/>
        <w:jc w:val="both"/>
      </w:pPr>
      <w:r>
        <w:rPr>
          <w:rFonts w:ascii="Arial" w:cs="Arial" w:eastAsia="Arial" w:hAnsi="Arial"/>
          <w:sz w:val="24"/>
          <w:szCs w:val="24"/>
        </w:rPr>
        <w:t xml:space="preserve">c</w:t>
      </w:r>
      <w:r>
        <w:rPr>
          <w:rFonts w:ascii="Arial" w:cs="Arial" w:eastAsia="Arial" w:hAnsi="Arial"/>
          <w:sz w:val="24"/>
          <w:szCs w:val="24"/>
        </w:rPr>
        <w:t xml:space="preserve"> Короткие номера, используемые на территории нескольких населенных пунктов или всей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3"/>
        <w:gridCol w:w="5889"/>
        <w:gridCol w:w="2996"/>
      </w:tblGrid>
      <w:tr>
        <w:tc>
          <w:tcPr>
            <w:tcW w:type="dxa" w:w="1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Короткий номер</w:t>
            </w:r>
          </w:p>
        </w:tc>
        <w:tc>
          <w:tcPr>
            <w:tcW w:type="dxa" w:w="5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территории каких населенных пунктов/административных районов будет использоваться</w:t>
            </w:r>
          </w:p>
        </w:tc>
        <w:tc>
          <w:tcPr>
            <w:tcW w:type="dxa" w:w="29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организации какой службы предназначен</w:t>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5. Данные о задействовании ранее выделенного ресурса нумерации (не заполняется,</w:t>
      </w:r>
    </w:p>
    <w:p>
      <w:pPr>
        <w:spacing w:after="60"/>
        <w:ind w:firstLine="567"/>
        <w:jc w:val="both"/>
      </w:pPr>
      <w:r>
        <w:rPr>
          <w:rFonts w:ascii="Arial" w:cs="Arial" w:eastAsia="Arial" w:hAnsi="Arial"/>
          <w:sz w:val="24"/>
          <w:szCs w:val="24"/>
        </w:rPr>
        <w:t xml:space="preserve">если ресурс нумерации запрашивается для новой сети):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по каждому населенному пункту/коду сети, для которого запрашивается</w:t>
      </w:r>
    </w:p>
    <w:p>
      <w:pPr>
        <w:spacing w:after="60"/>
        <w:ind w:firstLine="567"/>
        <w:jc w:val="both"/>
      </w:pPr>
      <w:r>
        <w:rPr>
          <w:rFonts w:ascii="Arial" w:cs="Arial" w:eastAsia="Arial" w:hAnsi="Arial"/>
          <w:sz w:val="24"/>
          <w:szCs w:val="24"/>
        </w:rPr>
        <w:t xml:space="preserve">дополнительная нумерация, указывается выделенное количество</w:t>
      </w:r>
    </w:p>
    <w:p>
      <w:pPr>
        <w:spacing w:after="60"/>
        <w:ind w:firstLine="567"/>
        <w:jc w:val="both"/>
      </w:pPr>
      <w:r>
        <w:rPr>
          <w:rFonts w:ascii="Arial" w:cs="Arial" w:eastAsia="Arial" w:hAnsi="Arial"/>
          <w:sz w:val="24"/>
          <w:szCs w:val="24"/>
        </w:rPr>
        <w:t xml:space="preserve">номеров/задействованное количество номеров</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before="12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 к заявлению прилагаются:</w:t>
      </w:r>
    </w:p>
    <w:p>
      <w:pPr>
        <w:spacing w:after="60"/>
        <w:ind w:firstLine="567"/>
        <w:jc w:val="both"/>
      </w:pPr>
      <w:r>
        <w:rPr>
          <w:rFonts w:ascii="Arial" w:cs="Arial" w:eastAsia="Arial" w:hAnsi="Arial"/>
          <w:sz w:val="24"/>
          <w:szCs w:val="24"/>
        </w:rPr>
        <w:t xml:space="preserve">а) схема построения сети связи заявителя, для которой запрашивается ресурс нумерации, с указанием сопряжений с сетями других операторов электросвязи Кыргызской Республики, международными сетями связи (если ресурс нумерации запрашивается для новой сети электросвязи);</w:t>
      </w:r>
    </w:p>
    <w:p>
      <w:pPr>
        <w:spacing w:after="60"/>
        <w:ind w:firstLine="567"/>
        <w:jc w:val="both"/>
      </w:pPr>
      <w:r>
        <w:rPr>
          <w:rFonts w:ascii="Arial" w:cs="Arial" w:eastAsia="Arial" w:hAnsi="Arial"/>
          <w:sz w:val="24"/>
          <w:szCs w:val="24"/>
        </w:rPr>
        <w:t xml:space="preserve">б) схема построения сети связи заявителя, для которой запрашивается ресурс нумерации, с указанием основных элементов сети и планируемого к установке оборудования, и сопряжений с сетями других операторов электросвязи Кыргызской Республики, международными сетями связи (если ресурс нумерации запрашивается для расширения сети).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Национальной системе и плана нумерации сетей электросвязи Кыргызской Республики</w:t>
      </w:r>
    </w:p>
    <w:p>
      <w:pPr>
        <w:spacing w:after="400" w:before="400"/>
        <w:jc w:val="center"/>
      </w:pPr>
      <w:r>
        <w:rPr>
          <w:rFonts w:ascii="Arial" w:cs="Arial" w:eastAsia="Arial" w:hAnsi="Arial"/>
          <w:b/>
          <w:bCs/>
          <w:sz w:val="32"/>
          <w:szCs w:val="32"/>
        </w:rPr>
        <w:t xml:space="preserve">Использование коротких номеров для организации услуг специальных служб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0"/>
        <w:gridCol w:w="1720"/>
        <w:gridCol w:w="1560"/>
        <w:gridCol w:w="1560"/>
        <w:gridCol w:w="1560"/>
        <w:gridCol w:w="2058"/>
      </w:tblGrid>
      <w:tr>
        <w:tc>
          <w:tcPr>
            <w:tcW w:type="dxa" w:w="3440"/>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Территория предоставления услуги</w:t>
            </w:r>
          </w:p>
        </w:tc>
        <w:tc>
          <w:tcPr>
            <w:tcW w:type="dxa" w:w="20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Услуги, создаваемые самими операторами фиксированной и подвижной сетей связи для абонентов своей сети</w:t>
            </w:r>
          </w:p>
        </w:tc>
      </w:tr>
      <w:tr>
        <w:tc>
          <w:tcPr>
            <w:gridSpan w:val="2"/>
            <w:vMerge w:val="continue"/>
            <w:tcBorders>
              <w:top w:val="single" w:color="CBBF9E" w:sz="4"/>
              <w:left w:val="single" w:color="CBBF9E" w:sz="4"/>
              <w:bottom w:val="single" w:color="CBBF9E" w:sz="4"/>
              <w:right w:val="single" w:color="CBBF9E" w:sz="4"/>
            </w:tcBorders>
          </w:tcP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одном населенном пункте</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нескольких населенных пунктах</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Доступ к услуге</w:t>
            </w:r>
          </w:p>
        </w:tc>
        <w:tc>
          <w:tcPr>
            <w:vMerge w:val="continue"/>
            <w:tcBorders>
              <w:top w:val="single" w:color="CBBF9E" w:sz="4"/>
              <w:left w:val="none" w:color="auto" w:sz="0"/>
              <w:bottom w:val="single" w:color="CBBF9E" w:sz="4"/>
              <w:right w:val="single" w:color="CBBF9E" w:sz="4"/>
            </w:tcBorders>
          </w:tcPr>
          <w:p/>
        </w:tc>
      </w:tr>
      <w:tr>
        <w:tc>
          <w:tcPr>
            <w:tcW w:type="dxa" w:w="1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без добавленной стоимости</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сетей, работающих в кодах географически определяемых зон нумерации</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/1х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где х</w:t>
            </w:r>
            <w:r>
              <w:rPr>
                <w:rFonts w:ascii="Arial" w:cs="Arial" w:eastAsia="Arial" w:hAnsi="Arial"/>
                <w:sz w:val="24"/>
                <w:szCs w:val="24"/>
              </w:rPr>
              <w:t xml:space="preserve">2</w:t>
            </w:r>
            <w:r>
              <w:rPr>
                <w:rFonts w:ascii="Arial" w:cs="Arial" w:eastAsia="Arial" w:hAnsi="Arial"/>
                <w:sz w:val="24"/>
                <w:szCs w:val="24"/>
              </w:rPr>
              <w:t xml:space="preserve"> не равен "2"</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межсетевому соединению обязательно со всех сетей</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и т.д.</w:t>
            </w:r>
          </w:p>
        </w:tc>
      </w:tr>
      <w:tr>
        <w:tc>
          <w:tcPr>
            <w:tcW w:type="dxa" w:w="1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без добавленной стоимости</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сетей, работающих в кодах географически неопределяемых зон нумерации, с лицензией на местную связь</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/1х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где х</w:t>
            </w:r>
            <w:r>
              <w:rPr>
                <w:rFonts w:ascii="Arial" w:cs="Arial" w:eastAsia="Arial" w:hAnsi="Arial"/>
                <w:sz w:val="24"/>
                <w:szCs w:val="24"/>
              </w:rPr>
              <w:t xml:space="preserve">2</w:t>
            </w:r>
            <w:r>
              <w:rPr>
                <w:rFonts w:ascii="Arial" w:cs="Arial" w:eastAsia="Arial" w:hAnsi="Arial"/>
                <w:sz w:val="24"/>
                <w:szCs w:val="24"/>
              </w:rPr>
              <w:t xml:space="preserve"> не равен "2"</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межсетевому соединению обязательно со всех сетей</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и т.д.</w:t>
            </w:r>
          </w:p>
        </w:tc>
      </w:tr>
      <w:tr>
        <w:tc>
          <w:tcPr>
            <w:tcW w:type="dxa" w:w="1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с добавленной стоимостью</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сетей, работающих в кодах географически определяемых и неопределяемых зон нумерации</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ИСС/код ИКУ</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ИСС/код ИКУ или 12х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межсетевому соединению со всех сетей по дополнительному соглашению</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и т.д.</w:t>
            </w:r>
          </w:p>
        </w:tc>
      </w:tr>
      <w:tr>
        <w:tc>
          <w:tcPr>
            <w:tcW w:type="dxa" w:w="1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с добавленной стоимостью</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сетей, работающих в кодах географически неопределяемых зон нумерации</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где х</w:t>
            </w:r>
            <w:r>
              <w:rPr>
                <w:rFonts w:ascii="Arial" w:cs="Arial" w:eastAsia="Arial" w:hAnsi="Arial"/>
                <w:sz w:val="24"/>
                <w:szCs w:val="24"/>
              </w:rPr>
              <w:t xml:space="preserve">1</w:t>
            </w:r>
            <w:r>
              <w:rPr>
                <w:rFonts w:ascii="Arial" w:cs="Arial" w:eastAsia="Arial" w:hAnsi="Arial"/>
                <w:sz w:val="24"/>
                <w:szCs w:val="24"/>
              </w:rPr>
              <w:t xml:space="preserve"> не равен "0 и 1"</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где х</w:t>
            </w:r>
            <w:r>
              <w:rPr>
                <w:rFonts w:ascii="Arial" w:cs="Arial" w:eastAsia="Arial" w:hAnsi="Arial"/>
                <w:sz w:val="24"/>
                <w:szCs w:val="24"/>
              </w:rPr>
              <w:t xml:space="preserve">1</w:t>
            </w:r>
            <w:r>
              <w:rPr>
                <w:rFonts w:ascii="Arial" w:cs="Arial" w:eastAsia="Arial" w:hAnsi="Arial"/>
                <w:sz w:val="24"/>
                <w:szCs w:val="24"/>
              </w:rPr>
              <w:t xml:space="preserve"> не равен "0 и 1"</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межсетевому соединению только между сетями подвижной связи по дополнительному соглашению</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и т.д.</w:t>
            </w:r>
          </w:p>
        </w:tc>
      </w:tr>
      <w:tr>
        <w:tc>
          <w:tcPr>
            <w:tcW w:type="dxa" w:w="1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 предоставляется услуга</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Поставщиком услуг</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Поставщиком услуг</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Оператором</w:t>
            </w:r>
          </w:p>
        </w:tc>
      </w:tr>
      <w:tr>
        <w:tc>
          <w:tcPr>
            <w:tcW w:type="dxa" w:w="1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Нумерация выделяется ГАС при ГКИТС оператору</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Нумерация выделяется ГАС при ГКИТС оператору</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Нумерацию определяет оператор. Доступ для абонентов других сетей не обеспечивается</w:t>
            </w:r>
          </w:p>
        </w:tc>
      </w:tr>
    </w:tbl>
    <w:p>
      <w:pPr>
        <w:spacing w:after="60" w:before="120"/>
        <w:ind w:firstLine="567"/>
        <w:jc w:val="both"/>
      </w:pPr>
      <w:r>
        <w:rPr>
          <w:rFonts w:ascii="Arial" w:cs="Arial" w:eastAsia="Arial" w:hAnsi="Arial"/>
          <w:sz w:val="24"/>
          <w:szCs w:val="24"/>
        </w:rPr>
        <w:t xml:space="preserve">ИКУ - информационно-коммуникационные услуги.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РАЗМЕР
 платы за единицу ресурса нумерации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6485"/>
        <w:gridCol w:w="1692"/>
        <w:gridCol w:w="1576"/>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оплаты</w:t>
            </w:r>
          </w:p>
        </w:tc>
        <w:tc>
          <w:tcPr>
            <w:tcW w:type="dxa" w:w="1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 оплаты</w:t>
            </w:r>
          </w:p>
        </w:tc>
        <w:tc>
          <w:tcPr>
            <w:tcW w:type="dxa" w:w="1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платы за единицу, сом.</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нумерации в кодах географических зон нумерации</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нумерации в кодах негеографических зон нумерации</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выделенных в коде "DE" в негеографических зонах нумерации для подвижной радиотелефонной связи, корпоративных и иных сетей телекоммуникаций Кыргызской Республики</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кодов "DEF" для услуг ИСС в целях обеспечения доступа к службам сетей документальной электросвязи, к сети Интернет и т.д.</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нумерации в коде "DEF" для услуг ИСС в целях обеспечения доступа к службам сетей документальной электросвязи, к сети Интернет и т.д.</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кода оператора в коде "DEF" (800, 803, 809)</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нумерации в коде кода оператора в коде "DEF" (800, 803, 809)</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кодов выбора операторов</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национальных кодов пунктов сигнализации сети общеканальной сигнализации (ОКС № 7) NSPC</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международных кодов пунктов сигнализации сети общеканальной сигнализации (ОКС № 7) ISPC</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кодов идентификации мобильных сетей (MNC, SID) в Кыргызской Республике</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jt1wyrsryk1zio18uimd">
      <w:r>
        <w:rPr>
          <w:rFonts w:ascii="Arial" w:cs="Arial" w:eastAsia="Arial" w:hAnsi="Arial"/>
          <w:color w:val="132D3F"/>
          <w:sz w:val="16"/>
          <w:szCs w:val="16"/>
          <w:u w:val="single"/>
        </w:rPr>
        <w:t xml:space="preserve">dalil.kg/document/12050</w:t>
      </w:r>
    </w:hyperlink>
  </w:p>
  <w:p>
    <w:pPr>
      <w:spacing w:after="0" w:before="40"/>
      <w:jc w:val="center"/>
    </w:pPr>
    <w:hyperlink w:history="1" r:id="rId3tgriixukaew0hp4dxyn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u7uavpv8xiizbuwmdwa" Type="http://schemas.openxmlformats.org/officeDocument/2006/relationships/hyperlink" Target="https://dalil.kg/document/13502" TargetMode="External"/><Relationship Id="rIdzvzhv172yn1uo9lqp2z0a" Type="http://schemas.openxmlformats.org/officeDocument/2006/relationships/hyperlink" Target="https://dalil.kg/document/42" TargetMode="External"/><Relationship Id="rId40vmvaijjzozad6ckx1vc" Type="http://schemas.openxmlformats.org/officeDocument/2006/relationships/hyperlink" Target="https://dalil.kg/document/203685" TargetMode="External"/><Relationship Id="rIdbmz_8my8quz7ryhhm-wb-" Type="http://schemas.openxmlformats.org/officeDocument/2006/relationships/hyperlink" Target="https://dalil.kg/document/12050#p1" TargetMode="External"/><Relationship Id="rIdvknkbsf-4teiqym-q1cuf" Type="http://schemas.openxmlformats.org/officeDocument/2006/relationships/hyperlink" Target="https://dalil.kg/document/12050#p2" TargetMode="External"/><Relationship Id="rIdmu7auufqxxyvzr9s3omvx" Type="http://schemas.openxmlformats.org/officeDocument/2006/relationships/hyperlink" Target="https://dalil.kg/document/13502" TargetMode="External"/><Relationship Id="rIdu66ugpaxnv0trbjqx7stm" Type="http://schemas.openxmlformats.org/officeDocument/2006/relationships/hyperlink" Target="https://dalil.kg/document/42" TargetMode="External"/><Relationship Id="rIdsoofejezvfklowmtxmzyv" Type="http://schemas.openxmlformats.org/officeDocument/2006/relationships/hyperlink" Target="https://dalil.kg/document/13502" TargetMode="External"/><Relationship Id="rIdkquxm8bvvwimm_nkbzcww" Type="http://schemas.openxmlformats.org/officeDocument/2006/relationships/hyperlink" Target="https://dalil.kg/document/13502" TargetMode="External"/><Relationship Id="rIdogsoysqpkrae5srb90moi" Type="http://schemas.openxmlformats.org/officeDocument/2006/relationships/hyperlink" Target="https://dalil.kg/document/13502" TargetMode="External"/><Relationship Id="rIdpjel5wx1tkwyfgzo0fyxk" Type="http://schemas.openxmlformats.org/officeDocument/2006/relationships/hyperlink" Target="https://dalil.kg/document/12050#pr2" TargetMode="External"/><Relationship Id="rIdsszs4pmv0bb9utwlv8dgk" Type="http://schemas.openxmlformats.org/officeDocument/2006/relationships/hyperlink" Target="https://dalil.kg/document/12050#pr1" TargetMode="External"/><Relationship Id="rIdqqiwtczlyoeh2bghpqnop" Type="http://schemas.openxmlformats.org/officeDocument/2006/relationships/hyperlink" Target="https://dalil.kg/document/1350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jt1wyrsryk1zio18uimd" Type="http://schemas.openxmlformats.org/officeDocument/2006/relationships/hyperlink" Target="https://dalil.kg/document/12050" TargetMode="External"/><Relationship Id="rId3tgriixukaew0hp4dxyn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2026-09-27T10:57:04.876Z</dcterms:created>
  <dcterms:modified xsi:type="dcterms:W3CDTF">2026-09-27T10:57:04.876Z</dcterms:modified>
</cp:coreProperties>
</file>

<file path=docProps/custom.xml><?xml version="1.0" encoding="utf-8"?>
<Properties xmlns="http://schemas.openxmlformats.org/officeDocument/2006/custom-properties" xmlns:vt="http://schemas.openxmlformats.org/officeDocument/2006/docPropsVTypes"/>
</file>