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gksx_u5qhcnpntcym5o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27 июля 1998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содействии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Законов КР от</w:t>
      </w:r>
    </w:p>
    <w:p>
      <w:pPr>
        <w:spacing w:after="120"/>
        <w:jc w:val="both"/>
      </w:pPr>
      <w:hyperlink w:history="1" r:id="rIdn8fnof0ra0pg51-3ajh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января 2000 года № 13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eoy5n8feusifzgp7tvx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18 января 2000 года № 25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iz78u1dlbtq9gruoruk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марта 2002 года № 41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2a0nthvs54jll-tty7y3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апреля 2003 года №70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tf7oox_x6bprdnxf-gsr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t6npw26ibk1vc7viyqn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2003 года № 161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73ttx2wn86ehr2zjciv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июня 2004 года № 72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bi5ppkswobwdecmb4u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февраля 2005 года №31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x0oruxelwa3sqeeqzqf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2005 года № 119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 30 июня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ukd5dxcifhnrdg251-8a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0"/>
          <w:szCs w:val="20"/>
        </w:rPr>
        <w:t xml:space="preserve"> Общие положения</w:t>
      </w:r>
    </w:p>
    <w:p>
      <w:pPr>
        <w:spacing w:after="120"/>
        <w:jc w:val="both"/>
      </w:pPr>
      <w:hyperlink w:history="1" r:id="rIdi_jrtnuofst_bskrqhux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0"/>
          <w:szCs w:val="20"/>
        </w:rPr>
        <w:t xml:space="preserve"> Социальное партнерство в области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населения</w:t>
      </w:r>
    </w:p>
    <w:p>
      <w:pPr>
        <w:spacing w:after="120"/>
        <w:jc w:val="both"/>
      </w:pPr>
      <w:hyperlink w:history="1" r:id="rIdoqq-2a5rpflv9mu2vv0b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0"/>
          <w:szCs w:val="20"/>
        </w:rPr>
        <w:t xml:space="preserve"> Услуги по содействию занятости населения</w:t>
      </w:r>
    </w:p>
    <w:p>
      <w:pPr>
        <w:spacing w:after="120"/>
        <w:jc w:val="both"/>
      </w:pPr>
      <w:hyperlink w:history="1" r:id="rIddwt21ny3qplrn8tvxxo2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0"/>
          <w:szCs w:val="20"/>
        </w:rPr>
        <w:t xml:space="preserve"> Социальные гарантии при потере работы</w:t>
      </w:r>
    </w:p>
    <w:p>
      <w:pPr>
        <w:spacing w:after="120"/>
        <w:jc w:val="both"/>
      </w:pPr>
      <w:hyperlink w:history="1" r:id="rIdsxqhjsgyomxigofaber-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0"/>
          <w:szCs w:val="20"/>
        </w:rPr>
        <w:t xml:space="preserve">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определяет правовые,  социально-экономические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организационные  гарантии реализации конституционных прав человека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 работы в условиях рыночной экономики,  он  призван  создать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  обеспечивающие занятость населения с учетом норм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Глава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Основная цель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целью  настоящего  Закона является правовое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 по   трудоустройству  и  оказанию  социальной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безработным   гражданам   и   лицам,  ищущим   работу   через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Действие настоящего Закона  распространяется на граждан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иностранных  граждан и лиц без гражданства, если  иное  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  законами  или  международными   договорами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z6uqp0fcjlydpp-zpkx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Безработные  граждане  -  граждане  в  трудоспособном    возрасте,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зарегистрированные   в   органах  государственной   службы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как  не  имеющие работу или деятельность,   приравненную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занятости,  а также желающие найти работу и готовые приступить к 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 ищущие работу - трудоспособные граждане,  ищущие (новую)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  и   способные   приступить  к  ней.  Они   могут   быть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зарегистрированы, так и не зарегистрированы в органах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занятости населения в целях поиска подходящей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Активные меры содействия занятости населения  -  меры,  призванные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содействовать    возобновлению   занятости   безработных   граждан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расширению их возможностей трудоустроиться. В число таких мер 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  помощи  в  поиске  работы,  профессиональная  подготовка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переподготовка   безработного  населения,   содействие  самозанятости,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  деятельности  предприятий  малого   и  среднего  бизнеса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видов инициатив по содействию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Социальная поддержка безработных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оказание услуг в содействии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выплата  государственных пособий по безработице и стипендий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 подготовке и переподготовке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предоставление  финансовой  поддержки  безработным  гражданам,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желающим заниматься 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Базовое  пособие  по  безработице -  минимальный  размер   пособия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безработице,  который   ежегодно    утверждается   Законодательным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Жогорку Кенеша Кыргызской Республики при утверждении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ликанского бюджета Кыргызской Республики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 по безработице -  гарантированная  государством  временная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материальная  поддержка,   оказываемая из Фонда  содействия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обучения официально зарегистрированным безработным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Трудовое посредничество-содействие гражданам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трудоустройстве со стороны органов государственной службы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иных   организаций. Трудовое  посредничество  предполагает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профессиональной и организационной деятельности, имеющей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подбор рабочих  мест  для граждан, ищущих работу (включая безра-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ботных).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Занятость - это любая непротиворечащая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деятельность  граждан,   связанная  с  удовлетворением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личных и общественных потребностей, приносящая им доход (заработок).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Временная занятость (работа) - непостоянная работа, выполняемая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договору в течение ограниченного периода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Самостоятельная   занятость  -  разновидность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лиц, осуществляющих собственный бизнес и обеспечивающих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работой.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Подходящая работа - работа,  которую способен выполнять гражданин,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соответствующая  полу,   образованию,   профессиональной   подготовке,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опыту  работы,  состоянию здоровья, незначительно удаленная  от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 (не более одного часа) и гарантирующая заработную плату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  официально установленного уровня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Наниматель - организация (юридическое лицо) либо физическое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 граждан рабочими местами.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Учебное заведение -организация, имеющая право заниматься обучением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по  направлению  органов   службы  занятости  и   прошедшая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конкурсный отбор на обучение безработных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Закона КР от </w:t>
      </w:r>
      <w:hyperlink w:history="1" r:id="rIdbjlwiw7guycqqkyaxec6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апреля 2003 года №70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drqkhc_lmddvoih2op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</w:t>
        </w:r>
      </w:hyperlink>
    </w:p>
    <w:p>
      <w:pPr>
        <w:spacing w:after="120"/>
        <w:jc w:val="both"/>
      </w:pPr>
      <w:hyperlink w:history="1" r:id="rId1hepiiofbszntb5y_cxy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Занятость граждан и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приравненная к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занятому населению относятся 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работающие  по  трудовому договору  (контракту),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выполняющие   работу  за  вознаграждение  на  условиях  полного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неполного    рабочего   времени,    а   также   имеющие   оплачиваемую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работу,подтвержденную    соответствующим    договором    (контрактом),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соглашением,  но  временно  незанятые в связи  с  болезнью,  отпуском,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временной приостановкой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самостоятельно    обеспечивающие   себя   работой, 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   малого   и   среднего   бизнеса,    лиц,   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  без образования юридического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производственных кооперативов,  фермеров и  членов  их  семей,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получивших    земельные   участки сельскохозяйственного назначения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змером не менее 0,05 га орошаемых земель и   участвующих в   производ-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проходящие  военную службу, а также службу в органах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  национальной  безопасности, учреждениях  и  органах  уголовно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исправительной    системы,  Государственной   противопожарной   службы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  лиц,   проходящих   альтернативную (вневойсковую)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учащиеся общеобразовательных школ,  профессиональных начальных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средних  учебных заведений, студенты профессиональных  высших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 проходящие очный курс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занятые в общественных некоммерческих организациях и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культа,    деятельность   которых  не  противоречит 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избранные,   назначенные  или  утвержденные  на   оплачиваемую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в органы государственной власти 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находящиеся в местах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Закона КР от </w:t>
      </w:r>
      <w:hyperlink w:history="1" r:id="rIdi_vp_jhy5pjk04qycmc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марта 2002 года № 41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0wfnefncidkawrejrj-i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</w:t>
        </w:r>
      </w:hyperlink>
    </w:p>
    <w:p>
      <w:pPr>
        <w:spacing w:after="120"/>
        <w:jc w:val="both"/>
      </w:pPr>
      <w:hyperlink w:history="1" r:id="rIdx1wfx0w10fdcxbtod2r5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zr7t7ebge-50nz5nyjz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июня 2004 года № 72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gdj8yzktm8n9joc2q1_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2005 года № 119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Критерии непризнания граждан безработными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Безработными не могут быть признаны 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 достигшие 16-летнего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пенсионеры,     которым   в   соответствии    с    пенсионным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  Республики  назначена  пенсия, 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получающих пенсию по инвалидности III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отказавшиеся  в  течение 10 дней со дня их регистрации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службы  занятости  населения   от   двух   вариантов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подходящей  работы,   а впервые ищущие работу и не  имеющие  профессии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(специальности) - в случае двух отказов от получения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или предложенной подходящей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 явившиеся без уважительных причин в течение 1 месяца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  регистрации   в  целях  поиска  подходящей   работы   в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службы  занятости  населения  для   предложения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подходящейработы;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осужденные по решению суда к общественным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 которым в установленном порядке отказано в признании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безработными,   имеют   право   на  повторное   обращение   в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службы  занятости  населения  через  два  месяца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вопроса  о признании их безработными.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Государственные органы, содействующие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Государственным   органом,  разрабатывающим  политику 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населения,  является Министерство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реализующее  такую  политику  через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государственной службы занятости населения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компетенцией: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проводят    государственную   политику  содействия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осуществляют   деятельность   по   содействию   трудоустройству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 граждан, в том числе их трудоустройству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несут ответственность за  регистрацию  безработных  граждан,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 услуг  на  рынке  труда,  устанавливают  и  оплачивают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   по  безработице  и  осуществляют  другие  выплаты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 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организуют   профессиональную  подготовку,  переподготовку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квалификации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разрабатывают и формируют республиканские,  областные, районные,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    и    другие    целевые  программы  содействия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 включая  программы  содействия  занятости  граждан,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нуждающихся  в  социальной защите и испытывающих  трудности  в  поиске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координируют деятельность государственных органов,  нанимателей,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  союзов  (сотрудничество,  основанное   на   принципе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трипартизма)   по   разработке  и  реализации   мер,  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 занятости  населения,  и  осуществляют  контроль   за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формируют   и  контролируют  целевое  использование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направляемых   на  финансирование мероприятий по содействию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(Фонд содействия занятости и обучения).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qtaszkrriywy55eqmcd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Фонд содействия занятости и обучения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  политика   содействия    занятости 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финансируется  из средств фонда содействия  занятости и обучения. Фонд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 занятости и обучения является государственным  внебюджетным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и используется для  финансирования  мероприятий  по реализации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содействия занятости  населения  и эффективной  деятельности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службы 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  Фонда  содействия  занятости и обучения аккумулирются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отдельном расчетном 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 содействия занятости и обучения образуется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ассигнований из республиканского 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добровольных взносов предприятий,  организаций,  граждан,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иностранных, а также других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отчислений    средств    от   приватизации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отчислений нанимателей,  нанимающих иностранных  граждан,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   иностранного   работника,   кроме  нанимателей,   нанимающих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 иностранных граждан для сельскохозяйственных работ,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организаций, дипломатических представительств и 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Наниматели   независимо  от  организационно   -правовых   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перечисляют в Фонд содействия занятости  -  средства  в  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заработной платы, но не ниже 10 минимальных заработных  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нанятого   иностранного   работника,  кроме  нанимателей,   нанимающих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 иностранных граждан для сельскохозяйственных работ,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организаций,   дипломатических   представительств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Расходы  по   использованию   годового  бюджета  Фонда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и  обучения   на   предстоящий   год   устанавливаются   по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 с трехсторонним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   Фонда  содействия  занятости  и  обучения   расходуются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выплату  пособий  по безработице, стипендий  безработным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периода временной нетрудоспособности 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медицинское страхование 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 финансирование  затрат  по  профессиональной   подготовке,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переподготовке и повышению квалификации 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финансирование проектов содействия занятости 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финансирование оплачиваемых 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стимулирование самозанятости и поддержку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финансирование  новых направлений активных  мер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 содержание  государственной  службы  занятости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ее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финансирование исследований по проблемам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проведение  мероприятий  международного  сотрудничества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проблемам в области содействия занятости населения и безработицы.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  Фонда содействия занятости и обучения, не использованные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отчетном  году,  изъятию  не  подлежат  и  переходят  на  следующий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  от 18 января 2000 года № 25, </w:t>
      </w:r>
      <w:hyperlink w:history="1" r:id="rIdhgvhhgryloosec1dxoqu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</w:t>
        </w:r>
      </w:hyperlink>
    </w:p>
    <w:p>
      <w:pPr>
        <w:spacing w:after="120"/>
        <w:jc w:val="both"/>
      </w:pPr>
      <w:hyperlink w:history="1" r:id="rIdr_rtouy3zk_d2v0pfez4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2iuwk8z6zj-vx6gvbnbp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2003 года № 161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ic1_khgfxk2mfhjql5w2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февраля 2005 года №31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Глава II. Социальное партнерство в области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Трехстороннее сотрудничество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содействия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Трехстороннее   сотрудничество  в  области  содействия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регулирует  отношения  между  государством,  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нанимателей   и  профсоюзами,   касающиеся  разработки  и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политики в области содействия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целью   выработки  согласованных  решений  по  определению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   политики  занятости  населения  на  республиканском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 уровнях  при государственной  службе  занятости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организуется трехсторонний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Трехсторонний совет состоит из девяти человек - по 3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государственных органов, организаций нанимателей и профсоюзов.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Трехсторонний совет возглавляется одним из членов совета,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избирается   на  паритетных  началах  сроком  на  три   года.  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трехстороннего совета назначаются Министром труда и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(представители   государственных   органов),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нанимателей и организациями работников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Трехсторонний совет  организует  свою  деятельность путем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по ее основным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бюджетной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комиссии по пособиям по безработице;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комиссии по активной политике содействия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консультационной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Функции трехстороннего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Трехсторонний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осуществляет  консультации  по  вопросам  развития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политики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анализирует информацию о ситуации и тенденциях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согласует  ежегодные  программы     занятости   населения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предпринимаемые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рекомендует  предложения  по  использованию  годового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(доходы  и  расходы)  Фонда  содействия  занятости и обучения (включая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 взносов в Фонд содействия  занятости и обучения ) на следующий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разрабатывает  предложения  по внесению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   Кыргызской  Республики  о   содействии 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Деятельность трехстороннего   совета  регулируется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bn5sxk-glsyoemhgvpbe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Глава III. Услуги по содействию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  Услуги по содействию занятости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предоставляемые государственной службой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населения гражданам, ищущим работу, или безработным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 ищущие работу, включая безработных,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на бесплатную информацию о вакантных рабочих местах, заявленных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нанимателем;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на бесплатное получение посреднических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 на   бесплатную  информацию  о  курсах  обучения   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 подготовки, переподготовки незанятого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на  бесплатные  консультации  по   вопросам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содействии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Безработные граждане, зарегистрированные в органах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занятости населения,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на   обучение   на   курсах   профессиональной    подготовки,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 и получение стипендии в процессе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на получение консультационных услуг и  финансовой  поддержки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самозанятости, собственного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на получение возможности участия в  программах  по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на участие в активных мероприятиях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на получение пособий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Закона КР от </w:t>
      </w:r>
      <w:hyperlink w:history="1" r:id="rIdvithu01buvc2vpe2t1oj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Профессиональная подготовка, переподготовка,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повышение квалификации безработных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Профессиональная    подготовка,   переподготовка    и 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безработных граждан могут осуществляться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они способствуют повышению возможности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невозможно  подобрать  подходящую  работу  из-за  отсутствия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безработного необходимой профессиональной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необходимо изменить квалификацию в связи с  отсутствием 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отвечающей имеющимся у безработного профессиональным навыкам;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утрачена способность к выполнению работы по прежней профессии.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Профессиональная    подготовка,   переподготовка    и 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  таких  граждан  осуществляется  по  направлению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службы   занятости  населения  в   учебных   центрах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  образования или в иных учреждениях  образования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  государственной службы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Учебные   заведения,  прошедшие   конкурсный  отбор,  осуществляют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профессиональную   подготовку  и  переподготовку  безработных  граждан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  договорами,  заключаемыми с органами государственной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 государственной  службы  занятости  населения учреждает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   (финансируемый  из  средств  Фонда  содействия  занятости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обучения),который  ведет профессиональную  подготовку и переподготовку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  граждан. Фонд обучения управляется трехсторонним советом.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из  фонда  обучения  предоставляются  на  конкурсной  основе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предлагающим   свои   услуги   по   обучению  (учебным   заведениям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нанимателям, независимо от форм собственности, имеющим соответствующую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лицензию)   в    порядке,  установленном   Правительством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Закона КР от </w:t>
      </w:r>
      <w:hyperlink w:history="1" r:id="rIdko6w_kqaxeelws6ym-8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апреля 2003 года №70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cp2ayb8japv_aurbw7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</w:t>
        </w:r>
      </w:hyperlink>
    </w:p>
    <w:p>
      <w:pPr>
        <w:spacing w:after="120"/>
        <w:jc w:val="both"/>
      </w:pPr>
      <w:hyperlink w:history="1" r:id="rIdhwrayfvmwgykglbprlf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Порядок предоставления органами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службы занятости населения финансовой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безработным гражданам, желающим заниматься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предпринимательской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Гражданам, зарегистрированным  в  качестве  безработных и желающим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заниматься  предпринимательской деятельностью, органы  государственной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  занятости  населения  оказывают   консультационные  услуги 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 поддержку  для организации предпринимательской деятельности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порядке,  установленном  Правительством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Организация оплачиваемых общественных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    государственные   администрации   и   органы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 предприятия,  учреждения и организации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  собственности   при  участии  органов  государственной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  организуют  на  договорной  основе  оплачиваемые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лицами,   желающими  участвовать  в  оплачиваемых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работах, заключается срочный трудовой договор сроком до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Преимущественным   правом участия в оплачиваемых общественных 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пользуются безработные, не получающие 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 занятые  на оплачиваемых общественных работах,  получают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  труда  из  средств  Фонда содействия занятости  и обучения  за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выполненные работы, но не ниже увеличенного на 50 процентов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  по  безработице  и  не  выше 4-кратного  базового  пособия по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безработице, а   необходимая   дополнительная   сумма    выплачивается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организаторами оплачиваемых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граждан,   занятых  на  оплачиваемых  общественных   работах,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   законодательство Кыргызской Республики  о  труде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организации и условия проведения оплачиваемых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14 января 2000 года № 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Оказание органами государственной службы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населения финансовой поддержки нанимателям,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создающим дополнительные рабочие места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наиболее уязвимых групп безработных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стимулирования создания дополнительных рабочих  мест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 занятости    населения    наиболее    уязвимым    группам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 граждан (инвалиды детства и труда,  продолжительное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(более  одного  года)  не  имеющие  работы,  лица,  освобожденные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исполняющих  наказание) органами  государственной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 оказывается финансовая поддержка  на 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мест нанимателям независимо  от  организационно-правовой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  и    ведомственной   принадлежности    в 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устанавливаемом  Правительством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Общинные инициативы в области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населения (преимущественно в сельской местности)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 повышения занятости населения (в  особенности  в 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местности)   поддерживаются  инициативы местных  общин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инфраструктурных, экологических  и социальных  проектов, в  том  числе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микрокредитования.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эти  цели используется доля средств  Фонда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обучения, направленных   на   государственную   политику  содействия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Проекты местных общин по содействию занятости населения отбираются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конкурсной  основе  рабочей группой, состоящей  из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службы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vbz6_prqls3qajmmerj1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Глава IV. Социальные гарантии при потере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Регистрация в качестве безработного или ищущего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Регистрация граждан,  обращающихся в органы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населения,   в  качестве  безработных  или  ищущих 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по  месту  их  постоянного  жительства  городскими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районными  органами  государственной  службы  занятости населения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личном обращении безработного с предъявлением: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трудовой книжки или документов, ее заменяющих;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документов, удостоверяющих его профессиональную квалификацию.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Уведомление нанимателями о массовых увольнениях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Наниматели  не  менее  чем за два месяца  обязаны  представлять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государственной  службы  занятости  населения  информацию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предстоящих  массовых  увольнениях  (более  20  работающих  в  течение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месяца), числе и категориях работников, которых  они  могут коснуться,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сроках, в течение которых их намечено осуществить.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момента  предупреждения об увольнении в  связи  с  ликвидацией,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реорганизацией предприятия, прекращения его деятельности и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 или штата работники имеют право обратиться в органы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  с  целью обучения,  переобучения  или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87wjdfgwrzn2beossf1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Размеры стипендий, выплачиваемых безработным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гражданам в период профессиональной подготовки,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переподготовки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период  профессиональной подготовки, повышения  квалификации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    безработных   граждан   по    направлению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  занятости населения им выплачивается стипендия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размере причитающегося пособия по безработице, увеличенного  на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 назначения   и   выплаты    стипендии    устанавливается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fhp3drnej1b1iafixny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Порядок определения размеров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Условием  для получения пособия по безработице является отчисление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 из заработной платы в Фонд содействия  занятости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не менее 12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о  назначении гражданам пособия по безработице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государственной службы занятости  населения  на  11  день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их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  по  безработице начисляется в размере не  менее  базового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пособия,   которое  ежегодно устанавливается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 Республики при утверждении  бюджета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  занятости и обучения  в  структуре республиканского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жета  Кыргызской Республики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jxiwjzrthhg1hrnew1lb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aitfafpubgkxatapd7u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февраля 2005 года №31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Условия, порядок и сроки выплаты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  по  безработице  выплачивается  гражданам,  признанным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безработными.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  о    назначении   пособия  по  безработице 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 с решением о признании гражданина безработным.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  по  безработице  выплачивается в  течение  6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в году не реже одного раза в месяц,  но не более 12 месяцев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период получения пособия безработный должен содействовать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трудоустройству    в    порядке    и   на    условиях,  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 Республики  о   содействии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Порядок продления сроков выплаты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безработице гражданам со стажем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дающим право на пенсию по возрасту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граждан,  общий трудовой стаж которых дает право на пенсию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возрасту,  продолжительность периода выплаты  пособия  по 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увеличиваетсяна 1 календарную неделю сверх  установленных  6 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каждый  год работы,  превышающий стаж, необходимый для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по старости.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Приостановка выплаты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 стипендии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Выплата пособия  по  безработице может быть приостановлена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службы занятости населения на срок  до  3  месяцев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отказа  в  период  безработицы от  двух  предложенных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службы  занятости  населения  вариантов   подходящей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или   двух   предложений  такой   работы   после   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   подготовки   (переподготовки)    по    направлению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службы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выезда  на  срок  более  одного месяца безработного гражданина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     постоянного    проживания    без     уведомления 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трудоустройства безработных граждан на временную  работу  или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неполным    рабочим    днем   (неделей)   без   уведомления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нарушения  безработным  гражданином  условий  и  сроков (более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дней) предоставления деклараций о поиске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Выплата стипендии приостанавливается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отчисления безработного гражданина,  направленного  на 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государственной службы занятости населения, с места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самовольного прекращения  безработным  гражданином  обучения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направлению органов государственной службы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Приостановка выплаты пособий по безработице производится  со  дня,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за днем, установленным для сдачи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Выплата пособия по безработице не производится в периоды: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временной нетрудоспособности безработного;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отпуска по беременности и родам.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 периоды  не засчитываются в общий период выплаты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безработице,  а время выплаты пособия по безработице  продлевается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эти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Выплата  пособия  по  безработице может быть приостановлена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неявки без уважительных причин на переговоры о трудоустройстве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нанимателем   в    течение   3  дней  со  дня   направления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отказа  без уважительных причин явиться в органы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  занятости  населения  для  получения  направления  на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(учебу).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 о   приостановке  выплаты  пособия  принимается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 населения с обязательным уведомлением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Прекращение выплаты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Выплата пособия по безработице прекращается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прохождения профессиональной подготовки, 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переподготовки  по  направлению  органов  государственной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 с выплатой стипендии;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истечения установленного периода выплаты пособия по безработице;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временной  нетрудоспособности на весь  ее  период  и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дородовому и послеродовому отпуску;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трудоустройства безработного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получения пособия по безработице обманным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Снятие с учета безработного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Безработный снимается с учета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неявки безработного гражданина в  орган  государственной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 без уважительной причины в течение 2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отказа безработного гражданина от  двух  предложений  подходящей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осуждения по решению суда к общественным работам,   а  также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наказанию   в  виде лишения свободы получающего пособие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принудительного лечения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назначения   в   соответствии   с пенсионным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пенсии  (кроме  пенсии  по  инвалидности  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выезда в связи с переменой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прекращения без уважительных причин посещения курсов обучения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переобучения безработных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  о  прекращении  выплаты  пособия   принимается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 населения с обязательным уведомлением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безработного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Повторная регистрация  в  органах государственной службы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в   качестве   безработного   в   перечисленных   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по истечении 6 месяцев с момента снятия, с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dck4se5sw5r5qnnbxkp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Социальная поддержка безработных граждан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период временной нетрудоспособности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Безработным  гражданам,   получающим пособие  по  безработице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стипендию,   период   временной  нетрудоспособности  оплачивается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  документов  медицинского  учреждения  из   средств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 занятости   и   обучения    в   размерах,   установленных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Безработным  женщинам  оплата периода отпуска  по  беременности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родам   производится  органами  социальной  защиты  из  средств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страхования   в   размере  установленного   пособия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 или стипендии.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Глава 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Право граждан на обжалование действий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государственной службы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 вправе  обжаловать действие или  бездействие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государственной  службы  занятости населения  в  вышестоящий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государственной службы занятости населения,  а также в  суд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Ответственность работников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службы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  органов  государственной  службы  занятости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виновные  в  нарушении  настоящего  Закона,  несут  ответственность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27.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Настоящий Закон вводится в действие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("Эркин Тоо", 12 августа 1998 года, № 107-108)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Поручить  Правительству Кыргызской  Республики  привести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gpk5pm1mperhbmipfoy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 занятости  населения"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Республики Кыргызстан, 1991 года, № 8, ст.266);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enaubrrzoggpaamlzqn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Верховного  Совета  Республики  Кыргызстан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  в  действие  Закона Республики   Кыргызстан   "О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 (Ведомости  Верховного  Совета Республики Кыргызстан,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№ 8, ст.267);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_uxjlrn1qi6sdbglbrz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 Кыргызской  Республики  "О  занятости  населения" 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 1993 года, № 6, ст.171);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gz0_obelr_h1aqqbifzk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Жогорку Кенеша Кыргызской  Республики "О 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действие  Закона  Кыргызской Республики "О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Закон  Кыргызской Республики  "О  занятости 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  Кенеша Кыргызской Республики,  1993  года,  №  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ст.172);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4qy58_1ys51zybcr6qe8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  Кыргызской  Республики  "О  занятости  населения"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 1994 года, № 2, ст.66);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</w:t>
      </w:r>
      <w:hyperlink w:history="1" r:id="rIdji4yu_qt09imq-ablk7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Жогорку Кенеша Кыргызской Республики "О введении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  Закона  Кыргызской  Республики  "О  внесении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в   Закон  Кыргызской Республики "О занятости 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 Кенеша Кыргызской Республики,  1994  года,  № 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ksx_u5qhcnpntcym5oul" Type="http://schemas.openxmlformats.org/officeDocument/2006/relationships/hyperlink" Target="http://kodeks.duckdns.org/document/111258" TargetMode="External"/><Relationship Id="rIdn8fnof0ra0pg51-3ajhfn" Type="http://schemas.openxmlformats.org/officeDocument/2006/relationships/hyperlink" Target="http://kodeks.duckdns.org/document/317" TargetMode="External"/><Relationship Id="rIdeoy5n8feusifzgp7tvxtu" Type="http://schemas.openxmlformats.org/officeDocument/2006/relationships/hyperlink" Target="http://kodeks.duckdns.org/document/333" TargetMode="External"/><Relationship Id="rIdiz78u1dlbtq9gruorukwx" Type="http://schemas.openxmlformats.org/officeDocument/2006/relationships/hyperlink" Target="http://kodeks.duckdns.org/document/996" TargetMode="External"/><Relationship Id="rId2a0nthvs54jll-tty7y3p" Type="http://schemas.openxmlformats.org/officeDocument/2006/relationships/hyperlink" Target="http://kodeks.duckdns.org/document/1194" TargetMode="External"/><Relationship Id="rIdtf7oox_x6bprdnxf-gsr0" Type="http://schemas.openxmlformats.org/officeDocument/2006/relationships/hyperlink" Target="http://kodeks.duckdns.org/document/1242" TargetMode="External"/><Relationship Id="rIdjt6npw26ibk1vc7viyqn2" Type="http://schemas.openxmlformats.org/officeDocument/2006/relationships/hyperlink" Target="http://kodeks.duckdns.org/document/1287" TargetMode="External"/><Relationship Id="rId73ttx2wn86ehr2zjcivzx" Type="http://schemas.openxmlformats.org/officeDocument/2006/relationships/hyperlink" Target="http://kodeks.duckdns.org/document/1458" TargetMode="External"/><Relationship Id="rIdsbi5ppkswobwdecmb4ugk" Type="http://schemas.openxmlformats.org/officeDocument/2006/relationships/hyperlink" Target="http://kodeks.duckdns.org/document/1628" TargetMode="External"/><Relationship Id="rIdhx0oruxelwa3sqeeqzqfd" Type="http://schemas.openxmlformats.org/officeDocument/2006/relationships/hyperlink" Target="http://kodeks.duckdns.org/document/1716" TargetMode="External"/><Relationship Id="rIdukd5dxcifhnrdg251-8a8" Type="http://schemas.openxmlformats.org/officeDocument/2006/relationships/hyperlink" Target="http://kodeks.duckdns.org/document/122#1" TargetMode="External"/><Relationship Id="rIdi_jrtnuofst_bskrqhuxp" Type="http://schemas.openxmlformats.org/officeDocument/2006/relationships/hyperlink" Target="http://kodeks.duckdns.org/document/122#2" TargetMode="External"/><Relationship Id="rIdoqq-2a5rpflv9mu2vv0bg" Type="http://schemas.openxmlformats.org/officeDocument/2006/relationships/hyperlink" Target="http://kodeks.duckdns.org/document/122#3" TargetMode="External"/><Relationship Id="rIddwt21ny3qplrn8tvxxo2m" Type="http://schemas.openxmlformats.org/officeDocument/2006/relationships/hyperlink" Target="http://kodeks.duckdns.org/document/122#4" TargetMode="External"/><Relationship Id="rIdsxqhjsgyomxigofaber-b" Type="http://schemas.openxmlformats.org/officeDocument/2006/relationships/hyperlink" Target="http://kodeks.duckdns.org/document/122#5" TargetMode="External"/><Relationship Id="rIdz6uqp0fcjlydpp-zpkxjt" Type="http://schemas.openxmlformats.org/officeDocument/2006/relationships/hyperlink" Target="http://kodeks.duckdns.org/document/1242" TargetMode="External"/><Relationship Id="rIdbjlwiw7guycqqkyaxec60" Type="http://schemas.openxmlformats.org/officeDocument/2006/relationships/hyperlink" Target="http://kodeks.duckdns.org/document/1194" TargetMode="External"/><Relationship Id="rIdudrqkhc_lmddvoih2opar" Type="http://schemas.openxmlformats.org/officeDocument/2006/relationships/hyperlink" Target="http://kodeks.duckdns.org/document/1242" TargetMode="External"/><Relationship Id="rId1hepiiofbszntb5y_cxy_" Type="http://schemas.openxmlformats.org/officeDocument/2006/relationships/hyperlink" Target="http://kodeks.duckdns.org/document/1242" TargetMode="External"/><Relationship Id="rIdi_vp_jhy5pjk04qycmccb" Type="http://schemas.openxmlformats.org/officeDocument/2006/relationships/hyperlink" Target="http://kodeks.duckdns.org/document/996" TargetMode="External"/><Relationship Id="rId0wfnefncidkawrejrj-ik" Type="http://schemas.openxmlformats.org/officeDocument/2006/relationships/hyperlink" Target="http://kodeks.duckdns.org/document/1242" TargetMode="External"/><Relationship Id="rIdx1wfx0w10fdcxbtod2r5j" Type="http://schemas.openxmlformats.org/officeDocument/2006/relationships/hyperlink" Target="http://kodeks.duckdns.org/document/1242" TargetMode="External"/><Relationship Id="rIdczr7t7ebge-50nz5nyjzu" Type="http://schemas.openxmlformats.org/officeDocument/2006/relationships/hyperlink" Target="http://kodeks.duckdns.org/document/1458" TargetMode="External"/><Relationship Id="rIdgdj8yzktm8n9joc2q1_tg" Type="http://schemas.openxmlformats.org/officeDocument/2006/relationships/hyperlink" Target="http://kodeks.duckdns.org/document/1716" TargetMode="External"/><Relationship Id="rIdqtaszkrriywy55eqmcdor" Type="http://schemas.openxmlformats.org/officeDocument/2006/relationships/hyperlink" Target="http://kodeks.duckdns.org/document/1242" TargetMode="External"/><Relationship Id="rIdhgvhhgryloosec1dxoquh" Type="http://schemas.openxmlformats.org/officeDocument/2006/relationships/hyperlink" Target="http://kodeks.duckdns.org/document/1242" TargetMode="External"/><Relationship Id="rIdr_rtouy3zk_d2v0pfez46" Type="http://schemas.openxmlformats.org/officeDocument/2006/relationships/hyperlink" Target="http://kodeks.duckdns.org/document/1242" TargetMode="External"/><Relationship Id="rId2iuwk8z6zj-vx6gvbnbpm" Type="http://schemas.openxmlformats.org/officeDocument/2006/relationships/hyperlink" Target="http://kodeks.duckdns.org/document/1287" TargetMode="External"/><Relationship Id="rIdic1_khgfxk2mfhjql5w2_" Type="http://schemas.openxmlformats.org/officeDocument/2006/relationships/hyperlink" Target="http://kodeks.duckdns.org/document/1627" TargetMode="External"/><Relationship Id="rIdbn5sxk-glsyoemhgvpbee" Type="http://schemas.openxmlformats.org/officeDocument/2006/relationships/hyperlink" Target="http://kodeks.duckdns.org/document/1242" TargetMode="External"/><Relationship Id="rIdvithu01buvc2vpe2t1oj4" Type="http://schemas.openxmlformats.org/officeDocument/2006/relationships/hyperlink" Target="http://kodeks.duckdns.org/document/1242" TargetMode="External"/><Relationship Id="rIdko6w_kqaxeelws6ym-8ld" Type="http://schemas.openxmlformats.org/officeDocument/2006/relationships/hyperlink" Target="http://kodeks.duckdns.org/document/1194" TargetMode="External"/><Relationship Id="rIdfcp2ayb8japv_aurbw7dj" Type="http://schemas.openxmlformats.org/officeDocument/2006/relationships/hyperlink" Target="http://kodeks.duckdns.org/document/1242" TargetMode="External"/><Relationship Id="rIdhwrayfvmwgykglbprlfey" Type="http://schemas.openxmlformats.org/officeDocument/2006/relationships/hyperlink" Target="http://kodeks.duckdns.org/document/1242" TargetMode="External"/><Relationship Id="rIdvbz6_prqls3qajmmerj1q" Type="http://schemas.openxmlformats.org/officeDocument/2006/relationships/hyperlink" Target="http://kodeks.duckdns.org/document/1242" TargetMode="External"/><Relationship Id="rId87wjdfgwrzn2beossf1gs" Type="http://schemas.openxmlformats.org/officeDocument/2006/relationships/hyperlink" Target="http://kodeks.duckdns.org/document/1242" TargetMode="External"/><Relationship Id="rIdfhp3drnej1b1iafixnyrb" Type="http://schemas.openxmlformats.org/officeDocument/2006/relationships/hyperlink" Target="http://kodeks.duckdns.org/document/1242" TargetMode="External"/><Relationship Id="rIdjxiwjzrthhg1hrnew1lb8" Type="http://schemas.openxmlformats.org/officeDocument/2006/relationships/hyperlink" Target="http://kodeks.duckdns.org/document/1242" TargetMode="External"/><Relationship Id="rIdaitfafpubgkxatapd7ujz" Type="http://schemas.openxmlformats.org/officeDocument/2006/relationships/hyperlink" Target="http://kodeks.duckdns.org/document/1627" TargetMode="External"/><Relationship Id="rIddck4se5sw5r5qnnbxkpmr" Type="http://schemas.openxmlformats.org/officeDocument/2006/relationships/hyperlink" Target="http://kodeks.duckdns.org/document/1242" TargetMode="External"/><Relationship Id="rIdgpk5pm1mperhbmipfoyrx" Type="http://schemas.openxmlformats.org/officeDocument/2006/relationships/hyperlink" Target="http://kodeks.duckdns.org/document/879" TargetMode="External"/><Relationship Id="rIdenaubrrzoggpaamlzqnke" Type="http://schemas.openxmlformats.org/officeDocument/2006/relationships/hyperlink" Target="http://kodeks.duckdns.org/document/50956" TargetMode="External"/><Relationship Id="rId_uxjlrn1qi6sdbglbrzz-" Type="http://schemas.openxmlformats.org/officeDocument/2006/relationships/hyperlink" Target="http://kodeks.duckdns.org/document/769" TargetMode="External"/><Relationship Id="rIdgz0_obelr_h1aqqbifzk8" Type="http://schemas.openxmlformats.org/officeDocument/2006/relationships/hyperlink" Target="http://kodeks.duckdns.org/document/50838" TargetMode="External"/><Relationship Id="rId4qy58_1ys51zybcr6qe85" Type="http://schemas.openxmlformats.org/officeDocument/2006/relationships/hyperlink" Target="http://kodeks.duckdns.org/document/730" TargetMode="External"/><Relationship Id="rIdji4yu_qt09imq-ablk7dv" Type="http://schemas.openxmlformats.org/officeDocument/2006/relationships/hyperlink" Target="http://kodeks.duckdns.org/document/50693" TargetMode="External"/><Relationship Id="rId7" Type="http://schemas.openxmlformats.org/officeDocument/2006/relationships/image" Target="media/93bec1c1538034512fe33c1434ae0ea86b639d33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2026-09-23T01:13:20.854Z</dcterms:created>
  <dcterms:modified xsi:type="dcterms:W3CDTF">2026-09-23T01:13:20.854Z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