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uenpwilnsado-lhwcsd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августа 2026 года № 521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saf2ld_dob5hlhj_hmpk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23 ноября 2018 года № 556)</w:t>
      </w:r>
    </w:p>
    <w:p>
      <w:pPr>
        <w:spacing w:after="120"/>
        <w:jc w:val="both"/>
      </w:pPr>
      <w:r>
        <w:rPr>
          <w:rFonts w:ascii="Arial" w:cs="Arial" w:eastAsia="Arial" w:hAnsi="Arial"/>
          <w:sz w:val="28"/>
          <w:szCs w:val="28"/>
        </w:rPr>
        <w:t xml:space="preserve">ПОЛОЖЕНИЕ</w:t>
      </w:r>
      <w:r>
        <w:rPr>
          <w:rFonts w:ascii="Arial" w:cs="Arial" w:eastAsia="Arial" w:hAnsi="Arial"/>
          <w:sz w:val="28"/>
          <w:szCs w:val="28"/>
        </w:rPr>
        <w:t xml:space="preserve">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200"/>
        <w:jc w:val="center"/>
      </w:pPr>
      <w:r>
        <w:rPr>
          <w:rFonts w:ascii="Arial" w:cs="Arial" w:eastAsia="Arial" w:hAnsi="Arial"/>
          <w:i/>
          <w:iCs/>
          <w:sz w:val="24"/>
          <w:szCs w:val="24"/>
        </w:rPr>
        <w:t xml:space="preserve"> (В редакции постановления Правительства КР от </w:t>
      </w:r>
      <w:hyperlink w:history="1" r:id="rId_ae6yx0mwxobz46kcue7d">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2p3jc_ct7bff1zn1ollk7">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об условиях оплаты услуг персонального ассистента ребенка с ограниченными возможностями здоровья, нуждающегося в постоянном уходе и надзоре (далее - Положение), определяет:</w:t>
      </w:r>
    </w:p>
    <w:p>
      <w:pPr>
        <w:spacing w:after="60"/>
        <w:ind w:firstLine="567"/>
        <w:jc w:val="both"/>
      </w:pPr>
      <w:r>
        <w:rPr>
          <w:rFonts w:ascii="Arial" w:cs="Arial" w:eastAsia="Arial" w:hAnsi="Arial"/>
          <w:sz w:val="24"/>
          <w:szCs w:val="24"/>
        </w:rPr>
        <w:t xml:space="preserve">1) порядок заключения договора на оказание услуг по уходу за ребенком и/или лицом с ограниченными возможностями здоровья (с инвалидностью), нуждающимся в постоянном постороннем уходе и надзоре, в качестве персонального ассистента (далее - договор);</w:t>
      </w:r>
    </w:p>
    <w:p>
      <w:pPr>
        <w:spacing w:after="60"/>
        <w:ind w:firstLine="567"/>
        <w:jc w:val="both"/>
      </w:pPr>
      <w:r>
        <w:rPr>
          <w:rFonts w:ascii="Arial" w:cs="Arial" w:eastAsia="Arial" w:hAnsi="Arial"/>
          <w:sz w:val="24"/>
          <w:szCs w:val="24"/>
        </w:rPr>
        <w:t xml:space="preserve">2) порядок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 (далее - персональный ассистент);</w:t>
      </w:r>
    </w:p>
    <w:p>
      <w:pPr>
        <w:spacing w:after="60"/>
        <w:ind w:firstLine="567"/>
        <w:jc w:val="both"/>
      </w:pPr>
      <w:r>
        <w:rPr>
          <w:rFonts w:ascii="Arial" w:cs="Arial" w:eastAsia="Arial" w:hAnsi="Arial"/>
          <w:sz w:val="24"/>
          <w:szCs w:val="24"/>
        </w:rPr>
        <w:t xml:space="preserve">3) содержание договора, порядок его заключения и расторжения;</w:t>
      </w:r>
    </w:p>
    <w:p>
      <w:pPr>
        <w:spacing w:after="60"/>
        <w:ind w:firstLine="567"/>
        <w:jc w:val="both"/>
      </w:pPr>
      <w:r>
        <w:rPr>
          <w:rFonts w:ascii="Arial" w:cs="Arial" w:eastAsia="Arial" w:hAnsi="Arial"/>
          <w:sz w:val="24"/>
          <w:szCs w:val="24"/>
        </w:rPr>
        <w:t xml:space="preserve">4) ответственность сторон за несоблюдение условий договора;</w:t>
      </w:r>
    </w:p>
    <w:p>
      <w:pPr>
        <w:spacing w:after="60"/>
        <w:ind w:firstLine="567"/>
        <w:jc w:val="both"/>
      </w:pPr>
      <w:r>
        <w:rPr>
          <w:rFonts w:ascii="Arial" w:cs="Arial" w:eastAsia="Arial" w:hAnsi="Arial"/>
          <w:sz w:val="24"/>
          <w:szCs w:val="24"/>
        </w:rPr>
        <w:t xml:space="preserve">5) порядок осуществления мониторинга деятельности по уходу за ребенком и/или лицом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ow77rqtalrsyk6uv6gix">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исполнительной власти в сфере труда и социального развития;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персональный ассистент</w:t>
      </w:r>
      <w:r>
        <w:rPr>
          <w:rFonts w:ascii="Arial" w:cs="Arial" w:eastAsia="Arial" w:hAnsi="Arial"/>
          <w:sz w:val="24"/>
          <w:szCs w:val="24"/>
        </w:rPr>
        <w:t xml:space="preserve"> - родитель, законный представитель (усыновители, попечители, опекуны), близкие родственники (бабушка, дедушка, полнородные и неполнородные братья и сестры, приемный родитель) или иные лица, не старше 65 лет, не имеющие инвалидности за исключением родителей и судимости по преступлениям в отношении детей, прошедшие соответствующее обучение по программе, утвержденной уполномоченным органом. Обучение осуществляется за счет средств республиканского бюджета;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получатель услуг персонального ассистента</w:t>
      </w:r>
      <w:r>
        <w:rPr>
          <w:rFonts w:ascii="Arial" w:cs="Arial" w:eastAsia="Arial" w:hAnsi="Arial"/>
          <w:sz w:val="24"/>
          <w:szCs w:val="24"/>
        </w:rPr>
        <w:t xml:space="preserve"> - ребенок с ограниченными возможностями здоровья и/или лицо с ограниченными возможностями здоровья с детства I группы (старше 18 лет), имеющий заключение медико-социальной экспертной комиссии о "нуждаемости в постоянном постороннем уходе" или "нуждаемости в постоянном постороннем уходе и надзоре" (далее - ребенок и лицо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f_itgcuu9cjigmleo_tz">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Действие настоящего Положения распространяется на:</w:t>
      </w:r>
    </w:p>
    <w:p>
      <w:pPr>
        <w:spacing w:after="60"/>
        <w:ind w:firstLine="567"/>
        <w:jc w:val="both"/>
      </w:pPr>
      <w:r>
        <w:rPr>
          <w:rFonts w:ascii="Arial" w:cs="Arial" w:eastAsia="Arial" w:hAnsi="Arial"/>
          <w:sz w:val="24"/>
          <w:szCs w:val="24"/>
        </w:rPr>
        <w:t xml:space="preserve">1) детей с ограниченными возможностями здоровья и лиц с ограниченными возможностями здоровья с детства I группы (старше 18 лет) - граждан Кыргызской Республики, которые не проживают в интернатном учреждении, независимо от формы собственности;</w:t>
      </w:r>
    </w:p>
    <w:p>
      <w:pPr>
        <w:spacing w:after="60"/>
        <w:ind w:firstLine="567"/>
        <w:jc w:val="both"/>
      </w:pPr>
      <w:r>
        <w:rPr>
          <w:rFonts w:ascii="Arial" w:cs="Arial" w:eastAsia="Arial" w:hAnsi="Arial"/>
          <w:sz w:val="24"/>
          <w:szCs w:val="24"/>
        </w:rPr>
        <w:t xml:space="preserve">2) детей с ограниченными возможностями здоровья, чьи родители или один из которых является гражданином Кыргызской Республики;</w:t>
      </w:r>
    </w:p>
    <w:p>
      <w:pPr>
        <w:spacing w:after="60"/>
        <w:ind w:firstLine="567"/>
        <w:jc w:val="both"/>
      </w:pPr>
      <w:r>
        <w:rPr>
          <w:rFonts w:ascii="Arial" w:cs="Arial" w:eastAsia="Arial" w:hAnsi="Arial"/>
          <w:sz w:val="24"/>
          <w:szCs w:val="24"/>
        </w:rPr>
        <w:t xml:space="preserve">3) детей с ограниченными возможностями здоровья, родители которых являются лицами без гражданства, но родились и постоянно проживают или имеют постоянный вид на жительство в Кыргызской Республике;</w:t>
      </w:r>
    </w:p>
    <w:p>
      <w:pPr>
        <w:spacing w:after="60"/>
        <w:ind w:firstLine="567"/>
        <w:jc w:val="both"/>
      </w:pPr>
      <w:r>
        <w:rPr>
          <w:rFonts w:ascii="Arial" w:cs="Arial" w:eastAsia="Arial" w:hAnsi="Arial"/>
          <w:sz w:val="24"/>
          <w:szCs w:val="24"/>
        </w:rPr>
        <w:t xml:space="preserve">4) детей с ограниченными возможностями здоровья, родители которых являются гражданами стран - участников Евразийского экономического союза, но постоянно проживают и имеют постоянный вид на жительство в Кыргызской Республике;</w:t>
      </w:r>
    </w:p>
    <w:p>
      <w:pPr>
        <w:spacing w:after="60"/>
        <w:ind w:firstLine="567"/>
        <w:jc w:val="both"/>
      </w:pPr>
      <w:r>
        <w:rPr>
          <w:rFonts w:ascii="Arial" w:cs="Arial" w:eastAsia="Arial" w:hAnsi="Arial"/>
          <w:sz w:val="24"/>
          <w:szCs w:val="24"/>
        </w:rPr>
        <w:t xml:space="preserve">5) детей с ограниченными возможностями здоровья, чьи родители являются иностранными гражданами, но постоянно проживают и имеют постоянный вид на жительство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fnaqdyc_i3d8jagerea8">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Действие настоящего Положения не распространяется на детей и лиц с ограниченными возможностями здоровья с детства I группы (старше 18 лет), нуждающихся в постоянном постороннем уходе и надзоре, которые проживают в учреждении интернатного типа с круглосуточным содержанием, независимо от формы собственности.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sh3iri6fqzqb9u-yq-8">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Уход персонального ассистента за ребенком и/или лицом с ограниченными возможностями здоровья осуществляется по месту жительства получателей услуг персонального ассистента.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060rmmnov8xrghceesnk">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Оплата услуг персонального ассистента по уходу за ребенком и/или лицом с ограниченными возможностями здоровья осуществляется за счет средств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ukhm2qrtx5rx8afdmiuy">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заключения договора</w:t>
      </w:r>
    </w:p>
    <w:p>
      <w:pPr>
        <w:spacing w:after="60"/>
        <w:ind w:firstLine="567"/>
        <w:jc w:val="both"/>
      </w:pPr>
      <w:r>
        <w:rPr>
          <w:rFonts w:ascii="Arial" w:cs="Arial" w:eastAsia="Arial" w:hAnsi="Arial"/>
          <w:sz w:val="24"/>
          <w:szCs w:val="24"/>
        </w:rPr>
        <w:t xml:space="preserve">7. Родитель, законный представитель (усыновители, попечители, опекуны) или близкие родственники (бабушка, дедушка, полнородные и неполнородные братья и сестры, приемный родитель), воспитывающие ребенка и/или ухаживающие за лицом (за ребенком и/или лицом) с ограниченными возможностями здоровья, а также лица, имеющие опыт по уходу за лицом с инвалидностью, вправе подать заявление в территориальное подразделение уполномоченного органа (далее - территориальное подразделение) по месту своего фактического проживания о предоставлении услуг персонального ассистента.</w:t>
      </w:r>
    </w:p>
    <w:p>
      <w:pPr>
        <w:spacing w:after="60"/>
        <w:ind w:firstLine="567"/>
        <w:jc w:val="both"/>
      </w:pPr>
      <w:r>
        <w:rPr>
          <w:rFonts w:ascii="Arial" w:cs="Arial" w:eastAsia="Arial" w:hAnsi="Arial"/>
          <w:sz w:val="24"/>
          <w:szCs w:val="24"/>
        </w:rPr>
        <w:t xml:space="preserve">Требование о наличии соответствующего обучения для реализации функций персонального ассистента не распространяется на родителей, законных представителей и близких родственников ребенка и/или лица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xc9kh8vvnbs0pw0vpusl">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заявлении должна быть указана форма родства между заявителем и ребенком и/или лицом с ограниченными возможностями здоровья, условия проживания ребенка и/или лица с ограниченными возможностями здоровья, источники доходов.</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1) на заявителя:</w:t>
      </w:r>
    </w:p>
    <w:p>
      <w:pPr>
        <w:spacing w:after="60"/>
        <w:ind w:firstLine="567"/>
        <w:jc w:val="both"/>
      </w:pPr>
      <w:r>
        <w:rPr>
          <w:rFonts w:ascii="Arial" w:cs="Arial" w:eastAsia="Arial" w:hAnsi="Arial"/>
          <w:sz w:val="24"/>
          <w:szCs w:val="24"/>
        </w:rPr>
        <w:t xml:space="preserve">- копия медицинской справки об отсутствии психических заболеваний, выданной организацией здравоохранения;</w:t>
      </w:r>
    </w:p>
    <w:p>
      <w:pPr>
        <w:spacing w:after="60"/>
        <w:ind w:firstLine="567"/>
        <w:jc w:val="both"/>
      </w:pPr>
      <w:r>
        <w:rPr>
          <w:rFonts w:ascii="Arial" w:cs="Arial" w:eastAsia="Arial" w:hAnsi="Arial"/>
          <w:sz w:val="24"/>
          <w:szCs w:val="24"/>
        </w:rPr>
        <w:t xml:space="preserve">- справка об отсутствии судимости (кроме родителей);</w:t>
      </w:r>
    </w:p>
    <w:p>
      <w:pPr>
        <w:spacing w:after="60"/>
        <w:ind w:firstLine="567"/>
        <w:jc w:val="both"/>
      </w:pPr>
      <w:r>
        <w:rPr>
          <w:rFonts w:ascii="Arial" w:cs="Arial" w:eastAsia="Arial" w:hAnsi="Arial"/>
          <w:sz w:val="24"/>
          <w:szCs w:val="24"/>
        </w:rPr>
        <w:t xml:space="preserve">- справка с места жительства заявителя;</w:t>
      </w:r>
    </w:p>
    <w:p>
      <w:pPr>
        <w:spacing w:after="60"/>
        <w:ind w:firstLine="567"/>
        <w:jc w:val="both"/>
      </w:pPr>
      <w:r>
        <w:rPr>
          <w:rFonts w:ascii="Arial" w:cs="Arial" w:eastAsia="Arial" w:hAnsi="Arial"/>
          <w:sz w:val="24"/>
          <w:szCs w:val="24"/>
        </w:rPr>
        <w:t xml:space="preserve">- копия паспорта (ID-карта);</w:t>
      </w:r>
    </w:p>
    <w:p>
      <w:pPr>
        <w:spacing w:after="60"/>
        <w:ind w:firstLine="567"/>
        <w:jc w:val="both"/>
      </w:pPr>
      <w:r>
        <w:rPr>
          <w:rFonts w:ascii="Arial" w:cs="Arial" w:eastAsia="Arial" w:hAnsi="Arial"/>
          <w:sz w:val="24"/>
          <w:szCs w:val="24"/>
        </w:rPr>
        <w:t xml:space="preserve">- расчетный счет в банке.</w:t>
      </w:r>
    </w:p>
    <w:p>
      <w:pPr>
        <w:spacing w:after="60"/>
        <w:ind w:firstLine="567"/>
        <w:jc w:val="both"/>
      </w:pPr>
      <w:r>
        <w:rPr>
          <w:rFonts w:ascii="Arial" w:cs="Arial" w:eastAsia="Arial" w:hAnsi="Arial"/>
          <w:sz w:val="24"/>
          <w:szCs w:val="24"/>
        </w:rPr>
        <w:t xml:space="preserve">В случае, если родитель, законный представитель или близкий родственник просит нанять в качестве персонального ассистента другое лицо, то подается письменное заявление от имени родителя, законного представителя или близкого родственника;</w:t>
      </w:r>
    </w:p>
    <w:p>
      <w:pPr>
        <w:spacing w:after="60"/>
        <w:ind w:firstLine="567"/>
        <w:jc w:val="both"/>
      </w:pPr>
      <w:r>
        <w:rPr>
          <w:rFonts w:ascii="Arial" w:cs="Arial" w:eastAsia="Arial" w:hAnsi="Arial"/>
          <w:sz w:val="24"/>
          <w:szCs w:val="24"/>
        </w:rPr>
        <w:t xml:space="preserve">2) на получателя услуг:</w:t>
      </w:r>
    </w:p>
    <w:p>
      <w:pPr>
        <w:spacing w:after="60"/>
        <w:ind w:firstLine="567"/>
        <w:jc w:val="both"/>
      </w:pPr>
      <w:r>
        <w:rPr>
          <w:rFonts w:ascii="Arial" w:cs="Arial" w:eastAsia="Arial" w:hAnsi="Arial"/>
          <w:sz w:val="24"/>
          <w:szCs w:val="24"/>
        </w:rPr>
        <w:t xml:space="preserve">- копия справки медико-социальной экспертной комиссии, с указанием о "нуждаемости в постоянном постороннем уходе" или "нуждаемости в постоянном постороннем уходе и надзоре" и индивидуальной программы реабилитации;</w:t>
      </w:r>
    </w:p>
    <w:p>
      <w:pPr>
        <w:spacing w:after="60"/>
        <w:ind w:firstLine="567"/>
        <w:jc w:val="both"/>
      </w:pPr>
      <w:r>
        <w:rPr>
          <w:rFonts w:ascii="Arial" w:cs="Arial" w:eastAsia="Arial" w:hAnsi="Arial"/>
          <w:sz w:val="24"/>
          <w:szCs w:val="24"/>
        </w:rPr>
        <w:t xml:space="preserve">- социальный паспорт малоимущей семьи, заполняемый органами местного самоуправления (запрашивается территориальным подразделением);</w:t>
      </w:r>
    </w:p>
    <w:p>
      <w:pPr>
        <w:spacing w:after="60"/>
        <w:ind w:firstLine="567"/>
        <w:jc w:val="both"/>
      </w:pPr>
      <w:r>
        <w:rPr>
          <w:rFonts w:ascii="Arial" w:cs="Arial" w:eastAsia="Arial" w:hAnsi="Arial"/>
          <w:sz w:val="24"/>
          <w:szCs w:val="24"/>
        </w:rPr>
        <w:t xml:space="preserve">- копия паспорта (ID-карта) либо свидетельство о рождении ребенка и/или лица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d6w3yz5x3zeernnn0tk_">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Персональный ассистент несет персональную ответственность за предоставленные услуги по уходу за ребенком и/или лицом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nrm41mk3mo0ymmw5pdnn">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10. (Утратил силу в соответствии с </w:t>
      </w:r>
      <w:hyperlink w:history="1" r:id="rIdur5mclrt8vhxoy-b0ejv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283)</w:t>
      </w:r>
    </w:p>
    <w:p>
      <w:pPr>
        <w:spacing w:after="60"/>
        <w:ind w:firstLine="567"/>
        <w:jc w:val="both"/>
      </w:pPr>
      <w:r>
        <w:rPr>
          <w:rFonts w:ascii="Arial" w:cs="Arial" w:eastAsia="Arial" w:hAnsi="Arial"/>
          <w:sz w:val="24"/>
          <w:szCs w:val="24"/>
        </w:rPr>
        <w:t xml:space="preserve">11. Территориальное подразделение в течение 5 рабочих дней, на основании представленных документов, указанных в пункте 8 настоящего Положения, издает приказ о назначении заявителя в качестве персонального ассистента ребенка и/или лица с ограниченными возможностями здоровья или отказывает в назначении в случае обнаружения недостоверности сведений, указанных в документах, приложенных к заявлению, или при выяснении обстоятельств, касающихся режима работы или места проживания заявителя, которые не позволяют заявителю полноценно осуществлять функции персонального ассистента.</w:t>
      </w:r>
    </w:p>
    <w:p>
      <w:pPr>
        <w:spacing w:after="60"/>
        <w:ind w:firstLine="567"/>
        <w:jc w:val="both"/>
      </w:pPr>
      <w:r>
        <w:rPr>
          <w:rFonts w:ascii="Arial" w:cs="Arial" w:eastAsia="Arial" w:hAnsi="Arial"/>
          <w:sz w:val="24"/>
          <w:szCs w:val="24"/>
        </w:rPr>
        <w:t xml:space="preserve">В случае отказа в назначении заявителя в качестве персонального ассистента, территориальное подразделение письменно уведомляет заявителя с указанием обоснованных причин отказа согласно инструкции по работе с персональными ассистентами, утверждаемой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kzxq_tpny800qhcpbbsj">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Приказ о назначении заявителя персональным ассистентом является основанием для подготовки и заключения договора на оказание услуг персонального ассистента по уходу за ребенком и/или лицом с ограниченными возможностями здоровья, нуждающимся в постоянном постороннем уходе и надзоре, по форме согласно </w:t>
      </w:r>
      <w:r>
        <w:rPr>
          <w:rFonts w:ascii="Arial" w:cs="Arial" w:eastAsia="Arial" w:hAnsi="Arial"/>
          <w:sz w:val="24"/>
          <w:szCs w:val="24"/>
        </w:rPr>
        <w:t xml:space="preserve">приложению 1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Территориальное подразделение заключает договор с персональным ассистентом на основании добровольного патента и страхового полиса по обязательному государственному страхованию на следующий месяц, расходы на их приобретение возмещаются при осуществлении выплаты персональному ассистенту.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sf5iw1i93axm8acv3sny">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Срок действия договора один год. Если по истечении года персональным ассистентом остается, то же лицо, с которым был заключен договор, договор продлевается еще на год. Продление договора возможно в случае согласия получателя услуг персонального ассистента. Указанные в пункте 8 документы обновляются каждые два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40miuhrbckfuiemppnqg">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оплаты услуги по уходу за ребенком и/или лицом с ограниченными возможностями здоровья. Ответственность за нарушения порядка расчета</w:t>
      </w:r>
    </w:p>
    <w:p>
      <w:pPr>
        <w:spacing w:after="60"/>
        <w:ind w:firstLine="567"/>
        <w:jc w:val="both"/>
      </w:pPr>
      <w:r>
        <w:rPr>
          <w:rFonts w:ascii="Arial" w:cs="Arial" w:eastAsia="Arial" w:hAnsi="Arial"/>
          <w:sz w:val="24"/>
          <w:szCs w:val="24"/>
        </w:rPr>
        <w:t xml:space="preserve">14. Денежные средства выплачиваются персональному ассистенту ребенка и/или лица с ограниченными возможностями здоровья ежемесячно, в безналичной форме, через банковскую систему или Государственное предприятие "Кыргызпочтасы"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Выплата персональному ассистенту начисляется с месяца, следующего за месяцем, в котором заключен договор.</w:t>
      </w:r>
    </w:p>
    <w:p>
      <w:pPr>
        <w:spacing w:after="60"/>
        <w:ind w:firstLine="567"/>
        <w:jc w:val="both"/>
      </w:pPr>
      <w:r>
        <w:rPr>
          <w:rFonts w:ascii="Arial" w:cs="Arial" w:eastAsia="Arial" w:hAnsi="Arial"/>
          <w:sz w:val="24"/>
          <w:szCs w:val="24"/>
        </w:rPr>
        <w:t xml:space="preserve">Размер оплаты услуг персонального ассистента, проживающего в высокогорном и отдаленном населенном пункте, где установлен районный коэффициент доплат к социальным выплатам, исчисляется без учета коэффициента.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xlskaqghykmlovab5epy">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случаях, когда персональный ассистент одновременно осуществляет уход за несколькими детьми и/или лицами с ограниченными возможностями здоровья (два и более) из одной семьи, производится доплата в размере 50 процентов от оплаты услуг за каждого получателя услуг.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ulsnummqhlugkezmlltz">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временного выезда (до 6 месяцев) получателя услуг и персонального ассистента за пределы республики, персональный ассистент обязан уведомить территориальное подразделение за 5 дней до выезда. При этом оплата услуг производится если, не истек срок действия договора, ежемесячного наличия добровольного патента и страхового полиса согласно настоящему Положению.</w:t>
      </w:r>
    </w:p>
    <w:p>
      <w:pPr>
        <w:spacing w:after="60"/>
        <w:ind w:firstLine="567"/>
        <w:jc w:val="both"/>
      </w:pPr>
      <w:r>
        <w:rPr>
          <w:rFonts w:ascii="Arial" w:cs="Arial" w:eastAsia="Arial" w:hAnsi="Arial"/>
          <w:sz w:val="24"/>
          <w:szCs w:val="24"/>
        </w:rPr>
        <w:t xml:space="preserve">В случае временного выезда персонального ассистента, получателю услуг должен быть назначен другой персональный ассистент.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gmfcgqa7ju8yidk5fals">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Не допускается осуществление выплаты в случаях:</w:t>
      </w:r>
    </w:p>
    <w:p>
      <w:pPr>
        <w:spacing w:after="60"/>
        <w:ind w:firstLine="567"/>
        <w:jc w:val="both"/>
      </w:pPr>
      <w:r>
        <w:rPr>
          <w:rFonts w:ascii="Arial" w:cs="Arial" w:eastAsia="Arial" w:hAnsi="Arial"/>
          <w:sz w:val="24"/>
          <w:szCs w:val="24"/>
        </w:rPr>
        <w:t xml:space="preserve">- не приобретения добровольного патента и страхового полиса;</w:t>
      </w:r>
    </w:p>
    <w:p>
      <w:pPr>
        <w:spacing w:after="60"/>
        <w:ind w:firstLine="567"/>
        <w:jc w:val="both"/>
      </w:pPr>
      <w:r>
        <w:rPr>
          <w:rFonts w:ascii="Arial" w:cs="Arial" w:eastAsia="Arial" w:hAnsi="Arial"/>
          <w:sz w:val="24"/>
          <w:szCs w:val="24"/>
        </w:rPr>
        <w:t xml:space="preserve">- если получатель услуг и персональный ассистент не возвратились до истечения 6 месяцев, при выезде за пределы республики;</w:t>
      </w:r>
    </w:p>
    <w:p>
      <w:pPr>
        <w:spacing w:after="60"/>
        <w:ind w:firstLine="567"/>
        <w:jc w:val="both"/>
      </w:pPr>
      <w:r>
        <w:rPr>
          <w:rFonts w:ascii="Arial" w:cs="Arial" w:eastAsia="Arial" w:hAnsi="Arial"/>
          <w:sz w:val="24"/>
          <w:szCs w:val="24"/>
        </w:rPr>
        <w:t xml:space="preserve">- истечении срока действия заключения медико-социальной экспертной комиссии;</w:t>
      </w:r>
    </w:p>
    <w:p>
      <w:pPr>
        <w:spacing w:after="60"/>
        <w:ind w:firstLine="567"/>
        <w:jc w:val="both"/>
      </w:pPr>
      <w:r>
        <w:rPr>
          <w:rFonts w:ascii="Arial" w:cs="Arial" w:eastAsia="Arial" w:hAnsi="Arial"/>
          <w:sz w:val="24"/>
          <w:szCs w:val="24"/>
        </w:rPr>
        <w:t xml:space="preserve">- наступлении обстоятельств, влекущих прекращение действия договора.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w6vfpnxemojsucb-ygb">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Излишне выплаченные суммы оплаты услуг персональному ассистенту подлежат восстановлению руководителем территориального подразделения, если переплата произошла по вине территориального подразделения. Возврат выплаченной суммы должен быть осуществлен не позднее 10 рабочих дней со дня выявления излишне выплаченной суммы оплаты услуг персональному ассистенту.</w:t>
      </w:r>
    </w:p>
    <w:p>
      <w:pPr>
        <w:spacing w:after="60"/>
        <w:ind w:firstLine="567"/>
        <w:jc w:val="both"/>
      </w:pPr>
      <w:r>
        <w:rPr>
          <w:rFonts w:ascii="Arial" w:cs="Arial" w:eastAsia="Arial" w:hAnsi="Arial"/>
          <w:sz w:val="24"/>
          <w:szCs w:val="24"/>
        </w:rPr>
        <w:t xml:space="preserve">19. В случае выявления излишне выплаченной суммы оплаты услуг персональному ассистенту в связи с представлением последним недостоверных сведений и документов, излишне выплаченная сумма возмещается персональным ассистентом, а в случае отказа персонального ассистента от возмещения, данная сумма взыскивается в судебном порядке.</w:t>
      </w:r>
    </w:p>
    <w:p>
      <w:pPr>
        <w:spacing w:after="60"/>
        <w:ind w:firstLine="567"/>
        <w:jc w:val="both"/>
      </w:pPr>
      <w:r>
        <w:rPr>
          <w:rFonts w:ascii="Arial" w:cs="Arial" w:eastAsia="Arial" w:hAnsi="Arial"/>
          <w:sz w:val="24"/>
          <w:szCs w:val="24"/>
        </w:rPr>
        <w:t xml:space="preserve">20. Территориальное подразделение и соответствующие сотрудники, допустившие неправомерное назначение персонального ассистента или умышленно затягивающее оформление документов по заключению договора,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4. Права и обязанности сторон договора</w:t>
      </w:r>
    </w:p>
    <w:p>
      <w:pPr>
        <w:spacing w:after="60"/>
        <w:ind w:firstLine="567"/>
        <w:jc w:val="both"/>
      </w:pPr>
      <w:r>
        <w:rPr>
          <w:rFonts w:ascii="Arial" w:cs="Arial" w:eastAsia="Arial" w:hAnsi="Arial"/>
          <w:sz w:val="24"/>
          <w:szCs w:val="24"/>
        </w:rPr>
        <w:t xml:space="preserve">21. Персональный ассистент имеет право:</w:t>
      </w:r>
    </w:p>
    <w:p>
      <w:pPr>
        <w:spacing w:after="60"/>
        <w:ind w:firstLine="567"/>
        <w:jc w:val="both"/>
      </w:pPr>
      <w:r>
        <w:rPr>
          <w:rFonts w:ascii="Arial" w:cs="Arial" w:eastAsia="Arial" w:hAnsi="Arial"/>
          <w:sz w:val="24"/>
          <w:szCs w:val="24"/>
        </w:rPr>
        <w:t xml:space="preserve">1) самостоятельно определять распорядок дня, решать текущие вопросы жизнедеятельности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2) на защиту своих прав и законных интересов, а также обжалование неправомерных действий территориального подразделения,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если в качестве персонального ассистента определено иное лицо, чем родитель, законный представитель или близкие родственники, то вопросы по определению распорядка дня и жизнедеятельности получателя услуг решаются по согласованию с ними.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wflcgi1aqrhxjmgcw7vs">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Персональный ассистент обязан:</w:t>
      </w:r>
    </w:p>
    <w:p>
      <w:pPr>
        <w:spacing w:after="60"/>
        <w:ind w:firstLine="567"/>
        <w:jc w:val="both"/>
      </w:pPr>
      <w:r>
        <w:rPr>
          <w:rFonts w:ascii="Arial" w:cs="Arial" w:eastAsia="Arial" w:hAnsi="Arial"/>
          <w:sz w:val="24"/>
          <w:szCs w:val="24"/>
        </w:rPr>
        <w:t xml:space="preserve">1) пройти обучение навыкам по уходу за ребенком и/или лицом с ограниченными возможностями здоровья (по рекомендации территориального подразделения);</w:t>
      </w:r>
    </w:p>
    <w:p>
      <w:pPr>
        <w:spacing w:after="60"/>
        <w:ind w:firstLine="567"/>
        <w:jc w:val="both"/>
      </w:pPr>
      <w:r>
        <w:rPr>
          <w:rFonts w:ascii="Arial" w:cs="Arial" w:eastAsia="Arial" w:hAnsi="Arial"/>
          <w:sz w:val="24"/>
          <w:szCs w:val="24"/>
        </w:rPr>
        <w:t xml:space="preserve">2) обеспечить качественный и добросовестный уход и заботу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3) строго соблюдать медицинские требования, указанные в индивидуальном плане реабилитации ребенка, разработанном врачами-экспертами медико-социальной экспертной комиссии;</w:t>
      </w:r>
    </w:p>
    <w:p>
      <w:pPr>
        <w:spacing w:after="60"/>
        <w:ind w:firstLine="567"/>
        <w:jc w:val="both"/>
      </w:pPr>
      <w:r>
        <w:rPr>
          <w:rFonts w:ascii="Arial" w:cs="Arial" w:eastAsia="Arial" w:hAnsi="Arial"/>
          <w:sz w:val="24"/>
          <w:szCs w:val="24"/>
        </w:rPr>
        <w:t xml:space="preserve">4) соблюдать медицинские требования по уходу за ребенком и/или лицом с ограниченными возможностями здоровья, выполнять назначения семейного врача, других медицинских специалистов согласно медицинским документам (амбулаторная карта развития ребенка и/или лица, выписной эпикриз, врачебное заключение и другие медицинские документы);</w:t>
      </w:r>
    </w:p>
    <w:p>
      <w:pPr>
        <w:spacing w:after="60"/>
        <w:ind w:firstLine="567"/>
        <w:jc w:val="both"/>
      </w:pPr>
      <w:r>
        <w:rPr>
          <w:rFonts w:ascii="Arial" w:cs="Arial" w:eastAsia="Arial" w:hAnsi="Arial"/>
          <w:sz w:val="24"/>
          <w:szCs w:val="24"/>
        </w:rPr>
        <w:t xml:space="preserve">5) обеспечивать безопасность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6) предпринимать все усилия по интеграции в общество и социальной адаптации ребенка си/или лица  ограниченными возможностями здоровья;</w:t>
      </w:r>
    </w:p>
    <w:p>
      <w:pPr>
        <w:spacing w:after="60"/>
        <w:ind w:firstLine="567"/>
        <w:jc w:val="both"/>
      </w:pPr>
      <w:r>
        <w:rPr>
          <w:rFonts w:ascii="Arial" w:cs="Arial" w:eastAsia="Arial" w:hAnsi="Arial"/>
          <w:sz w:val="24"/>
          <w:szCs w:val="24"/>
        </w:rPr>
        <w:t xml:space="preserve">7) соблюдать условия договора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zalsglnfj_fmxmd8aey0">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Персональный ассистент несет ответственность за ненадлежащее исполнение или неисполнение своих обязанностей, предусмотренных договором и настоящим Положением,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24.Территориальное подразделение имеет право:</w:t>
      </w:r>
    </w:p>
    <w:p>
      <w:pPr>
        <w:spacing w:after="60"/>
        <w:ind w:firstLine="567"/>
        <w:jc w:val="both"/>
      </w:pPr>
      <w:r>
        <w:rPr>
          <w:rFonts w:ascii="Arial" w:cs="Arial" w:eastAsia="Arial" w:hAnsi="Arial"/>
          <w:sz w:val="24"/>
          <w:szCs w:val="24"/>
        </w:rPr>
        <w:t xml:space="preserve">1) запрашивать дополнительные сведения и документы, подтверждающие добросовестное выполнение услуг персональным ассистентом, в том числе запрашивать информацию о лице, осуществляющем уход за ребенком и/или лицом с ограниченными возможностями здоровья, от соседей, родственников и других лиц;</w:t>
      </w:r>
    </w:p>
    <w:p>
      <w:pPr>
        <w:spacing w:after="60"/>
        <w:ind w:firstLine="567"/>
        <w:jc w:val="both"/>
      </w:pPr>
      <w:r>
        <w:rPr>
          <w:rFonts w:ascii="Arial" w:cs="Arial" w:eastAsia="Arial" w:hAnsi="Arial"/>
          <w:sz w:val="24"/>
          <w:szCs w:val="24"/>
        </w:rPr>
        <w:t xml:space="preserve">2) в одностороннем порядке расторгнуть договор в случаях нарушения его условий.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tscpxqt_cglvytoeowuk">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Территориальное подразделение обязано:</w:t>
      </w:r>
    </w:p>
    <w:p>
      <w:pPr>
        <w:spacing w:after="60"/>
        <w:ind w:firstLine="567"/>
        <w:jc w:val="both"/>
      </w:pPr>
      <w:r>
        <w:rPr>
          <w:rFonts w:ascii="Arial" w:cs="Arial" w:eastAsia="Arial" w:hAnsi="Arial"/>
          <w:sz w:val="24"/>
          <w:szCs w:val="24"/>
        </w:rPr>
        <w:t xml:space="preserve">1) вести учет персональных ассистентов, осуществляющих уход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2) организовывать обучающие семинары по уходу за ребенком и/или лицом с ограниченными возможностями здоровья для персональных ассистентов;</w:t>
      </w:r>
    </w:p>
    <w:p>
      <w:pPr>
        <w:spacing w:after="60"/>
        <w:ind w:firstLine="567"/>
        <w:jc w:val="both"/>
      </w:pPr>
      <w:r>
        <w:rPr>
          <w:rFonts w:ascii="Arial" w:cs="Arial" w:eastAsia="Arial" w:hAnsi="Arial"/>
          <w:sz w:val="24"/>
          <w:szCs w:val="24"/>
        </w:rPr>
        <w:t xml:space="preserve">3) защищать права и законные интересы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4) своевременно направлять в уполномоченный орган заявку для оплаты услуг персональному ассистенту согласно заключенному договору;</w:t>
      </w:r>
    </w:p>
    <w:p>
      <w:pPr>
        <w:spacing w:after="60"/>
        <w:ind w:firstLine="567"/>
        <w:jc w:val="both"/>
      </w:pPr>
      <w:r>
        <w:rPr>
          <w:rFonts w:ascii="Arial" w:cs="Arial" w:eastAsia="Arial" w:hAnsi="Arial"/>
          <w:sz w:val="24"/>
          <w:szCs w:val="24"/>
        </w:rPr>
        <w:t xml:space="preserve">5) осуществлять мониторинг деятельности персонального ассистента и выполнения индивидуального плана реабилитации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6) соблюдать условия договора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hnx0dorctpot3he0dbut">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Прекращение действия договора</w:t>
      </w:r>
    </w:p>
    <w:p>
      <w:pPr>
        <w:spacing w:after="60"/>
        <w:ind w:firstLine="567"/>
        <w:jc w:val="both"/>
      </w:pPr>
      <w:r>
        <w:rPr>
          <w:rFonts w:ascii="Arial" w:cs="Arial" w:eastAsia="Arial" w:hAnsi="Arial"/>
          <w:sz w:val="24"/>
          <w:szCs w:val="24"/>
        </w:rPr>
        <w:t xml:space="preserve">26. Действие договора прекращается в случаях:</w:t>
      </w:r>
    </w:p>
    <w:p>
      <w:pPr>
        <w:spacing w:after="60"/>
        <w:ind w:firstLine="567"/>
        <w:jc w:val="both"/>
      </w:pPr>
      <w:r>
        <w:rPr>
          <w:rFonts w:ascii="Arial" w:cs="Arial" w:eastAsia="Arial" w:hAnsi="Arial"/>
          <w:sz w:val="24"/>
          <w:szCs w:val="24"/>
        </w:rPr>
        <w:t xml:space="preserve">1) истечения срока действия договора;</w:t>
      </w:r>
    </w:p>
    <w:p>
      <w:pPr>
        <w:spacing w:after="60"/>
        <w:ind w:firstLine="567"/>
        <w:jc w:val="both"/>
      </w:pPr>
      <w:r>
        <w:rPr>
          <w:rFonts w:ascii="Arial" w:cs="Arial" w:eastAsia="Arial" w:hAnsi="Arial"/>
          <w:sz w:val="24"/>
          <w:szCs w:val="24"/>
        </w:rPr>
        <w:t xml:space="preserve">2) помещения ребенка и лица с ограниченными возможностями здоровья в учреждение интернатного типа и социальное стационарное учреждение с круглосуточным пребыванием, независимо от формы собственности;</w:t>
      </w:r>
    </w:p>
    <w:p>
      <w:pPr>
        <w:spacing w:after="60"/>
        <w:ind w:firstLine="567"/>
        <w:jc w:val="both"/>
      </w:pPr>
      <w:r>
        <w:rPr>
          <w:rFonts w:ascii="Arial" w:cs="Arial" w:eastAsia="Arial" w:hAnsi="Arial"/>
          <w:sz w:val="24"/>
          <w:szCs w:val="24"/>
        </w:rPr>
        <w:t xml:space="preserve">3) лишения родительских прав либо ограничения родительских прав или изъятия ребенка из приемной семьи, или прекращения права опекунства или попечительства;</w:t>
      </w:r>
    </w:p>
    <w:p>
      <w:pPr>
        <w:spacing w:after="60"/>
        <w:ind w:firstLine="567"/>
        <w:jc w:val="both"/>
      </w:pPr>
      <w:r>
        <w:rPr>
          <w:rFonts w:ascii="Arial" w:cs="Arial" w:eastAsia="Arial" w:hAnsi="Arial"/>
          <w:sz w:val="24"/>
          <w:szCs w:val="24"/>
        </w:rPr>
        <w:t xml:space="preserve">4) улучшения состояния, выздоровления ребенка и/или лица с ограниченными возможностями здоровья;</w:t>
      </w:r>
    </w:p>
    <w:p>
      <w:pPr>
        <w:spacing w:after="60"/>
        <w:ind w:firstLine="567"/>
        <w:jc w:val="both"/>
      </w:pPr>
      <w:r>
        <w:rPr>
          <w:rFonts w:ascii="Arial" w:cs="Arial" w:eastAsia="Arial" w:hAnsi="Arial"/>
          <w:sz w:val="24"/>
          <w:szCs w:val="24"/>
        </w:rPr>
        <w:t xml:space="preserve">5) если получатель услуг подвергался физическому и (или) психическому, а также другим видам насилия со стороны персонального ассистента или другого лица по вине персонального ассистента;</w:t>
      </w:r>
    </w:p>
    <w:p>
      <w:pPr>
        <w:spacing w:after="60"/>
        <w:ind w:firstLine="567"/>
        <w:jc w:val="both"/>
      </w:pPr>
      <w:r>
        <w:rPr>
          <w:rFonts w:ascii="Arial" w:cs="Arial" w:eastAsia="Arial" w:hAnsi="Arial"/>
          <w:sz w:val="24"/>
          <w:szCs w:val="24"/>
        </w:rPr>
        <w:t xml:space="preserve">6) несоблюдения условий договора;</w:t>
      </w:r>
    </w:p>
    <w:p>
      <w:pPr>
        <w:spacing w:after="60"/>
        <w:ind w:firstLine="567"/>
        <w:jc w:val="both"/>
      </w:pPr>
      <w:r>
        <w:rPr>
          <w:rFonts w:ascii="Arial" w:cs="Arial" w:eastAsia="Arial" w:hAnsi="Arial"/>
          <w:sz w:val="24"/>
          <w:szCs w:val="24"/>
        </w:rPr>
        <w:t xml:space="preserve">7) добровольного отказа персонального ассистента от предоставления услуг по уходу за ребенком и/или лицом с ограниченными возможностями здоровья, нуждающимся в постоянном постороннем уходе и надзоре;</w:t>
      </w:r>
    </w:p>
    <w:p>
      <w:pPr>
        <w:spacing w:after="60"/>
        <w:ind w:firstLine="567"/>
        <w:jc w:val="both"/>
      </w:pPr>
      <w:r>
        <w:rPr>
          <w:rFonts w:ascii="Arial" w:cs="Arial" w:eastAsia="Arial" w:hAnsi="Arial"/>
          <w:sz w:val="24"/>
          <w:szCs w:val="24"/>
        </w:rPr>
        <w:t xml:space="preserve">8) в случае смерти ребенка и/или лица с ограниченными возможностями здоровья или смерти персонального ассистента;</w:t>
      </w:r>
    </w:p>
    <w:p>
      <w:pPr>
        <w:spacing w:after="60"/>
        <w:ind w:firstLine="567"/>
        <w:jc w:val="both"/>
      </w:pPr>
      <w:r>
        <w:rPr>
          <w:rFonts w:ascii="Arial" w:cs="Arial" w:eastAsia="Arial" w:hAnsi="Arial"/>
          <w:sz w:val="24"/>
          <w:szCs w:val="24"/>
        </w:rPr>
        <w:t xml:space="preserve">9) при переезде ребенка и/или лица с ограниченными возможностями здоровья на новое место жительство за пределы района ответственности территориального подразделения, с которым был заключен договор со стороны персонального ассистента;</w:t>
      </w:r>
    </w:p>
    <w:p>
      <w:pPr>
        <w:spacing w:after="60"/>
        <w:ind w:firstLine="567"/>
        <w:jc w:val="both"/>
      </w:pPr>
      <w:r>
        <w:rPr>
          <w:rFonts w:ascii="Arial" w:cs="Arial" w:eastAsia="Arial" w:hAnsi="Arial"/>
          <w:sz w:val="24"/>
          <w:szCs w:val="24"/>
        </w:rPr>
        <w:t xml:space="preserve">10) досрочного расторжения договора.</w:t>
      </w:r>
    </w:p>
    <w:p>
      <w:pPr>
        <w:spacing w:after="60"/>
        <w:ind w:firstLine="567"/>
        <w:jc w:val="both"/>
      </w:pPr>
      <w:r>
        <w:rPr>
          <w:rFonts w:ascii="Arial" w:cs="Arial" w:eastAsia="Arial" w:hAnsi="Arial"/>
          <w:sz w:val="24"/>
          <w:szCs w:val="24"/>
        </w:rPr>
        <w:t xml:space="preserve">Заключение договора по новому месту жительства производится согласно настоящему Положению.</w:t>
      </w:r>
    </w:p>
    <w:p>
      <w:pPr>
        <w:spacing w:after="60"/>
        <w:ind w:firstLine="567"/>
        <w:jc w:val="both"/>
      </w:pPr>
      <w:r>
        <w:rPr>
          <w:rFonts w:ascii="Arial" w:cs="Arial" w:eastAsia="Arial" w:hAnsi="Arial"/>
          <w:sz w:val="24"/>
          <w:szCs w:val="24"/>
        </w:rPr>
        <w:t xml:space="preserve">Персональный ассистент обязан в течение 5 рабочих дней уведомить территориальное подразделение о наступлении случая, который служит основанием для прекращения договора.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z4tapsrbnjmilol18nk5">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26-1. В условиях режима чрезвычайной ситуации/чрезвычайного положения до последнего числа месяца, следующего за месяцем отмены режима чрезвычайной ситуации/чрезвычайного положения, продлеваются сроки действия:</w:t>
      </w:r>
    </w:p>
    <w:p>
      <w:pPr>
        <w:spacing w:after="60"/>
        <w:ind w:firstLine="567"/>
        <w:jc w:val="both"/>
      </w:pPr>
      <w:r>
        <w:rPr>
          <w:rFonts w:ascii="Arial" w:cs="Arial" w:eastAsia="Arial" w:hAnsi="Arial"/>
          <w:sz w:val="24"/>
          <w:szCs w:val="24"/>
        </w:rPr>
        <w:t xml:space="preserve">- договоров на оказание услуг персональных ассистентов по уходу за ребенком и/или лицом с ограниченными возможностями здоровья, нуждающимся в постоянном постороннем уходе и надзоре, срок действия которых истекает в период чрезвычайной ситуации/чрезвычайного положения, за исключением случаев, указанных в подпунктах 3 и 5-8 пункта 26 настоящего Положения;</w:t>
      </w:r>
    </w:p>
    <w:p>
      <w:pPr>
        <w:spacing w:after="60"/>
        <w:ind w:firstLine="567"/>
        <w:jc w:val="both"/>
      </w:pPr>
      <w:r>
        <w:rPr>
          <w:rFonts w:ascii="Arial" w:cs="Arial" w:eastAsia="Arial" w:hAnsi="Arial"/>
          <w:sz w:val="24"/>
          <w:szCs w:val="24"/>
        </w:rPr>
        <w:t xml:space="preserve">- добровольных патентов и страховых полисов на оказание услуг персональных ассистентов по уходу за ребенком и/или лицом с ограниченными возможностями здоровья, нуждающимся в постоянном постороннем уходе и надзоре.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5fu42rhodt5wg_qsbpk8">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Кабинета Министров КР от </w:t>
      </w:r>
      <w:hyperlink w:history="1" r:id="rIdkupvnemdl-sp7fcbu8tpj">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Осуществление мониторинга по уходу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27. В целях защиты прав и законных интересов получателей услуг с ограниченными возможностями здоровья территориальное подразделение по месту жительства осуществляет мониторинг деятельности по уходу за ребенком и/или лицом с ограниченными возможностями здоровья.</w:t>
      </w:r>
    </w:p>
    <w:p>
      <w:pPr>
        <w:spacing w:after="60"/>
        <w:ind w:firstLine="567"/>
        <w:jc w:val="both"/>
      </w:pPr>
      <w:r>
        <w:rPr>
          <w:rFonts w:ascii="Arial" w:cs="Arial" w:eastAsia="Arial" w:hAnsi="Arial"/>
          <w:sz w:val="24"/>
          <w:szCs w:val="24"/>
        </w:rPr>
        <w:t xml:space="preserve">Мониторинг по уходу за ребенком и/или лицом с ограниченными возможностями здоровья проводится сотрудником территориального подразделения:</w:t>
      </w:r>
    </w:p>
    <w:p>
      <w:pPr>
        <w:spacing w:after="60"/>
        <w:ind w:firstLine="567"/>
        <w:jc w:val="both"/>
      </w:pPr>
      <w:r>
        <w:rPr>
          <w:rFonts w:ascii="Arial" w:cs="Arial" w:eastAsia="Arial" w:hAnsi="Arial"/>
          <w:sz w:val="24"/>
          <w:szCs w:val="24"/>
        </w:rPr>
        <w:t xml:space="preserve">- ежемесячно - до истечения трех месяцев от даты заключения договора с территориальным подразделением, в последующем ежеквартально;</w:t>
      </w:r>
    </w:p>
    <w:p>
      <w:pPr>
        <w:spacing w:after="60"/>
        <w:ind w:firstLine="567"/>
        <w:jc w:val="both"/>
      </w:pPr>
      <w:r>
        <w:rPr>
          <w:rFonts w:ascii="Arial" w:cs="Arial" w:eastAsia="Arial" w:hAnsi="Arial"/>
          <w:sz w:val="24"/>
          <w:szCs w:val="24"/>
        </w:rPr>
        <w:t xml:space="preserve">- внепланово (при поступлении письменных, устных, анонимных заявлений и жалоб).</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neht4ynmhzdaxpsnx2w5">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По результатам мониторинга сотрудник территориального подразделения составляет отчет о деятельности персонального ассистента по уходу за ребенком и/или лицом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vbdvbj4atbxyrmere_vv">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В отчете отражаются сведения о состоянии здоровья ребенка и/или лица с ограниченными возможностями здоровья, эмоциональном и поведенческом развитии, внешнем виде, взаимоотношениях с семьей и результаты выполнения индивидуального плана реабилитации.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rogkzc2jc8vaxw_wmrso">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Отчет по уходу за ребенком и/или лицом с ограниченными возможностями здоровья оформляется в течение 7 рабочих дней со дня проведения контрольного обследования, подписывается сотрудником территориального подразделения, проводившим контрольное обследование, и утверждается руководителем территориального подразделения. Отчет оформляется в двух экземплярах, один из которых передается лично персональному ассистенту в течение 3 рабочих дней со дня утверждения отчета, второй экземпляр хранится в территориальном подразделении, в личном деле получателя услуг.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zbcjfg7upomoyhdwho8">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Образцы типовых документов, заявлений, форм журналов и отчетности разрабатываются и утверждаются уполномоченным органом.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на оказание услуг персонального ассистента по уходу за ребенком/лицом с ограниченными возможностями здоровья, нуждающимся в постоянном постороннем уходе и надзоре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wa04myiwsph0awcmd3cl">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"___" ______________ 20___ года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Территориальное подразделение Министерства труда, социального обеспечения и миграции
 Кыргызской Республики, в лице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именуемая(ый) в дальнейшем "Территориальное подразделение", 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both"/>
      </w:pPr>
      <w:r>
        <w:rPr>
          <w:rFonts w:ascii="Arial" w:cs="Arial" w:eastAsia="Arial" w:hAnsi="Arial"/>
          <w:sz w:val="24"/>
          <w:szCs w:val="24"/>
        </w:rPr>
        <w:t xml:space="preserve">именуемая(ый) в дальнейшем "Персональный ассистент", заключили настоящий договор
 о нижеследующем.</w:t>
      </w:r>
    </w:p>
    <w:p>
      <w:pPr>
        <w:spacing w:after="200" w:before="200"/>
        <w:jc w:val="both"/>
      </w:pPr>
      <w:r>
        <w:rPr>
          <w:rFonts w:ascii="Arial" w:cs="Arial" w:eastAsia="Arial" w:hAnsi="Arial"/>
          <w:b/>
          <w:bCs/>
          <w:sz w:val="24"/>
          <w:szCs w:val="24"/>
        </w:rPr>
        <w:t xml:space="preserve">1. Предмет договора</w:t>
      </w:r>
    </w:p>
    <w:p>
      <w:pPr>
        <w:spacing w:after="60"/>
        <w:jc w:val="both"/>
      </w:pPr>
      <w:r>
        <w:rPr>
          <w:rFonts w:ascii="Arial" w:cs="Arial" w:eastAsia="Arial" w:hAnsi="Arial"/>
          <w:sz w:val="24"/>
          <w:szCs w:val="24"/>
        </w:rPr>
        <w:t xml:space="preserve">1. По договору на оказание услуг персональный ассистент берет на себя обязательства
  по осуществлению ухода за ребенком/лицом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получателя услуг)</w:t>
      </w:r>
    </w:p>
    <w:p>
      <w:pPr>
        <w:spacing w:after="60"/>
        <w:ind w:firstLine="567"/>
        <w:jc w:val="both"/>
      </w:pPr>
      <w:r>
        <w:rPr>
          <w:rFonts w:ascii="Arial" w:cs="Arial" w:eastAsia="Arial" w:hAnsi="Arial"/>
          <w:sz w:val="24"/>
          <w:szCs w:val="24"/>
        </w:rPr>
        <w:t xml:space="preserve">2. Ребенок/лицо с ограниченными возможностями здоровья страдает заболеванием: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(нужное подчеркнуть)</w:t>
      </w:r>
    </w:p>
    <w:p>
      <w:pPr>
        <w:spacing w:after="60"/>
        <w:ind w:firstLine="567"/>
        <w:jc w:val="both"/>
      </w:pPr>
      <w:r>
        <w:rPr>
          <w:rFonts w:ascii="Arial" w:cs="Arial" w:eastAsia="Arial" w:hAnsi="Arial"/>
          <w:sz w:val="24"/>
          <w:szCs w:val="24"/>
        </w:rPr>
        <w:t xml:space="preserve">3. Члены семьи: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членов семьи)</w:t>
      </w:r>
    </w:p>
    <w:p>
      <w:pPr>
        <w:spacing w:after="60"/>
        <w:ind w:firstLine="567"/>
        <w:jc w:val="both"/>
      </w:pPr>
      <w:r>
        <w:rPr>
          <w:rFonts w:ascii="Arial" w:cs="Arial" w:eastAsia="Arial" w:hAnsi="Arial"/>
          <w:sz w:val="24"/>
          <w:szCs w:val="24"/>
        </w:rPr>
        <w:t xml:space="preserve">4. Опекуном ребенка/лица с ограниченными возможностями здоровья является: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5. Жилищные условия ребенка/лица с ограниченными возможностями здоровья: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jc w:val="both"/>
      </w:pPr>
      <w:r>
        <w:rPr>
          <w:rFonts w:ascii="Arial" w:cs="Arial" w:eastAsia="Arial" w:hAnsi="Arial"/>
          <w:sz w:val="24"/>
          <w:szCs w:val="24"/>
        </w:rPr>
        <w:t xml:space="preserve">6. Персональный ассистент обязуется оказать Территориальному подразделению услуги,
 указанные в настоящем договоре, а Территориальное подразделение обязуется оплатить
 заказанные услуги.</w:t>
      </w:r>
    </w:p>
    <w:p>
      <w:pPr>
        <w:spacing w:after="60"/>
        <w:jc w:val="both"/>
      </w:pPr>
      <w:r>
        <w:rPr>
          <w:rFonts w:ascii="Arial" w:cs="Arial" w:eastAsia="Arial" w:hAnsi="Arial"/>
          <w:sz w:val="24"/>
          <w:szCs w:val="24"/>
        </w:rPr>
        <w:t xml:space="preserve">7. Персональный ассистент осуществляет свою деятельность на основании добровольного
 патента и страхового полиса обязательного государственного страхования.</w:t>
      </w:r>
    </w:p>
    <w:p>
      <w:pPr>
        <w:spacing w:after="60"/>
        <w:ind w:firstLine="567"/>
        <w:jc w:val="both"/>
      </w:pPr>
      <w:r>
        <w:rPr>
          <w:rFonts w:ascii="Arial" w:cs="Arial" w:eastAsia="Arial" w:hAnsi="Arial"/>
          <w:sz w:val="24"/>
          <w:szCs w:val="24"/>
        </w:rPr>
        <w:t xml:space="preserve">8. Срок и условия прекращения договора указаны в главе 3 настоящего договора.</w:t>
      </w:r>
    </w:p>
    <w:p>
      <w:pPr>
        <w:spacing w:after="200" w:before="200"/>
        <w:jc w:val="both"/>
      </w:pPr>
      <w:r>
        <w:rPr>
          <w:rFonts w:ascii="Arial" w:cs="Arial" w:eastAsia="Arial" w:hAnsi="Arial"/>
          <w:b/>
          <w:bCs/>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9. Персональный ассистент имеет право:</w:t>
      </w:r>
    </w:p>
    <w:p>
      <w:pPr>
        <w:spacing w:after="60"/>
        <w:ind w:firstLine="567"/>
        <w:jc w:val="both"/>
      </w:pPr>
      <w:r>
        <w:rPr>
          <w:rFonts w:ascii="Arial" w:cs="Arial" w:eastAsia="Arial" w:hAnsi="Arial"/>
          <w:sz w:val="24"/>
          <w:szCs w:val="24"/>
        </w:rPr>
        <w:t xml:space="preserve">- самостоятельно определять распорядок дня, решать текущие вопросы жизнедеятельности ребенка/лица с ограниченными возможностями здоровья;</w:t>
      </w:r>
    </w:p>
    <w:p>
      <w:pPr>
        <w:spacing w:after="60"/>
        <w:ind w:firstLine="567"/>
        <w:jc w:val="both"/>
      </w:pPr>
      <w:r>
        <w:rPr>
          <w:rFonts w:ascii="Arial" w:cs="Arial" w:eastAsia="Arial" w:hAnsi="Arial"/>
          <w:sz w:val="24"/>
          <w:szCs w:val="24"/>
        </w:rPr>
        <w:t xml:space="preserve">- на защиту своих прав и законных интересов, а также обжалование неправомерных действий территориального подразделения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10. Персональный ассистент обязан:</w:t>
      </w:r>
    </w:p>
    <w:p>
      <w:pPr>
        <w:spacing w:after="60"/>
        <w:ind w:firstLine="567"/>
        <w:jc w:val="both"/>
      </w:pPr>
      <w:r>
        <w:rPr>
          <w:rFonts w:ascii="Arial" w:cs="Arial" w:eastAsia="Arial" w:hAnsi="Arial"/>
          <w:sz w:val="24"/>
          <w:szCs w:val="24"/>
        </w:rPr>
        <w:t xml:space="preserve">- пройти обучение навыкам по уходу за ребенком/лицом с ограниченными возможностями здоровья (по рекомендации территориального подразделения);</w:t>
      </w:r>
    </w:p>
    <w:p>
      <w:pPr>
        <w:spacing w:after="60"/>
        <w:ind w:firstLine="567"/>
        <w:jc w:val="both"/>
      </w:pPr>
      <w:r>
        <w:rPr>
          <w:rFonts w:ascii="Arial" w:cs="Arial" w:eastAsia="Arial" w:hAnsi="Arial"/>
          <w:sz w:val="24"/>
          <w:szCs w:val="24"/>
        </w:rPr>
        <w:t xml:space="preserve">- обеспечить качественный и добросовестный уход и заботу за ребенком/лицом с ограниченными возможностями здоровья;</w:t>
      </w:r>
    </w:p>
    <w:p>
      <w:pPr>
        <w:spacing w:after="60"/>
        <w:ind w:firstLine="567"/>
        <w:jc w:val="both"/>
      </w:pPr>
      <w:r>
        <w:rPr>
          <w:rFonts w:ascii="Arial" w:cs="Arial" w:eastAsia="Arial" w:hAnsi="Arial"/>
          <w:sz w:val="24"/>
          <w:szCs w:val="24"/>
        </w:rPr>
        <w:t xml:space="preserve">- строго соблюдать медицинские требования, указанные в индивидуальном плане реабилитации, разработанном врачами-экспертами Медико-социальной экспертной комиссии;</w:t>
      </w:r>
    </w:p>
    <w:p>
      <w:pPr>
        <w:spacing w:after="60"/>
        <w:ind w:firstLine="567"/>
        <w:jc w:val="both"/>
      </w:pPr>
      <w:r>
        <w:rPr>
          <w:rFonts w:ascii="Arial" w:cs="Arial" w:eastAsia="Arial" w:hAnsi="Arial"/>
          <w:sz w:val="24"/>
          <w:szCs w:val="24"/>
        </w:rPr>
        <w:t xml:space="preserve">- соблюдать медицинские требования по уходу за ребенком/лицом с ограниченными возможностями здоровья, выполнять назначения семейного врача, узких специалистов согласно медицинским документам (амбулаторная карта развития, выписной эпикриз, врачебное заключение и др.);</w:t>
      </w:r>
    </w:p>
    <w:p>
      <w:pPr>
        <w:spacing w:after="60"/>
        <w:ind w:firstLine="567"/>
        <w:jc w:val="both"/>
      </w:pPr>
      <w:r>
        <w:rPr>
          <w:rFonts w:ascii="Arial" w:cs="Arial" w:eastAsia="Arial" w:hAnsi="Arial"/>
          <w:sz w:val="24"/>
          <w:szCs w:val="24"/>
        </w:rPr>
        <w:t xml:space="preserve">- обеспечивать своевременное кормление ребенка и лица с ограниченными возможностями здоровья;</w:t>
      </w:r>
    </w:p>
    <w:p>
      <w:pPr>
        <w:spacing w:after="60"/>
        <w:ind w:firstLine="567"/>
        <w:jc w:val="both"/>
      </w:pPr>
      <w:r>
        <w:rPr>
          <w:rFonts w:ascii="Arial" w:cs="Arial" w:eastAsia="Arial" w:hAnsi="Arial"/>
          <w:sz w:val="24"/>
          <w:szCs w:val="24"/>
        </w:rPr>
        <w:t xml:space="preserve">- соблюдать все необходимые требования гигиены и сна ребенка/лица с ограниченными возможностями здоровья;</w:t>
      </w:r>
    </w:p>
    <w:p>
      <w:pPr>
        <w:spacing w:after="60"/>
        <w:ind w:firstLine="567"/>
        <w:jc w:val="both"/>
      </w:pPr>
      <w:r>
        <w:rPr>
          <w:rFonts w:ascii="Arial" w:cs="Arial" w:eastAsia="Arial" w:hAnsi="Arial"/>
          <w:sz w:val="24"/>
          <w:szCs w:val="24"/>
        </w:rPr>
        <w:t xml:space="preserve">- в случае необходимости, оказывать первичную медицинскую помощь;</w:t>
      </w:r>
    </w:p>
    <w:p>
      <w:pPr>
        <w:spacing w:after="60"/>
        <w:ind w:firstLine="567"/>
        <w:jc w:val="both"/>
      </w:pPr>
      <w:r>
        <w:rPr>
          <w:rFonts w:ascii="Arial" w:cs="Arial" w:eastAsia="Arial" w:hAnsi="Arial"/>
          <w:sz w:val="24"/>
          <w:szCs w:val="24"/>
        </w:rPr>
        <w:t xml:space="preserve">- обеспечивать безопасность;</w:t>
      </w:r>
    </w:p>
    <w:p>
      <w:pPr>
        <w:spacing w:after="60"/>
        <w:ind w:firstLine="567"/>
        <w:jc w:val="both"/>
      </w:pPr>
      <w:r>
        <w:rPr>
          <w:rFonts w:ascii="Arial" w:cs="Arial" w:eastAsia="Arial" w:hAnsi="Arial"/>
          <w:sz w:val="24"/>
          <w:szCs w:val="24"/>
        </w:rPr>
        <w:t xml:space="preserve">- предпринимать все усилия по интеграции в общество и социальной адаптации ребенка и лица с ограниченными возможностями здоровья;</w:t>
      </w:r>
    </w:p>
    <w:p>
      <w:pPr>
        <w:spacing w:after="60"/>
        <w:ind w:firstLine="567"/>
        <w:jc w:val="both"/>
      </w:pPr>
      <w:r>
        <w:rPr>
          <w:rFonts w:ascii="Arial" w:cs="Arial" w:eastAsia="Arial" w:hAnsi="Arial"/>
          <w:sz w:val="24"/>
          <w:szCs w:val="24"/>
        </w:rPr>
        <w:t xml:space="preserve">- по требованию территориального подразделения исправить недостатки в работе по уходу за ребенком/лицом с ограниченными возможностями здоровья;</w:t>
      </w:r>
    </w:p>
    <w:p>
      <w:pPr>
        <w:spacing w:after="60"/>
        <w:ind w:firstLine="567"/>
        <w:jc w:val="both"/>
      </w:pPr>
      <w:r>
        <w:rPr>
          <w:rFonts w:ascii="Arial" w:cs="Arial" w:eastAsia="Arial" w:hAnsi="Arial"/>
          <w:sz w:val="24"/>
          <w:szCs w:val="24"/>
        </w:rPr>
        <w:t xml:space="preserve">- соблюдать условия настоящего договора;</w:t>
      </w:r>
    </w:p>
    <w:p>
      <w:pPr>
        <w:spacing w:after="60"/>
        <w:ind w:firstLine="567"/>
        <w:jc w:val="both"/>
      </w:pPr>
      <w:r>
        <w:rPr>
          <w:rFonts w:ascii="Arial" w:cs="Arial" w:eastAsia="Arial" w:hAnsi="Arial"/>
          <w:sz w:val="24"/>
          <w:szCs w:val="24"/>
        </w:rPr>
        <w:t xml:space="preserve">- в случае временного выезда (до 6 месяцев) получателя услуг и персонального ассистента за пределы республики за 5 дней до выезда письменно уведомить территориальное подразделение;</w:t>
      </w:r>
    </w:p>
    <w:p>
      <w:pPr>
        <w:spacing w:after="60"/>
        <w:ind w:firstLine="567"/>
        <w:jc w:val="both"/>
      </w:pPr>
      <w:r>
        <w:rPr>
          <w:rFonts w:ascii="Arial" w:cs="Arial" w:eastAsia="Arial" w:hAnsi="Arial"/>
          <w:sz w:val="24"/>
          <w:szCs w:val="24"/>
        </w:rPr>
        <w:t xml:space="preserve">- ежемесячно и своевременно приобретать добровольный патент и страховой полис.</w:t>
      </w:r>
    </w:p>
    <w:p>
      <w:pPr>
        <w:spacing w:after="60"/>
        <w:ind w:firstLine="567"/>
        <w:jc w:val="both"/>
      </w:pPr>
      <w:r>
        <w:rPr>
          <w:rFonts w:ascii="Arial" w:cs="Arial" w:eastAsia="Arial" w:hAnsi="Arial"/>
          <w:sz w:val="24"/>
          <w:szCs w:val="24"/>
        </w:rPr>
        <w:t xml:space="preserve">11. Территориальное подразделение обязано:</w:t>
      </w:r>
    </w:p>
    <w:p>
      <w:pPr>
        <w:spacing w:after="60"/>
        <w:ind w:firstLine="567"/>
        <w:jc w:val="both"/>
      </w:pPr>
      <w:r>
        <w:rPr>
          <w:rFonts w:ascii="Arial" w:cs="Arial" w:eastAsia="Arial" w:hAnsi="Arial"/>
          <w:sz w:val="24"/>
          <w:szCs w:val="24"/>
        </w:rPr>
        <w:t xml:space="preserve">- вести учет персональных ассистентов, осуществляющих уход за ребенком и лицом с ограниченными возможностями здоровья;</w:t>
      </w:r>
    </w:p>
    <w:p>
      <w:pPr>
        <w:spacing w:after="60"/>
        <w:ind w:firstLine="567"/>
        <w:jc w:val="both"/>
      </w:pPr>
      <w:r>
        <w:rPr>
          <w:rFonts w:ascii="Arial" w:cs="Arial" w:eastAsia="Arial" w:hAnsi="Arial"/>
          <w:sz w:val="24"/>
          <w:szCs w:val="24"/>
        </w:rPr>
        <w:t xml:space="preserve">- организовывать обучающие семинары по уходу за ребенком/лицом с ограниченными возможностями здоровья для персонального ассистента;</w:t>
      </w:r>
    </w:p>
    <w:p>
      <w:pPr>
        <w:spacing w:after="60"/>
        <w:ind w:firstLine="567"/>
        <w:jc w:val="both"/>
      </w:pPr>
      <w:r>
        <w:rPr>
          <w:rFonts w:ascii="Arial" w:cs="Arial" w:eastAsia="Arial" w:hAnsi="Arial"/>
          <w:sz w:val="24"/>
          <w:szCs w:val="24"/>
        </w:rPr>
        <w:t xml:space="preserve">- защищать права и законные интересы ребенка и лица с ограниченными возможностями здоровья на основании законодательства Кыргызской Республики и настоящего договора;</w:t>
      </w:r>
    </w:p>
    <w:p>
      <w:pPr>
        <w:spacing w:after="60"/>
        <w:ind w:firstLine="567"/>
        <w:jc w:val="both"/>
      </w:pPr>
      <w:r>
        <w:rPr>
          <w:rFonts w:ascii="Arial" w:cs="Arial" w:eastAsia="Arial" w:hAnsi="Arial"/>
          <w:sz w:val="24"/>
          <w:szCs w:val="24"/>
        </w:rPr>
        <w:t xml:space="preserve">- в любое время проверять работу, выполняемую персональным ассистентом, если таковым выступает родитель, законный представитель или близкий родственник, и в дневное время, если персональным ассистентом выступает иное лицо;</w:t>
      </w:r>
    </w:p>
    <w:p>
      <w:pPr>
        <w:spacing w:after="60"/>
        <w:ind w:firstLine="567"/>
        <w:jc w:val="both"/>
      </w:pPr>
      <w:r>
        <w:rPr>
          <w:rFonts w:ascii="Arial" w:cs="Arial" w:eastAsia="Arial" w:hAnsi="Arial"/>
          <w:sz w:val="24"/>
          <w:szCs w:val="24"/>
        </w:rPr>
        <w:t xml:space="preserve">- осуществлять мониторинг деятельности персонального ассистента и выполнения индивидуального плана реабилитации ребенка и лица с ограниченными возможностями здоровья;</w:t>
      </w:r>
    </w:p>
    <w:p>
      <w:pPr>
        <w:spacing w:after="60"/>
        <w:ind w:firstLine="567"/>
        <w:jc w:val="both"/>
      </w:pPr>
      <w:r>
        <w:rPr>
          <w:rFonts w:ascii="Arial" w:cs="Arial" w:eastAsia="Arial" w:hAnsi="Arial"/>
          <w:sz w:val="24"/>
          <w:szCs w:val="24"/>
        </w:rPr>
        <w:t xml:space="preserve">- запрашивать информацию о лице, осуществляющем уход за ребенком/лицом с ограниченными возможностями здоровья, от соседей, родственников и других лиц;</w:t>
      </w:r>
    </w:p>
    <w:p>
      <w:pPr>
        <w:spacing w:after="60"/>
        <w:ind w:firstLine="567"/>
        <w:jc w:val="both"/>
      </w:pPr>
      <w:r>
        <w:rPr>
          <w:rFonts w:ascii="Arial" w:cs="Arial" w:eastAsia="Arial" w:hAnsi="Arial"/>
          <w:sz w:val="24"/>
          <w:szCs w:val="24"/>
        </w:rPr>
        <w:t xml:space="preserve">- своевременно организовывать начисление оплаты услуг персональному ассистенту;</w:t>
      </w:r>
    </w:p>
    <w:p>
      <w:pPr>
        <w:spacing w:after="60"/>
        <w:ind w:firstLine="567"/>
        <w:jc w:val="both"/>
      </w:pPr>
      <w:r>
        <w:rPr>
          <w:rFonts w:ascii="Arial" w:cs="Arial" w:eastAsia="Arial" w:hAnsi="Arial"/>
          <w:sz w:val="24"/>
          <w:szCs w:val="24"/>
        </w:rPr>
        <w:t xml:space="preserve">- предоставлять уполномоченному органу бухгалтерский, статистический учет и отчетность по оплате услуг персональному ассистенту в установленном порядке;</w:t>
      </w:r>
    </w:p>
    <w:p>
      <w:pPr>
        <w:spacing w:after="60"/>
        <w:ind w:firstLine="567"/>
        <w:jc w:val="both"/>
      </w:pPr>
      <w:r>
        <w:rPr>
          <w:rFonts w:ascii="Arial" w:cs="Arial" w:eastAsia="Arial" w:hAnsi="Arial"/>
          <w:sz w:val="24"/>
          <w:szCs w:val="24"/>
        </w:rPr>
        <w:t xml:space="preserve">- в одностороннем порядке расторгнуть настоящий договор в случаях нарушения его условий.</w:t>
      </w:r>
    </w:p>
    <w:p>
      <w:pPr>
        <w:spacing w:after="200" w:before="200"/>
        <w:jc w:val="center"/>
      </w:pPr>
      <w:r>
        <w:rPr>
          <w:rFonts w:ascii="Arial" w:cs="Arial" w:eastAsia="Arial" w:hAnsi="Arial"/>
          <w:b/>
          <w:bCs/>
          <w:sz w:val="32"/>
          <w:szCs w:val="32"/>
        </w:rPr>
        <w:t xml:space="preserve">3. Срок и условия прекращение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его подписания и действует в течение одного года.</w:t>
      </w:r>
    </w:p>
    <w:p>
      <w:pPr>
        <w:spacing w:after="60"/>
        <w:ind w:firstLine="567"/>
        <w:jc w:val="both"/>
      </w:pPr>
      <w:r>
        <w:rPr>
          <w:rFonts w:ascii="Arial" w:cs="Arial" w:eastAsia="Arial" w:hAnsi="Arial"/>
          <w:sz w:val="24"/>
          <w:szCs w:val="24"/>
        </w:rPr>
        <w:t xml:space="preserve">13. Действие договора прекращается в случаях:</w:t>
      </w:r>
    </w:p>
    <w:p>
      <w:pPr>
        <w:spacing w:after="60"/>
        <w:ind w:firstLine="567"/>
        <w:jc w:val="both"/>
      </w:pPr>
      <w:r>
        <w:rPr>
          <w:rFonts w:ascii="Arial" w:cs="Arial" w:eastAsia="Arial" w:hAnsi="Arial"/>
          <w:sz w:val="24"/>
          <w:szCs w:val="24"/>
        </w:rPr>
        <w:t xml:space="preserve">- истечения срока действия договора;</w:t>
      </w:r>
    </w:p>
    <w:p>
      <w:pPr>
        <w:spacing w:after="60"/>
        <w:ind w:firstLine="567"/>
        <w:jc w:val="both"/>
      </w:pPr>
      <w:r>
        <w:rPr>
          <w:rFonts w:ascii="Arial" w:cs="Arial" w:eastAsia="Arial" w:hAnsi="Arial"/>
          <w:sz w:val="24"/>
          <w:szCs w:val="24"/>
        </w:rPr>
        <w:t xml:space="preserve">- помещения ребенка и лица с ограниченными возможностями здоровья в учреждение интернатного типа, социальное стационарное учреждение с круглосуточным пребыванием, независимо от формы собственности;</w:t>
      </w:r>
    </w:p>
    <w:p>
      <w:pPr>
        <w:spacing w:after="60"/>
        <w:ind w:firstLine="567"/>
        <w:jc w:val="both"/>
      </w:pPr>
      <w:r>
        <w:rPr>
          <w:rFonts w:ascii="Arial" w:cs="Arial" w:eastAsia="Arial" w:hAnsi="Arial"/>
          <w:sz w:val="24"/>
          <w:szCs w:val="24"/>
        </w:rPr>
        <w:t xml:space="preserve">- помещения ребенка с ограниченными возможностями здоровья в детское учреждение интернатного типа;</w:t>
      </w:r>
    </w:p>
    <w:p>
      <w:pPr>
        <w:spacing w:after="60"/>
        <w:ind w:firstLine="567"/>
        <w:jc w:val="both"/>
      </w:pPr>
      <w:r>
        <w:rPr>
          <w:rFonts w:ascii="Arial" w:cs="Arial" w:eastAsia="Arial" w:hAnsi="Arial"/>
          <w:sz w:val="24"/>
          <w:szCs w:val="24"/>
        </w:rPr>
        <w:t xml:space="preserve">- лишения персонального ассистента родительских прав либо ограничения родительских прав или изъятия ребенка из приемной семьи, или прекращения права опекунства или попечительства;</w:t>
      </w:r>
    </w:p>
    <w:p>
      <w:pPr>
        <w:spacing w:after="60"/>
        <w:ind w:firstLine="567"/>
        <w:jc w:val="both"/>
      </w:pPr>
      <w:r>
        <w:rPr>
          <w:rFonts w:ascii="Arial" w:cs="Arial" w:eastAsia="Arial" w:hAnsi="Arial"/>
          <w:sz w:val="24"/>
          <w:szCs w:val="24"/>
        </w:rPr>
        <w:t xml:space="preserve">- в случае смерти получателя услуг или смерти персонального ассистента;</w:t>
      </w:r>
    </w:p>
    <w:p>
      <w:pPr>
        <w:spacing w:after="60"/>
        <w:ind w:firstLine="567"/>
        <w:jc w:val="both"/>
      </w:pPr>
      <w:r>
        <w:rPr>
          <w:rFonts w:ascii="Arial" w:cs="Arial" w:eastAsia="Arial" w:hAnsi="Arial"/>
          <w:sz w:val="24"/>
          <w:szCs w:val="24"/>
        </w:rPr>
        <w:t xml:space="preserve">- если получатель услуг подвергался физическому и (или) психическому, также другим видам насилия со стороны персонального ассистента или другого лица по вине персонального ассистента;</w:t>
      </w:r>
    </w:p>
    <w:p>
      <w:pPr>
        <w:spacing w:after="60"/>
        <w:ind w:firstLine="567"/>
        <w:jc w:val="both"/>
      </w:pPr>
      <w:r>
        <w:rPr>
          <w:rFonts w:ascii="Arial" w:cs="Arial" w:eastAsia="Arial" w:hAnsi="Arial"/>
          <w:sz w:val="24"/>
          <w:szCs w:val="24"/>
        </w:rPr>
        <w:t xml:space="preserve">- несоблюдения условий договора;</w:t>
      </w:r>
    </w:p>
    <w:p>
      <w:pPr>
        <w:spacing w:after="60"/>
        <w:ind w:firstLine="567"/>
        <w:jc w:val="both"/>
      </w:pPr>
      <w:r>
        <w:rPr>
          <w:rFonts w:ascii="Arial" w:cs="Arial" w:eastAsia="Arial" w:hAnsi="Arial"/>
          <w:sz w:val="24"/>
          <w:szCs w:val="24"/>
        </w:rPr>
        <w:t xml:space="preserve">- при переезде ребенка/лица с ограниченными возможностями здоровья на новое место жительство за пределы района ответственности территориального подразделения;</w:t>
      </w:r>
    </w:p>
    <w:p>
      <w:pPr>
        <w:spacing w:after="60"/>
        <w:ind w:firstLine="567"/>
        <w:jc w:val="both"/>
      </w:pPr>
      <w:r>
        <w:rPr>
          <w:rFonts w:ascii="Arial" w:cs="Arial" w:eastAsia="Arial" w:hAnsi="Arial"/>
          <w:sz w:val="24"/>
          <w:szCs w:val="24"/>
        </w:rPr>
        <w:t xml:space="preserve">- добровольного отказа персонального ассистента от предоставления им услуг;</w:t>
      </w:r>
    </w:p>
    <w:p>
      <w:pPr>
        <w:spacing w:after="60"/>
        <w:ind w:firstLine="567"/>
        <w:jc w:val="both"/>
      </w:pPr>
      <w:r>
        <w:rPr>
          <w:rFonts w:ascii="Arial" w:cs="Arial" w:eastAsia="Arial" w:hAnsi="Arial"/>
          <w:sz w:val="24"/>
          <w:szCs w:val="24"/>
        </w:rPr>
        <w:t xml:space="preserve">- досрочного расторжения настоящего договора.</w:t>
      </w:r>
    </w:p>
    <w:p>
      <w:pPr>
        <w:spacing w:after="60"/>
        <w:ind w:firstLine="567"/>
        <w:jc w:val="both"/>
      </w:pPr>
      <w:r>
        <w:rPr>
          <w:rFonts w:ascii="Arial" w:cs="Arial" w:eastAsia="Arial" w:hAnsi="Arial"/>
          <w:sz w:val="24"/>
          <w:szCs w:val="24"/>
        </w:rPr>
        <w:t xml:space="preserve">14. Персональный ассистент обязан в течение 5 рабочих дней уведомить территориальное подразделение о наступлении случая, который служит основанием для прекращения договора.</w:t>
      </w:r>
    </w:p>
    <w:p>
      <w:pPr>
        <w:spacing w:after="200" w:before="200"/>
        <w:jc w:val="center"/>
      </w:pPr>
      <w:r>
        <w:rPr>
          <w:rFonts w:ascii="Arial" w:cs="Arial" w:eastAsia="Arial" w:hAnsi="Arial"/>
          <w:b/>
          <w:bCs/>
          <w:sz w:val="32"/>
          <w:szCs w:val="32"/>
        </w:rPr>
        <w:t xml:space="preserve">4. Оплата услуг Персонального ассистента</w:t>
      </w:r>
    </w:p>
    <w:p>
      <w:pPr>
        <w:spacing w:after="60"/>
        <w:ind w:firstLine="567"/>
        <w:jc w:val="both"/>
      </w:pPr>
      <w:r>
        <w:rPr>
          <w:rFonts w:ascii="Arial" w:cs="Arial" w:eastAsia="Arial" w:hAnsi="Arial"/>
          <w:sz w:val="24"/>
          <w:szCs w:val="24"/>
        </w:rPr>
        <w:t xml:space="preserve">15. Размер оплаты услуг персонального ассистента составляет</w:t>
      </w:r>
    </w:p>
    <w:p>
      <w:pPr>
        <w:spacing w:after="60"/>
        <w:ind w:firstLine="567"/>
        <w:jc w:val="both"/>
      </w:pPr>
      <w:r>
        <w:rPr>
          <w:rFonts w:ascii="Arial" w:cs="Arial" w:eastAsia="Arial" w:hAnsi="Arial"/>
          <w:sz w:val="24"/>
          <w:szCs w:val="24"/>
        </w:rPr>
        <w:t xml:space="preserve">______________________________________________________________________________ сомов.</w:t>
      </w:r>
    </w:p>
    <w:p>
      <w:pPr>
        <w:spacing w:after="60"/>
        <w:ind w:firstLine="567"/>
        <w:jc w:val="both"/>
      </w:pPr>
      <w:r>
        <w:rPr>
          <w:rFonts w:ascii="Arial" w:cs="Arial" w:eastAsia="Arial" w:hAnsi="Arial"/>
          <w:sz w:val="24"/>
          <w:szCs w:val="24"/>
        </w:rPr>
        <w:t xml:space="preserve">                                                          (сумма прописью)</w:t>
      </w:r>
    </w:p>
    <w:p>
      <w:pPr>
        <w:spacing w:after="60"/>
        <w:ind w:firstLine="567"/>
        <w:jc w:val="both"/>
      </w:pPr>
      <w:r>
        <w:rPr>
          <w:rFonts w:ascii="Arial" w:cs="Arial" w:eastAsia="Arial" w:hAnsi="Arial"/>
          <w:sz w:val="24"/>
          <w:szCs w:val="24"/>
        </w:rPr>
        <w:t xml:space="preserve">16. Оплата услуг и возмещение расходов на покупку добровольного патента и страхового полиса по обязательному государственному страхованию осуществляется путем перечисления средств на расчетный счет персонального ассистента или Государственное предприятие "Кыргызпочтасы"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17. В случае временного выезда (до 6 месяцев) получателя услуг и персонального ассистента за пределы республики, оплата услуг производится если, не истек срок действия договора, наличия добровольного патента и страхового полиса.</w:t>
      </w:r>
    </w:p>
    <w:p>
      <w:pPr>
        <w:spacing w:after="60"/>
        <w:ind w:firstLine="567"/>
        <w:jc w:val="both"/>
      </w:pPr>
      <w:r>
        <w:rPr>
          <w:rFonts w:ascii="Arial" w:cs="Arial" w:eastAsia="Arial" w:hAnsi="Arial"/>
          <w:sz w:val="24"/>
          <w:szCs w:val="24"/>
        </w:rPr>
        <w:t xml:space="preserve">18. В случае не уведомления персональным ассистентом о выезде за пределы республики, выявленное при мониторинге, оплата прекращается.</w:t>
      </w:r>
    </w:p>
    <w:p>
      <w:pPr>
        <w:spacing w:after="60"/>
        <w:ind w:firstLine="567"/>
        <w:jc w:val="both"/>
      </w:pPr>
      <w:r>
        <w:rPr>
          <w:rFonts w:ascii="Arial" w:cs="Arial" w:eastAsia="Arial" w:hAnsi="Arial"/>
          <w:sz w:val="24"/>
          <w:szCs w:val="24"/>
        </w:rPr>
        <w:t xml:space="preserve">19. В случае, если получатель услуг и персональный ассистент не возвратились до истечения 6 месяцев оплата услуг прекращается, а при возвращении персональный ассистент письменно уведомляет территориальное подразделение, где оплата возобновляется, без возмещения за прошедший период.</w:t>
      </w:r>
    </w:p>
    <w:p>
      <w:pPr>
        <w:spacing w:after="60"/>
        <w:ind w:firstLine="567"/>
        <w:jc w:val="both"/>
      </w:pPr>
      <w:r>
        <w:rPr>
          <w:rFonts w:ascii="Arial" w:cs="Arial" w:eastAsia="Arial" w:hAnsi="Arial"/>
          <w:sz w:val="24"/>
          <w:szCs w:val="24"/>
        </w:rPr>
        <w:t xml:space="preserve">20. Оплата услуг персонального ассистента не производится в случае:</w:t>
      </w:r>
    </w:p>
    <w:p>
      <w:pPr>
        <w:spacing w:after="60"/>
        <w:ind w:firstLine="567"/>
        <w:jc w:val="both"/>
      </w:pPr>
      <w:r>
        <w:rPr>
          <w:rFonts w:ascii="Arial" w:cs="Arial" w:eastAsia="Arial" w:hAnsi="Arial"/>
          <w:sz w:val="24"/>
          <w:szCs w:val="24"/>
        </w:rPr>
        <w:t xml:space="preserve">- не приобретения добровольного патента и страхового полиса персональным ассистентом;</w:t>
      </w:r>
    </w:p>
    <w:p>
      <w:pPr>
        <w:spacing w:after="60"/>
        <w:ind w:firstLine="567"/>
        <w:jc w:val="both"/>
      </w:pPr>
      <w:r>
        <w:rPr>
          <w:rFonts w:ascii="Arial" w:cs="Arial" w:eastAsia="Arial" w:hAnsi="Arial"/>
          <w:sz w:val="24"/>
          <w:szCs w:val="24"/>
        </w:rPr>
        <w:t xml:space="preserve">- если получатель услуг и персональный ассистент не возвратились до истечения 6 месяцев, при выезде за пределы республики;</w:t>
      </w:r>
    </w:p>
    <w:p>
      <w:pPr>
        <w:spacing w:after="60"/>
        <w:ind w:firstLine="567"/>
        <w:jc w:val="both"/>
      </w:pPr>
      <w:r>
        <w:rPr>
          <w:rFonts w:ascii="Arial" w:cs="Arial" w:eastAsia="Arial" w:hAnsi="Arial"/>
          <w:sz w:val="24"/>
          <w:szCs w:val="24"/>
        </w:rPr>
        <w:t xml:space="preserve">- истечении срока действия заключения медико-социальной экспертной комиссии;</w:t>
      </w:r>
    </w:p>
    <w:p>
      <w:pPr>
        <w:spacing w:after="60"/>
        <w:ind w:firstLine="567"/>
        <w:jc w:val="both"/>
      </w:pPr>
      <w:r>
        <w:rPr>
          <w:rFonts w:ascii="Arial" w:cs="Arial" w:eastAsia="Arial" w:hAnsi="Arial"/>
          <w:sz w:val="24"/>
          <w:szCs w:val="24"/>
        </w:rPr>
        <w:t xml:space="preserve">- наступлении обстоятельств, влекущих прекращение действия договора.</w:t>
      </w:r>
    </w:p>
    <w:p>
      <w:pPr>
        <w:spacing w:after="200" w:before="200"/>
        <w:jc w:val="center"/>
      </w:pPr>
      <w:r>
        <w:rPr>
          <w:rFonts w:ascii="Arial" w:cs="Arial" w:eastAsia="Arial" w:hAnsi="Arial"/>
          <w:b/>
          <w:bCs/>
          <w:sz w:val="32"/>
          <w:szCs w:val="32"/>
        </w:rPr>
        <w:t xml:space="preserve">5. Порядок разрешения споров</w:t>
      </w:r>
    </w:p>
    <w:p>
      <w:pPr>
        <w:spacing w:after="60"/>
        <w:ind w:firstLine="567"/>
        <w:jc w:val="both"/>
      </w:pPr>
      <w:r>
        <w:rPr>
          <w:rFonts w:ascii="Arial" w:cs="Arial" w:eastAsia="Arial" w:hAnsi="Arial"/>
          <w:sz w:val="24"/>
          <w:szCs w:val="24"/>
        </w:rPr>
        <w:t xml:space="preserve">21. Споры, возникающие между сторонами в процессе исполнения настоящего договора, рассматриваются сторонами в течение 10 рабочих дней после их возникновения, в целях выработки согласованного решения, а при не достижении соглашения - в соответствии с гражданским законодательством Кыргызской Республики.</w:t>
      </w:r>
    </w:p>
    <w:p>
      <w:pPr>
        <w:spacing w:after="200" w:before="200"/>
        <w:jc w:val="center"/>
      </w:pPr>
      <w:r>
        <w:rPr>
          <w:rFonts w:ascii="Arial" w:cs="Arial" w:eastAsia="Arial" w:hAnsi="Arial"/>
          <w:b/>
          <w:bCs/>
          <w:sz w:val="32"/>
          <w:szCs w:val="32"/>
        </w:rPr>
        <w:t xml:space="preserve">6. Заключительные положения</w:t>
      </w:r>
    </w:p>
    <w:p>
      <w:pPr>
        <w:spacing w:after="60"/>
        <w:ind w:firstLine="567"/>
        <w:jc w:val="both"/>
      </w:pPr>
      <w:r>
        <w:rPr>
          <w:rFonts w:ascii="Arial" w:cs="Arial" w:eastAsia="Arial" w:hAnsi="Arial"/>
          <w:sz w:val="24"/>
          <w:szCs w:val="24"/>
        </w:rPr>
        <w:t xml:space="preserve">22.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Приложения к настоящему договору составляют его неотъемлемую часть.</w:t>
      </w:r>
    </w:p>
    <w:p>
      <w:pPr>
        <w:spacing w:after="60"/>
        <w:ind w:firstLine="567"/>
        <w:jc w:val="both"/>
      </w:pPr>
      <w:r>
        <w:rPr>
          <w:rFonts w:ascii="Arial" w:cs="Arial" w:eastAsia="Arial" w:hAnsi="Arial"/>
          <w:sz w:val="24"/>
          <w:szCs w:val="24"/>
        </w:rPr>
        <w:t xml:space="preserve">23. Настоящий договор составлен в двух экземплярах, на государственном и официальном языках. Оба экземпляра идентичны и имеют одинаковую силу. У каждой из сторон находится один экземпляр настоящего договора.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Персональный ассистент:</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                 (ФИО, подпись)</w:t>
      </w:r>
      <w:r>
        <w:rPr>
          <w:rFonts w:ascii="Arial" w:cs="Arial" w:eastAsia="Arial" w:hAnsi="Arial"/>
          <w:sz w:val="24"/>
          <w:szCs w:val="24"/>
        </w:rPr>
        <w:t xml:space="preserve">	</w:t>
      </w:r>
      <w:r>
        <w:rPr>
          <w:rFonts w:ascii="Arial" w:cs="Arial" w:eastAsia="Arial" w:hAnsi="Arial"/>
          <w:sz w:val="24"/>
          <w:szCs w:val="24"/>
        </w:rPr>
        <w:t xml:space="preserve">                 (ФИО, подпись)</w:t>
      </w:r>
    </w:p>
    <w:p>
      <w:pPr>
        <w:tabs>
          <w:tab w:val="right" w:pos="10178"/>
        </w:tabs>
        <w:spacing w:after="120"/>
      </w:pPr>
      <w:r>
        <w:rPr>
          <w:rFonts w:ascii="Arial" w:cs="Arial" w:eastAsia="Arial" w:hAnsi="Arial"/>
          <w:sz w:val="24"/>
          <w:szCs w:val="24"/>
        </w:rPr>
        <w:t xml:space="preserve">(печать)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Адреса сторон:</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Типовая форма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ia97uqi7ikq6rzil2mo2">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Начальнику</w:t>
      </w:r>
    </w:p>
    <w:p>
      <w:pPr>
        <w:spacing w:after="120"/>
        <w:jc w:val="right"/>
      </w:pPr>
      <w:r>
        <w:rPr>
          <w:rFonts w:ascii="Arial" w:cs="Arial" w:eastAsia="Arial" w:hAnsi="Arial"/>
          <w:sz w:val="24"/>
          <w:szCs w:val="24"/>
        </w:rPr>
        <w:t xml:space="preserve">_______________________________ УТСОМ</w:t>
      </w:r>
    </w:p>
    <w:p>
      <w:pPr>
        <w:spacing w:after="120"/>
        <w:jc w:val="right"/>
      </w:pPr>
      <w:r>
        <w:rPr>
          <w:rFonts w:ascii="Arial" w:cs="Arial" w:eastAsia="Arial" w:hAnsi="Arial"/>
          <w:sz w:val="24"/>
          <w:szCs w:val="24"/>
        </w:rPr>
        <w:t xml:space="preserve">______________________________________
                                (ФИО)</w:t>
      </w:r>
    </w:p>
    <w:p>
      <w:pPr>
        <w:spacing w:after="120"/>
        <w:jc w:val="right"/>
      </w:pPr>
      <w:r>
        <w:rPr>
          <w:rFonts w:ascii="Arial" w:cs="Arial" w:eastAsia="Arial" w:hAnsi="Arial"/>
          <w:sz w:val="24"/>
          <w:szCs w:val="24"/>
        </w:rPr>
        <w:t xml:space="preserve">от ___________________________________</w:t>
      </w:r>
    </w:p>
    <w:p>
      <w:pPr>
        <w:spacing w:after="120"/>
        <w:jc w:val="right"/>
      </w:pPr>
      <w:r>
        <w:rPr>
          <w:rFonts w:ascii="Arial" w:cs="Arial" w:eastAsia="Arial" w:hAnsi="Arial"/>
          <w:sz w:val="24"/>
          <w:szCs w:val="24"/>
        </w:rPr>
        <w:t xml:space="preserve">              проживающего(ей) по адресу:</w:t>
      </w:r>
    </w:p>
    <w:p>
      <w:pPr>
        <w:spacing w:after="120"/>
        <w:jc w:val="right"/>
      </w:pPr>
      <w:r>
        <w:rPr>
          <w:rFonts w:ascii="Arial" w:cs="Arial" w:eastAsia="Arial" w:hAnsi="Arial"/>
          <w:sz w:val="24"/>
          <w:szCs w:val="24"/>
        </w:rPr>
        <w:t xml:space="preserve">______________________________________</w:t>
      </w:r>
    </w:p>
    <w:p>
      <w:pPr>
        <w:spacing w:after="120"/>
        <w:jc w:val="right"/>
      </w:pPr>
      <w:r>
        <w:rPr>
          <w:rFonts w:ascii="Arial" w:cs="Arial" w:eastAsia="Arial" w:hAnsi="Arial"/>
          <w:sz w:val="24"/>
          <w:szCs w:val="24"/>
        </w:rPr>
        <w:t xml:space="preserve">______________________________________</w:t>
      </w:r>
    </w:p>
    <w:p>
      <w:pPr>
        <w:spacing w:after="120"/>
        <w:jc w:val="right"/>
      </w:pPr>
      <w:r>
        <w:rPr>
          <w:rFonts w:ascii="Arial" w:cs="Arial" w:eastAsia="Arial" w:hAnsi="Arial"/>
          <w:sz w:val="24"/>
          <w:szCs w:val="24"/>
        </w:rPr>
        <w:t xml:space="preserve">Тел. __________________________________</w:t>
      </w:r>
    </w:p>
    <w:p>
      <w:pPr>
        <w:spacing w:after="200" w:before="200"/>
        <w:jc w:val="both"/>
      </w:pPr>
      <w:r>
        <w:rPr>
          <w:rFonts w:ascii="Arial" w:cs="Arial" w:eastAsia="Arial" w:hAnsi="Arial"/>
          <w:b/>
          <w:bCs/>
          <w:sz w:val="24"/>
          <w:szCs w:val="24"/>
        </w:rPr>
        <w:t xml:space="preserve">ЗАЯВЛЕНИЕ</w:t>
      </w:r>
    </w:p>
    <w:p>
      <w:pPr>
        <w:spacing w:after="60"/>
        <w:jc w:val="both"/>
      </w:pPr>
      <w:r>
        <w:rPr>
          <w:rFonts w:ascii="Arial" w:cs="Arial" w:eastAsia="Arial" w:hAnsi="Arial"/>
          <w:sz w:val="24"/>
          <w:szCs w:val="24"/>
        </w:rPr>
        <w:t xml:space="preserve">Прошу Вас принять меня в качестве персонального ассистента по уходу за ребенком/лицом
 с ограниченными возможностями здоровья</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получателя услуг)</w:t>
      </w:r>
    </w:p>
    <w:p>
      <w:pPr>
        <w:spacing w:after="60"/>
        <w:ind w:firstLine="567"/>
        <w:jc w:val="both"/>
      </w:pPr>
      <w:r>
        <w:rPr>
          <w:rFonts w:ascii="Arial" w:cs="Arial" w:eastAsia="Arial" w:hAnsi="Arial"/>
          <w:sz w:val="24"/>
          <w:szCs w:val="24"/>
        </w:rPr>
        <w:t xml:space="preserve">страдающего заболеванием: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(описание)</w:t>
      </w:r>
    </w:p>
    <w:p>
      <w:pPr>
        <w:spacing w:after="60"/>
        <w:ind w:firstLine="567"/>
        <w:jc w:val="both"/>
      </w:pPr>
      <w:r>
        <w:rPr>
          <w:rFonts w:ascii="Arial" w:cs="Arial" w:eastAsia="Arial" w:hAnsi="Arial"/>
          <w:sz w:val="24"/>
          <w:szCs w:val="24"/>
        </w:rPr>
        <w:t xml:space="preserve">степень родства:</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Подпись: ____________________________</w:t>
      </w:r>
    </w:p>
    <w:p>
      <w:pPr>
        <w:spacing w:after="120"/>
        <w:jc w:val="right"/>
      </w:pPr>
      <w:r>
        <w:rPr>
          <w:rFonts w:ascii="Arial" w:cs="Arial" w:eastAsia="Arial" w:hAnsi="Arial"/>
          <w:sz w:val="24"/>
          <w:szCs w:val="24"/>
        </w:rPr>
        <w:t xml:space="preserve">Дата: 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условиях оплаты услуг персонального ассистента ребенка и/или лица с ограниченными возможностями здоровья, нуждающегося в постоянном постороннем уходе и надзоре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 Республикасынын Эмгек, социалдык камсыздоо жана миграция министрлигине
 караштуу Республикалык медициналык-социалдык экспертиза борбору
 Республиканский центр медико-социальной экспертизы при Министерстве труда,
 социального  обеспечения и миграции Кыргызской Республики</w:t>
      </w:r>
    </w:p>
    <w:p>
      <w:pPr>
        <w:spacing w:after="200" w:before="2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uenpwilnsado-lhwcsdw" Type="http://schemas.openxmlformats.org/officeDocument/2006/relationships/hyperlink" Target="http://kodeks.duckdns.org/document/230049328" TargetMode="External"/><Relationship Id="rIdsaf2ld_dob5hlhj_hmpka" Type="http://schemas.openxmlformats.org/officeDocument/2006/relationships/hyperlink" Target="http://kodeks.duckdns.org/document/12818" TargetMode="External"/><Relationship Id="rId_ae6yx0mwxobz46kcue7d" Type="http://schemas.openxmlformats.org/officeDocument/2006/relationships/hyperlink" Target="http://kodeks.duckdns.org/document/157745" TargetMode="External"/><Relationship Id="rId2p3jc_ct7bff1zn1ollk7" Type="http://schemas.openxmlformats.org/officeDocument/2006/relationships/hyperlink" Target="http://kodeks.duckdns.org/document/159224" TargetMode="External"/><Relationship Id="rIdvow77rqtalrsyk6uv6gix" Type="http://schemas.openxmlformats.org/officeDocument/2006/relationships/hyperlink" Target="http://kodeks.duckdns.org/document/159224" TargetMode="External"/><Relationship Id="rIdtf_itgcuu9cjigmleo_tz" Type="http://schemas.openxmlformats.org/officeDocument/2006/relationships/hyperlink" Target="http://kodeks.duckdns.org/document/159224" TargetMode="External"/><Relationship Id="rId1fnaqdyc_i3d8jagerea8" Type="http://schemas.openxmlformats.org/officeDocument/2006/relationships/hyperlink" Target="http://kodeks.duckdns.org/document/159224" TargetMode="External"/><Relationship Id="rIddbsh3iri6fqzqb9u-yq-8" Type="http://schemas.openxmlformats.org/officeDocument/2006/relationships/hyperlink" Target="http://kodeks.duckdns.org/document/159224" TargetMode="External"/><Relationship Id="rIdj060rmmnov8xrghceesnk" Type="http://schemas.openxmlformats.org/officeDocument/2006/relationships/hyperlink" Target="http://kodeks.duckdns.org/document/159224" TargetMode="External"/><Relationship Id="rIdtukhm2qrtx5rx8afdmiuy" Type="http://schemas.openxmlformats.org/officeDocument/2006/relationships/hyperlink" Target="http://kodeks.duckdns.org/document/159224" TargetMode="External"/><Relationship Id="rIdyxc9kh8vvnbs0pw0vpusl" Type="http://schemas.openxmlformats.org/officeDocument/2006/relationships/hyperlink" Target="http://kodeks.duckdns.org/document/159224" TargetMode="External"/><Relationship Id="rId8d6w3yz5x3zeernnn0tk_" Type="http://schemas.openxmlformats.org/officeDocument/2006/relationships/hyperlink" Target="http://kodeks.duckdns.org/document/159224" TargetMode="External"/><Relationship Id="rIdbnrm41mk3mo0ymmw5pdnn" Type="http://schemas.openxmlformats.org/officeDocument/2006/relationships/hyperlink" Target="http://kodeks.duckdns.org/document/159224" TargetMode="External"/><Relationship Id="rIdur5mclrt8vhxoy-b0ejv2" Type="http://schemas.openxmlformats.org/officeDocument/2006/relationships/hyperlink" Target="http://kodeks.duckdns.org/document/159224" TargetMode="External"/><Relationship Id="rIdhkzxq_tpny800qhcpbbsj" Type="http://schemas.openxmlformats.org/officeDocument/2006/relationships/hyperlink" Target="http://kodeks.duckdns.org/document/159224" TargetMode="External"/><Relationship Id="rId_sf5iw1i93axm8acv3sny" Type="http://schemas.openxmlformats.org/officeDocument/2006/relationships/hyperlink" Target="http://kodeks.duckdns.org/document/159224" TargetMode="External"/><Relationship Id="rIdi40miuhrbckfuiemppnqg" Type="http://schemas.openxmlformats.org/officeDocument/2006/relationships/hyperlink" Target="http://kodeks.duckdns.org/document/159224" TargetMode="External"/><Relationship Id="rIdlxlskaqghykmlovab5epy" Type="http://schemas.openxmlformats.org/officeDocument/2006/relationships/hyperlink" Target="http://kodeks.duckdns.org/document/159224" TargetMode="External"/><Relationship Id="rIdnulsnummqhlugkezmlltz" Type="http://schemas.openxmlformats.org/officeDocument/2006/relationships/hyperlink" Target="http://kodeks.duckdns.org/document/159224" TargetMode="External"/><Relationship Id="rIdrgmfcgqa7ju8yidk5fals" Type="http://schemas.openxmlformats.org/officeDocument/2006/relationships/hyperlink" Target="http://kodeks.duckdns.org/document/159224" TargetMode="External"/><Relationship Id="rIda-w6vfpnxemojsucb-ygb" Type="http://schemas.openxmlformats.org/officeDocument/2006/relationships/hyperlink" Target="http://kodeks.duckdns.org/document/159224" TargetMode="External"/><Relationship Id="rIdzwflcgi1aqrhxjmgcw7vs" Type="http://schemas.openxmlformats.org/officeDocument/2006/relationships/hyperlink" Target="http://kodeks.duckdns.org/document/159224" TargetMode="External"/><Relationship Id="rIdbzalsglnfj_fmxmd8aey0" Type="http://schemas.openxmlformats.org/officeDocument/2006/relationships/hyperlink" Target="http://kodeks.duckdns.org/document/159224" TargetMode="External"/><Relationship Id="rIdjtscpxqt_cglvytoeowuk" Type="http://schemas.openxmlformats.org/officeDocument/2006/relationships/hyperlink" Target="http://kodeks.duckdns.org/document/159224" TargetMode="External"/><Relationship Id="rIdxhnx0dorctpot3he0dbut" Type="http://schemas.openxmlformats.org/officeDocument/2006/relationships/hyperlink" Target="http://kodeks.duckdns.org/document/159224" TargetMode="External"/><Relationship Id="rIdnz4tapsrbnjmilol18nk5" Type="http://schemas.openxmlformats.org/officeDocument/2006/relationships/hyperlink" Target="http://kodeks.duckdns.org/document/159224" TargetMode="External"/><Relationship Id="rIdi5fu42rhodt5wg_qsbpk8" Type="http://schemas.openxmlformats.org/officeDocument/2006/relationships/hyperlink" Target="http://kodeks.duckdns.org/document/157745" TargetMode="External"/><Relationship Id="rIdkupvnemdl-sp7fcbu8tpj" Type="http://schemas.openxmlformats.org/officeDocument/2006/relationships/hyperlink" Target="http://kodeks.duckdns.org/document/159224" TargetMode="External"/><Relationship Id="rIdgneht4ynmhzdaxpsnx2w5" Type="http://schemas.openxmlformats.org/officeDocument/2006/relationships/hyperlink" Target="http://kodeks.duckdns.org/document/159224" TargetMode="External"/><Relationship Id="rIdjvbdvbj4atbxyrmere_vv" Type="http://schemas.openxmlformats.org/officeDocument/2006/relationships/hyperlink" Target="http://kodeks.duckdns.org/document/159224" TargetMode="External"/><Relationship Id="rIdarogkzc2jc8vaxw_wmrso" Type="http://schemas.openxmlformats.org/officeDocument/2006/relationships/hyperlink" Target="http://kodeks.duckdns.org/document/159224" TargetMode="External"/><Relationship Id="rIdjlzbcjfg7upomoyhdwho8" Type="http://schemas.openxmlformats.org/officeDocument/2006/relationships/hyperlink" Target="http://kodeks.duckdns.org/document/159224" TargetMode="External"/><Relationship Id="rIdfwa04myiwsph0awcmd3cl" Type="http://schemas.openxmlformats.org/officeDocument/2006/relationships/hyperlink" Target="http://kodeks.duckdns.org/document/159224" TargetMode="External"/><Relationship Id="rIdqia97uqi7ikq6rzil2mo2" Type="http://schemas.openxmlformats.org/officeDocument/2006/relationships/hyperlink" Target="http://kodeks.duckdns.org/document/159224"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2026-09-23T12:32:08.857Z</dcterms:created>
  <dcterms:modified xsi:type="dcterms:W3CDTF">2026-09-23T12:32:08.857Z</dcterms:modified>
</cp:coreProperties>
</file>

<file path=docProps/custom.xml><?xml version="1.0" encoding="utf-8"?>
<Properties xmlns="http://schemas.openxmlformats.org/officeDocument/2006/custom-properties" xmlns:vt="http://schemas.openxmlformats.org/officeDocument/2006/docPropsVTypes"/>
</file>