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1tveekorflsnakqjnqju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25 декабря 2018 года № 629</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13 июня 2017 года № 369</w:t>
      </w:r>
    </w:p>
    <w:p>
      <w:pPr>
        <w:spacing w:after="120"/>
        <w:jc w:val="both"/>
      </w:pPr>
      <w:r>
        <w:rPr>
          <w:rFonts w:ascii="Arial" w:cs="Arial" w:eastAsia="Arial" w:hAnsi="Arial"/>
          <w:sz w:val="28"/>
          <w:szCs w:val="28"/>
        </w:rPr>
        <w:t xml:space="preserve">О проекте Закона Кыргызской Республики "О внесении изменений в некоторые законодательные акты Кыргызской Республики в сфере лицензионно-разрешительной системы"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со статьей 79 и частью 2 статьи 80 </w:t>
      </w:r>
      <w:hyperlink w:history="1" r:id="rIdkzjf5l1jbbo5pzft8kx1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w:t>
      </w:r>
      <w:hyperlink w:history="1" r:id="rIdgyqnsdpiclpb4jz8rvbjh">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сфере лицензионно-разрешительной системы".</w:t>
      </w:r>
    </w:p>
    <w:p>
      <w:pPr>
        <w:spacing w:after="60"/>
        <w:ind w:firstLine="567"/>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60"/>
        <w:ind w:firstLine="567"/>
        <w:jc w:val="both"/>
      </w:pPr>
      <w:r>
        <w:rPr>
          <w:rFonts w:ascii="Arial" w:cs="Arial" w:eastAsia="Arial" w:hAnsi="Arial"/>
          <w:sz w:val="24"/>
          <w:szCs w:val="24"/>
        </w:rPr>
        <w:t xml:space="preserve">3. Просить Жогорку Кенеш Кыргызской Республики рассмотреть данный законопроект во внеочередном порядке, как неотложный.</w:t>
      </w:r>
    </w:p>
    <w:p>
      <w:pPr>
        <w:spacing w:after="60"/>
        <w:ind w:firstLine="567"/>
        <w:jc w:val="both"/>
      </w:pPr>
      <w:r>
        <w:rPr>
          <w:rFonts w:ascii="Arial" w:cs="Arial" w:eastAsia="Arial" w:hAnsi="Arial"/>
          <w:sz w:val="24"/>
          <w:szCs w:val="24"/>
        </w:rPr>
        <w:t xml:space="preserve">4.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 Жээнбеков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 внесении изменений в некоторые законодательные акты Кыргызской Республики в сфере лицензионно-разрешительной системы</w:t>
      </w:r>
    </w:p>
    <w:p>
      <w:pPr>
        <w:spacing w:after="60" w:before="200"/>
        <w:ind w:firstLine="567"/>
        <w:jc w:val="left"/>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Закон Кыргызской Республики "О лицензионно-разрешительной системе в Кыргызской Республике" (Ведомости Жогорку Кенеша Кыргызской Республики, 2013 г., № 9, ст.990) следующие изменения:</w:t>
      </w:r>
    </w:p>
    <w:p>
      <w:pPr>
        <w:spacing w:after="60"/>
        <w:ind w:firstLine="567"/>
        <w:jc w:val="both"/>
      </w:pPr>
      <w:r>
        <w:rPr>
          <w:rFonts w:ascii="Arial" w:cs="Arial" w:eastAsia="Arial" w:hAnsi="Arial"/>
          <w:sz w:val="24"/>
          <w:szCs w:val="24"/>
        </w:rPr>
        <w:t xml:space="preserve">1) статьи 2 и 3 изложить в следующей редакции:</w:t>
      </w:r>
    </w:p>
    <w:p>
      <w:pPr>
        <w:spacing w:after="60"/>
        <w:ind w:firstLine="567"/>
        <w:jc w:val="both"/>
      </w:pPr>
      <w:r>
        <w:rPr>
          <w:rFonts w:ascii="Arial" w:cs="Arial" w:eastAsia="Arial" w:hAnsi="Arial"/>
          <w:sz w:val="24"/>
          <w:szCs w:val="24"/>
        </w:rPr>
        <w:t xml:space="preserve">"Статья 2. Сфера применения настоящего Закона</w:t>
      </w:r>
    </w:p>
    <w:p>
      <w:pPr>
        <w:spacing w:after="60"/>
        <w:ind w:firstLine="567"/>
        <w:jc w:val="both"/>
      </w:pPr>
      <w:r>
        <w:rPr>
          <w:rFonts w:ascii="Arial" w:cs="Arial" w:eastAsia="Arial" w:hAnsi="Arial"/>
          <w:sz w:val="24"/>
          <w:szCs w:val="24"/>
        </w:rPr>
        <w:t xml:space="preserve">1. Настоящий Закон регулирует общественные отношения между государственными органами, физическими и юридическими лицами в сфере лицензирования отдельных видов деятельности, действий и операций.</w:t>
      </w:r>
    </w:p>
    <w:p>
      <w:pPr>
        <w:spacing w:after="60"/>
        <w:ind w:firstLine="567"/>
        <w:jc w:val="both"/>
      </w:pPr>
      <w:r>
        <w:rPr>
          <w:rFonts w:ascii="Arial" w:cs="Arial" w:eastAsia="Arial" w:hAnsi="Arial"/>
          <w:sz w:val="24"/>
          <w:szCs w:val="24"/>
        </w:rPr>
        <w:t xml:space="preserve">2. Настоящий Закон устанавливает исчерпывающий перечень лицензируемых видов деятельности и видов действий, для занятия которыми требуется получение лицензий и (или) разрешений.</w:t>
      </w:r>
    </w:p>
    <w:p>
      <w:pPr>
        <w:spacing w:after="60"/>
        <w:ind w:firstLine="567"/>
        <w:jc w:val="both"/>
      </w:pPr>
      <w:r>
        <w:rPr>
          <w:rFonts w:ascii="Arial" w:cs="Arial" w:eastAsia="Arial" w:hAnsi="Arial"/>
          <w:sz w:val="24"/>
          <w:szCs w:val="24"/>
        </w:rPr>
        <w:t xml:space="preserve">Подвиды деятельности, виды работ, услуг, действий и операций, составляющих лицензируемый вид деятельности, определяются Положением о лицензировании отдельных видов деятельности, утверждаемым Правительством Кыргызской Республики.</w:t>
      </w:r>
    </w:p>
    <w:p>
      <w:pPr>
        <w:spacing w:after="60"/>
        <w:ind w:firstLine="567"/>
        <w:jc w:val="both"/>
      </w:pPr>
      <w:r>
        <w:rPr>
          <w:rFonts w:ascii="Arial" w:cs="Arial" w:eastAsia="Arial" w:hAnsi="Arial"/>
          <w:sz w:val="24"/>
          <w:szCs w:val="24"/>
        </w:rPr>
        <w:t xml:space="preserve">Порядок выдачи, продления, приостановления, возобновления, переоформления, аннулирования и прекращения действия разрешений и/или приложений к ним, ведения реестров разрешений, а также осуществление контроля, установление исчерпывающего перечня разрешительных требований и видов действий и операций в процессе деятельности определяются Правительством Кыргызской Республики.</w:t>
      </w:r>
    </w:p>
    <w:p>
      <w:pPr>
        <w:spacing w:after="60"/>
        <w:ind w:firstLine="567"/>
        <w:jc w:val="both"/>
      </w:pPr>
      <w:r>
        <w:rPr>
          <w:rFonts w:ascii="Arial" w:cs="Arial" w:eastAsia="Arial" w:hAnsi="Arial"/>
          <w:sz w:val="24"/>
          <w:szCs w:val="24"/>
        </w:rPr>
        <w:t xml:space="preserve">3. Запрещается выдача и требование выдачи лицензий по видам деятельности и (или) разрешений на право осуществления определенных действий в процессе деятельности, не предусмотренных настоящим Законом.</w:t>
      </w:r>
    </w:p>
    <w:p>
      <w:pPr>
        <w:spacing w:after="60"/>
        <w:ind w:firstLine="567"/>
        <w:jc w:val="both"/>
      </w:pPr>
      <w:r>
        <w:rPr>
          <w:rFonts w:ascii="Arial" w:cs="Arial" w:eastAsia="Arial" w:hAnsi="Arial"/>
          <w:sz w:val="24"/>
          <w:szCs w:val="24"/>
        </w:rPr>
        <w:t xml:space="preserve">4. Действие настоящего Закона не распространяется:</w:t>
      </w:r>
    </w:p>
    <w:p>
      <w:pPr>
        <w:spacing w:after="60"/>
        <w:ind w:firstLine="567"/>
        <w:jc w:val="both"/>
      </w:pPr>
      <w:r>
        <w:rPr>
          <w:rFonts w:ascii="Arial" w:cs="Arial" w:eastAsia="Arial" w:hAnsi="Arial"/>
          <w:sz w:val="24"/>
          <w:szCs w:val="24"/>
        </w:rPr>
        <w:t xml:space="preserve">1) на гражданско-правовые отношения, связанные с выдачей лицензий в рамках заключенного между физическими и (или) юридическими лицами договора;</w:t>
      </w:r>
    </w:p>
    <w:p>
      <w:pPr>
        <w:spacing w:after="60"/>
        <w:ind w:firstLine="567"/>
        <w:jc w:val="both"/>
      </w:pPr>
      <w:r>
        <w:rPr>
          <w:rFonts w:ascii="Arial" w:cs="Arial" w:eastAsia="Arial" w:hAnsi="Arial"/>
          <w:sz w:val="24"/>
          <w:szCs w:val="24"/>
        </w:rPr>
        <w:t xml:space="preserve">2) на государственную регистрационную систему;</w:t>
      </w:r>
    </w:p>
    <w:p>
      <w:pPr>
        <w:spacing w:after="60"/>
        <w:ind w:firstLine="567"/>
        <w:jc w:val="both"/>
      </w:pPr>
      <w:r>
        <w:rPr>
          <w:rFonts w:ascii="Arial" w:cs="Arial" w:eastAsia="Arial" w:hAnsi="Arial"/>
          <w:sz w:val="24"/>
          <w:szCs w:val="24"/>
        </w:rPr>
        <w:t xml:space="preserve">3) на систему оценки квалификации и профессиональных навыков;</w:t>
      </w:r>
    </w:p>
    <w:p>
      <w:pPr>
        <w:spacing w:after="60"/>
        <w:ind w:firstLine="567"/>
        <w:jc w:val="both"/>
      </w:pPr>
      <w:r>
        <w:rPr>
          <w:rFonts w:ascii="Arial" w:cs="Arial" w:eastAsia="Arial" w:hAnsi="Arial"/>
          <w:sz w:val="24"/>
          <w:szCs w:val="24"/>
        </w:rPr>
        <w:t xml:space="preserve">4) на область оценки соответствия в сфере технического регулирования.</w:t>
      </w:r>
    </w:p>
    <w:p>
      <w:pPr>
        <w:spacing w:after="60"/>
        <w:ind w:firstLine="567"/>
        <w:jc w:val="both"/>
      </w:pPr>
      <w:r>
        <w:rPr>
          <w:rFonts w:ascii="Arial" w:cs="Arial" w:eastAsia="Arial" w:hAnsi="Arial"/>
          <w:sz w:val="24"/>
          <w:szCs w:val="24"/>
        </w:rPr>
        <w:t xml:space="preserve">5. Порядок лицензирования видов деятельности, указанных в настоящем Законе, осуществляется в соответствии с настоящим Законом и другими нормативными правовыми актами Кыргызской Республики в части, не противоречащей ему.</w:t>
      </w:r>
    </w:p>
    <w:p>
      <w:pPr>
        <w:spacing w:after="60"/>
        <w:ind w:firstLine="567"/>
        <w:jc w:val="both"/>
      </w:pPr>
      <w:r>
        <w:rPr>
          <w:rFonts w:ascii="Arial" w:cs="Arial" w:eastAsia="Arial" w:hAnsi="Arial"/>
          <w:sz w:val="24"/>
          <w:szCs w:val="24"/>
        </w:rPr>
        <w:t xml:space="preserve">Порядок и особенности лицензирования деятельности банков, финансово-кредитных учреждений и других лиц, регулируемых Национальным банком Кыргызской Республики, включая порядок выдачи, приостановления, прекращения (отзыва/аннулирования) лицензий, а также лицензионные требования, лицензионный контроль устанавливаются в соответствии с законодательством Кыргызской Республики о Национальном банке Кыргызской Республики, о банках и банковской деятельности, о платежной, микрофинансовой деятельности, об обмене кредитной информацией и деятельности кредитных союзов.</w:t>
      </w:r>
    </w:p>
    <w:p>
      <w:pPr>
        <w:spacing w:after="60"/>
        <w:ind w:firstLine="567"/>
        <w:jc w:val="both"/>
      </w:pPr>
      <w:r>
        <w:rPr>
          <w:rFonts w:ascii="Arial" w:cs="Arial" w:eastAsia="Arial" w:hAnsi="Arial"/>
          <w:sz w:val="24"/>
          <w:szCs w:val="24"/>
        </w:rPr>
        <w:t xml:space="preserve">Порядок лицензирования прав пользования недрами, включая порядок выдачи, продления, приостановления, прекращения, передачи лицензий, а также условия лицензирования, лицензионный контроль, взимание сборов и платежей регулируются законодательством Кыргызской Республики в сфере недропользования.</w:t>
      </w:r>
    </w:p>
    <w:p>
      <w:pPr>
        <w:spacing w:after="60"/>
        <w:ind w:firstLine="567"/>
        <w:jc w:val="both"/>
      </w:pPr>
      <w:r>
        <w:rPr>
          <w:rFonts w:ascii="Arial" w:cs="Arial" w:eastAsia="Arial" w:hAnsi="Arial"/>
          <w:sz w:val="24"/>
          <w:szCs w:val="24"/>
        </w:rPr>
        <w:t xml:space="preserve">Порядок и особенности лицензирования, лицензионного контроля и взимания государственной пошлины в сфере внешней торговли устанавливаются в соответствии с законодательством Кыргызской Республики о регулировании внешнеторговой деятельности и международными договорами и актами, составляющими право Евразийского экономического союза в сфере лицензирования. В соответствии с указанными международными договорами и актами Правительство Кыргызской Республики имеет право вводить временные лицензии и (или) разрешения по отдельным видам внешнеторговых операций на срок не более чем 6 месяцев.</w:t>
      </w:r>
    </w:p>
    <w:p>
      <w:pPr>
        <w:spacing w:after="60"/>
        <w:ind w:firstLine="567"/>
        <w:jc w:val="both"/>
      </w:pPr>
      <w:r>
        <w:rPr>
          <w:rFonts w:ascii="Arial" w:cs="Arial" w:eastAsia="Arial" w:hAnsi="Arial"/>
          <w:sz w:val="24"/>
          <w:szCs w:val="24"/>
        </w:rPr>
        <w:t xml:space="preserve">Порядок лицензирования использования радиочастотного спектра, частотного присвоения на право эксплуатации радиоэлектронных средств, включая порядок выдачи, продления, приостановления, прекращения, отчуждения лицензий, а также лицензионные требования, лицензионный контроль, взимание лицензионных сборов и платежей регулируются законодательством Кыргызской Республики в сфере электрической связи.</w:t>
      </w:r>
    </w:p>
    <w:p>
      <w:pPr>
        <w:spacing w:after="60"/>
        <w:ind w:firstLine="567"/>
        <w:jc w:val="both"/>
      </w:pPr>
      <w:r>
        <w:rPr>
          <w:rFonts w:ascii="Arial" w:cs="Arial" w:eastAsia="Arial" w:hAnsi="Arial"/>
          <w:sz w:val="24"/>
          <w:szCs w:val="24"/>
        </w:rPr>
        <w:t xml:space="preserve">6. В отношении ввоза, вывоза, транзита товаров, включенных в единый перечень товаров, к которым применяются запреты или ограничения на ввоз или вывоз государствами-участниками Евразийского экономического союза в рамках Евразийского экономического сообщества в торговле с третьими странами, применяются меры нетарифного регулирования и ограничения в соответствии с международными договорами и актами, составляющими право Евразийского экономического союза.</w:t>
      </w:r>
    </w:p>
    <w:p>
      <w:pPr>
        <w:spacing w:after="60"/>
        <w:ind w:firstLine="567"/>
        <w:jc w:val="both"/>
      </w:pPr>
      <w:r>
        <w:rPr>
          <w:rFonts w:ascii="Arial" w:cs="Arial" w:eastAsia="Arial" w:hAnsi="Arial"/>
          <w:sz w:val="24"/>
          <w:szCs w:val="24"/>
        </w:rPr>
        <w:t xml:space="preserve">Статья 3. Законодательство Кыргызской Республики о лицензировании</w:t>
      </w:r>
    </w:p>
    <w:p>
      <w:pPr>
        <w:spacing w:after="60"/>
        <w:ind w:firstLine="567"/>
        <w:jc w:val="both"/>
      </w:pPr>
      <w:r>
        <w:rPr>
          <w:rFonts w:ascii="Arial" w:cs="Arial" w:eastAsia="Arial" w:hAnsi="Arial"/>
          <w:sz w:val="24"/>
          <w:szCs w:val="24"/>
        </w:rPr>
        <w:t xml:space="preserve">Законодательство Кыргызской Республики о лицензировании основывается на Конституции Кыргызской Республики и состоит из настоящего Закона и нормативных правовых актов, регулирующих сферу лицензирования, определенных настоящим Законом.";</w:t>
      </w:r>
    </w:p>
    <w:p>
      <w:pPr>
        <w:spacing w:after="60"/>
        <w:ind w:firstLine="567"/>
        <w:jc w:val="both"/>
      </w:pPr>
      <w:r>
        <w:rPr>
          <w:rFonts w:ascii="Arial" w:cs="Arial" w:eastAsia="Arial" w:hAnsi="Arial"/>
          <w:sz w:val="24"/>
          <w:szCs w:val="24"/>
        </w:rPr>
        <w:t xml:space="preserve">2) в статье 4:</w:t>
      </w:r>
    </w:p>
    <w:p>
      <w:pPr>
        <w:spacing w:after="60"/>
        <w:ind w:firstLine="567"/>
        <w:jc w:val="both"/>
      </w:pPr>
      <w:r>
        <w:rPr>
          <w:rFonts w:ascii="Arial" w:cs="Arial" w:eastAsia="Arial" w:hAnsi="Arial"/>
          <w:sz w:val="24"/>
          <w:szCs w:val="24"/>
        </w:rPr>
        <w:t xml:space="preserve">- абзацы второй, третий и четвертый изложить в следующей редакции:</w:t>
      </w:r>
    </w:p>
    <w:p>
      <w:pPr>
        <w:spacing w:after="60"/>
        <w:ind w:firstLine="567"/>
        <w:jc w:val="both"/>
      </w:pPr>
      <w:r>
        <w:rPr>
          <w:rFonts w:ascii="Arial" w:cs="Arial" w:eastAsia="Arial" w:hAnsi="Arial"/>
          <w:sz w:val="24"/>
          <w:szCs w:val="24"/>
        </w:rPr>
        <w:t xml:space="preserve">"заявитель - физическое или юридическое лицо, обратившееся в лицензирующий орган или в орган уполномоченный выдавать разрешения для получения лицензии и (или) разрешения, и (или) приложений к ним;</w:t>
      </w:r>
    </w:p>
    <w:p>
      <w:pPr>
        <w:spacing w:after="60"/>
        <w:ind w:firstLine="567"/>
        <w:jc w:val="both"/>
      </w:pPr>
      <w:r>
        <w:rPr>
          <w:rFonts w:ascii="Arial" w:cs="Arial" w:eastAsia="Arial" w:hAnsi="Arial"/>
          <w:sz w:val="24"/>
          <w:szCs w:val="24"/>
        </w:rPr>
        <w:t xml:space="preserve">лицензирование - процесс, связанный с выдачей, переоформлением, приостановлением, возобновлением, выдачей дубликатов, прекращением, аннулированием лицензий и (или) приложений к лицензиям, а также признанием лицензий, выданных уполномоченными органами иностранных государств;</w:t>
      </w:r>
    </w:p>
    <w:p>
      <w:pPr>
        <w:spacing w:after="60"/>
        <w:ind w:firstLine="567"/>
        <w:jc w:val="both"/>
      </w:pPr>
      <w:r>
        <w:rPr>
          <w:rFonts w:ascii="Arial" w:cs="Arial" w:eastAsia="Arial" w:hAnsi="Arial"/>
          <w:sz w:val="24"/>
          <w:szCs w:val="24"/>
        </w:rPr>
        <w:t xml:space="preserve">лицензия - документ, определяющий правоспособность лицензиата и удостоверяющий его право на выполнение работ и (или) услуг, действий и операций, составляющих лицензируемый вид деятельности;";</w:t>
      </w:r>
    </w:p>
    <w:p>
      <w:pPr>
        <w:spacing w:after="60"/>
        <w:ind w:firstLine="567"/>
        <w:jc w:val="both"/>
      </w:pPr>
      <w:r>
        <w:rPr>
          <w:rFonts w:ascii="Arial" w:cs="Arial" w:eastAsia="Arial" w:hAnsi="Arial"/>
          <w:sz w:val="24"/>
          <w:szCs w:val="24"/>
        </w:rPr>
        <w:t xml:space="preserve">- в абзаце шестом слова "и (или) разрешение" исключить;</w:t>
      </w:r>
    </w:p>
    <w:p>
      <w:pPr>
        <w:spacing w:after="60"/>
        <w:ind w:firstLine="567"/>
        <w:jc w:val="both"/>
      </w:pPr>
      <w:r>
        <w:rPr>
          <w:rFonts w:ascii="Arial" w:cs="Arial" w:eastAsia="Arial" w:hAnsi="Arial"/>
          <w:sz w:val="24"/>
          <w:szCs w:val="24"/>
        </w:rPr>
        <w:t xml:space="preserve">- абзацы девятый и десятый изложить в следующей редакции:</w:t>
      </w:r>
    </w:p>
    <w:p>
      <w:pPr>
        <w:spacing w:after="60"/>
        <w:ind w:firstLine="567"/>
        <w:jc w:val="both"/>
      </w:pPr>
      <w:r>
        <w:rPr>
          <w:rFonts w:ascii="Arial" w:cs="Arial" w:eastAsia="Arial" w:hAnsi="Arial"/>
          <w:sz w:val="24"/>
          <w:szCs w:val="24"/>
        </w:rPr>
        <w:t xml:space="preserve">"разрешение - документ, подтверждающий право физического или юридического лица на осуществление определенных настоящим Законом действий и операций, составляющих разрешаемый вид действий;</w:t>
      </w:r>
    </w:p>
    <w:p>
      <w:pPr>
        <w:spacing w:after="60"/>
        <w:ind w:firstLine="567"/>
        <w:jc w:val="both"/>
      </w:pPr>
      <w:r>
        <w:rPr>
          <w:rFonts w:ascii="Arial" w:cs="Arial" w:eastAsia="Arial" w:hAnsi="Arial"/>
          <w:sz w:val="24"/>
          <w:szCs w:val="24"/>
        </w:rPr>
        <w:t xml:space="preserve">реестр лицензий и разрешений - база данных, содержащая сведения о лицензиях и разрешениях, их приложениях, лицензирование и разрешительные процедуры которых осуществляется на бумажном носителе и в электронном формате;";</w:t>
      </w:r>
    </w:p>
    <w:p>
      <w:pPr>
        <w:spacing w:after="60"/>
        <w:ind w:firstLine="567"/>
        <w:jc w:val="both"/>
      </w:pPr>
      <w:r>
        <w:rPr>
          <w:rFonts w:ascii="Arial" w:cs="Arial" w:eastAsia="Arial" w:hAnsi="Arial"/>
          <w:sz w:val="24"/>
          <w:szCs w:val="24"/>
        </w:rPr>
        <w:t xml:space="preserve">- абзац одиннадцатый признать утратившим силу;</w:t>
      </w:r>
    </w:p>
    <w:p>
      <w:pPr>
        <w:spacing w:after="60"/>
        <w:ind w:firstLine="567"/>
        <w:jc w:val="both"/>
      </w:pPr>
      <w:r>
        <w:rPr>
          <w:rFonts w:ascii="Arial" w:cs="Arial" w:eastAsia="Arial" w:hAnsi="Arial"/>
          <w:sz w:val="24"/>
          <w:szCs w:val="24"/>
        </w:rPr>
        <w:t xml:space="preserve">- абзац тринадцатый изложить в следующей редакции:</w:t>
      </w:r>
    </w:p>
    <w:p>
      <w:pPr>
        <w:spacing w:after="60"/>
        <w:ind w:firstLine="567"/>
        <w:jc w:val="both"/>
      </w:pPr>
      <w:r>
        <w:rPr>
          <w:rFonts w:ascii="Arial" w:cs="Arial" w:eastAsia="Arial" w:hAnsi="Arial"/>
          <w:sz w:val="24"/>
          <w:szCs w:val="24"/>
        </w:rPr>
        <w:t xml:space="preserve">"электронная лицензия и (или) разрешение, и (или) приложение к ним - лицензия и (или) разрешение, и (или) приложение к ним в форме электронного документа, оформляемая и выдаваемая с использованием информационных технологий, равнозначная лицензии и (или) разрешению и (или) приложению к ним на бумажном носителе;";</w:t>
      </w:r>
    </w:p>
    <w:p>
      <w:pPr>
        <w:spacing w:after="60"/>
        <w:ind w:firstLine="567"/>
        <w:jc w:val="both"/>
      </w:pPr>
      <w:r>
        <w:rPr>
          <w:rFonts w:ascii="Arial" w:cs="Arial" w:eastAsia="Arial" w:hAnsi="Arial"/>
          <w:sz w:val="24"/>
          <w:szCs w:val="24"/>
        </w:rPr>
        <w:t xml:space="preserve">- дополнить абзацами четырнадцатым - двадцать четвертым следующего содержания:</w:t>
      </w:r>
    </w:p>
    <w:p>
      <w:pPr>
        <w:spacing w:after="60"/>
        <w:ind w:firstLine="567"/>
        <w:jc w:val="both"/>
      </w:pPr>
      <w:r>
        <w:rPr>
          <w:rFonts w:ascii="Arial" w:cs="Arial" w:eastAsia="Arial" w:hAnsi="Arial"/>
          <w:sz w:val="24"/>
          <w:szCs w:val="24"/>
        </w:rPr>
        <w:t xml:space="preserve">"аннулирование лицензий и (или) приложений к лицензиям - отмена права действия лицензии и (или) приложения к лицензии с момента вступления в законную силу решения суда;</w:t>
      </w:r>
    </w:p>
    <w:p>
      <w:pPr>
        <w:spacing w:after="60"/>
        <w:ind w:firstLine="567"/>
        <w:jc w:val="both"/>
      </w:pPr>
      <w:r>
        <w:rPr>
          <w:rFonts w:ascii="Arial" w:cs="Arial" w:eastAsia="Arial" w:hAnsi="Arial"/>
          <w:sz w:val="24"/>
          <w:szCs w:val="24"/>
        </w:rPr>
        <w:t xml:space="preserve">деятельность - процесс или система процессов, занятий, осуществляемых физическим и (или) юридическим лицом с целью производства продукции, проведения работ, услуг, действий и операций;</w:t>
      </w:r>
    </w:p>
    <w:p>
      <w:pPr>
        <w:spacing w:after="60"/>
        <w:ind w:firstLine="567"/>
        <w:jc w:val="both"/>
      </w:pPr>
      <w:r>
        <w:rPr>
          <w:rFonts w:ascii="Arial" w:cs="Arial" w:eastAsia="Arial" w:hAnsi="Arial"/>
          <w:sz w:val="24"/>
          <w:szCs w:val="24"/>
        </w:rPr>
        <w:t xml:space="preserve">лицензируемый вид деятельности - вид деятельности, состоящий из выполняемых работ, услуг, действий и операций, для занятия которым требуется получение лицензии в соответствии с настоящим Законом;</w:t>
      </w:r>
    </w:p>
    <w:p>
      <w:pPr>
        <w:spacing w:after="60"/>
        <w:ind w:firstLine="567"/>
        <w:jc w:val="both"/>
      </w:pPr>
      <w:r>
        <w:rPr>
          <w:rFonts w:ascii="Arial" w:cs="Arial" w:eastAsia="Arial" w:hAnsi="Arial"/>
          <w:sz w:val="24"/>
          <w:szCs w:val="24"/>
        </w:rPr>
        <w:t xml:space="preserve">разрешаемый вид действий - вид действий, состоящий из выполняемых действий и операций, для осуществления которых требуется получение разрешения в соответствии с настоящим Законом;</w:t>
      </w:r>
    </w:p>
    <w:p>
      <w:pPr>
        <w:spacing w:after="60"/>
        <w:ind w:firstLine="567"/>
        <w:jc w:val="both"/>
      </w:pPr>
      <w:r>
        <w:rPr>
          <w:rFonts w:ascii="Arial" w:cs="Arial" w:eastAsia="Arial" w:hAnsi="Arial"/>
          <w:sz w:val="24"/>
          <w:szCs w:val="24"/>
        </w:rPr>
        <w:t xml:space="preserve">лицензионные требования - перечень организационных, квалификационных, технологических и других специальных требований, предъявляемых как при выдаче лицензии и (или) приложений к лицензии (предлицензионные требования), так и на протяжении времени их действия (постлицензионные требования);</w:t>
      </w:r>
    </w:p>
    <w:p>
      <w:pPr>
        <w:spacing w:after="60"/>
        <w:ind w:firstLine="567"/>
        <w:jc w:val="both"/>
      </w:pPr>
      <w:r>
        <w:rPr>
          <w:rFonts w:ascii="Arial" w:cs="Arial" w:eastAsia="Arial" w:hAnsi="Arial"/>
          <w:sz w:val="24"/>
          <w:szCs w:val="24"/>
        </w:rPr>
        <w:t xml:space="preserve">отчуждение лицензии - переоформление лицензии на другое физическое или юридическое лицо без проведения процедур проверки на соответствие лицензионным требованиям;</w:t>
      </w:r>
    </w:p>
    <w:p>
      <w:pPr>
        <w:spacing w:after="60"/>
        <w:ind w:firstLine="567"/>
        <w:jc w:val="both"/>
      </w:pPr>
      <w:r>
        <w:rPr>
          <w:rFonts w:ascii="Arial" w:cs="Arial" w:eastAsia="Arial" w:hAnsi="Arial"/>
          <w:sz w:val="24"/>
          <w:szCs w:val="24"/>
        </w:rPr>
        <w:t xml:space="preserve">разрешительная процедура - процесс, связанный с выдачей, переоформлением, приостановлением, возобновлением, выдачей дубликатов, прекращением, аннулированием разрешений и (или) приложений к ним;</w:t>
      </w:r>
    </w:p>
    <w:p>
      <w:pPr>
        <w:spacing w:after="60"/>
        <w:ind w:firstLine="567"/>
        <w:jc w:val="both"/>
      </w:pPr>
      <w:r>
        <w:rPr>
          <w:rFonts w:ascii="Arial" w:cs="Arial" w:eastAsia="Arial" w:hAnsi="Arial"/>
          <w:sz w:val="24"/>
          <w:szCs w:val="24"/>
        </w:rPr>
        <w:t xml:space="preserve">разрешительные требования - перечень организационных, квалификационных, технологических и других специальных требований, предъявляемых как при выдаче разрешений и (или) приложений к разрешениям, так и на протяжении времени их действия;</w:t>
      </w:r>
    </w:p>
    <w:p>
      <w:pPr>
        <w:spacing w:after="60"/>
        <w:ind w:firstLine="567"/>
        <w:jc w:val="both"/>
      </w:pPr>
      <w:r>
        <w:rPr>
          <w:rFonts w:ascii="Arial" w:cs="Arial" w:eastAsia="Arial" w:hAnsi="Arial"/>
          <w:sz w:val="24"/>
          <w:szCs w:val="24"/>
        </w:rPr>
        <w:t xml:space="preserve">разрешительный контроль - деятельность уполномоченных государственных органов в сфере разрешаемых видов действий по проверке разрешительных требований;</w:t>
      </w:r>
    </w:p>
    <w:p>
      <w:pPr>
        <w:spacing w:after="60"/>
        <w:ind w:firstLine="567"/>
        <w:jc w:val="both"/>
      </w:pPr>
      <w:r>
        <w:rPr>
          <w:rFonts w:ascii="Arial" w:cs="Arial" w:eastAsia="Arial" w:hAnsi="Arial"/>
          <w:sz w:val="24"/>
          <w:szCs w:val="24"/>
        </w:rPr>
        <w:t xml:space="preserve">владелец разрешения - физическое или юридическое лицо, получившее разрешение;</w:t>
      </w:r>
    </w:p>
    <w:p>
      <w:pPr>
        <w:spacing w:after="60"/>
        <w:ind w:firstLine="567"/>
        <w:jc w:val="both"/>
      </w:pPr>
      <w:r>
        <w:rPr>
          <w:rFonts w:ascii="Arial" w:cs="Arial" w:eastAsia="Arial" w:hAnsi="Arial"/>
          <w:sz w:val="24"/>
          <w:szCs w:val="24"/>
        </w:rPr>
        <w:t xml:space="preserve">электронная система лицензирования (ЭСЛ) - автоматизированная система процесса лицензирования, разрешительных процедур, ведения реестров лицензий и (или) разрешений и приложений к ним в электронном формате, осуществления межведомственного взаимодействия государственных органов.";</w:t>
      </w:r>
    </w:p>
    <w:p>
      <w:pPr>
        <w:spacing w:after="60"/>
        <w:ind w:firstLine="567"/>
        <w:jc w:val="both"/>
      </w:pPr>
      <w:r>
        <w:rPr>
          <w:rFonts w:ascii="Arial" w:cs="Arial" w:eastAsia="Arial" w:hAnsi="Arial"/>
          <w:sz w:val="24"/>
          <w:szCs w:val="24"/>
        </w:rPr>
        <w:t xml:space="preserve">3) статью 5 изложить в следующей редакции:</w:t>
      </w:r>
    </w:p>
    <w:p>
      <w:pPr>
        <w:spacing w:after="60"/>
        <w:ind w:firstLine="567"/>
        <w:jc w:val="both"/>
      </w:pPr>
      <w:r>
        <w:rPr>
          <w:rFonts w:ascii="Arial" w:cs="Arial" w:eastAsia="Arial" w:hAnsi="Arial"/>
          <w:sz w:val="24"/>
          <w:szCs w:val="24"/>
        </w:rPr>
        <w:t xml:space="preserve">Статья 5. Принципы лицензирования и разрешительной процедуры</w:t>
      </w:r>
    </w:p>
    <w:p>
      <w:pPr>
        <w:spacing w:after="60"/>
        <w:ind w:firstLine="567"/>
        <w:jc w:val="both"/>
      </w:pPr>
      <w:r>
        <w:rPr>
          <w:rFonts w:ascii="Arial" w:cs="Arial" w:eastAsia="Arial" w:hAnsi="Arial"/>
          <w:sz w:val="24"/>
          <w:szCs w:val="24"/>
        </w:rPr>
        <w:t xml:space="preserve">1. Введение лицензирования и разрешительной процедуры осуществляется на основе принципа доказательности введения лицензирования и разрешительной процедуры.</w:t>
      </w:r>
    </w:p>
    <w:p>
      <w:pPr>
        <w:spacing w:after="60"/>
        <w:ind w:firstLine="567"/>
        <w:jc w:val="both"/>
      </w:pPr>
      <w:r>
        <w:rPr>
          <w:rFonts w:ascii="Arial" w:cs="Arial" w:eastAsia="Arial" w:hAnsi="Arial"/>
          <w:sz w:val="24"/>
          <w:szCs w:val="24"/>
        </w:rPr>
        <w:t xml:space="preserve">2. Принципами лицензирования и разрешительной процедуры являются:</w:t>
      </w:r>
    </w:p>
    <w:p>
      <w:pPr>
        <w:spacing w:after="60"/>
        <w:ind w:firstLine="567"/>
        <w:jc w:val="both"/>
      </w:pPr>
      <w:r>
        <w:rPr>
          <w:rFonts w:ascii="Arial" w:cs="Arial" w:eastAsia="Arial" w:hAnsi="Arial"/>
          <w:sz w:val="24"/>
          <w:szCs w:val="24"/>
        </w:rPr>
        <w:t xml:space="preserve">1) прозрачность, открытость лицензирования и разрешительной процедуры;</w:t>
      </w:r>
    </w:p>
    <w:p>
      <w:pPr>
        <w:spacing w:after="60"/>
        <w:ind w:firstLine="567"/>
        <w:jc w:val="both"/>
      </w:pPr>
      <w:r>
        <w:rPr>
          <w:rFonts w:ascii="Arial" w:cs="Arial" w:eastAsia="Arial" w:hAnsi="Arial"/>
          <w:sz w:val="24"/>
          <w:szCs w:val="24"/>
        </w:rPr>
        <w:t xml:space="preserve">2) лицензирование и применение разрешительной процедуры к иностранным юридическим и физическим лицам на таких же условиях и в таком же порядке, как к юридическим и физическим лицам Кыргызской Республики, если иное не предусмотрено лицензионными и разрешительными требованиями;</w:t>
      </w:r>
    </w:p>
    <w:p>
      <w:pPr>
        <w:spacing w:after="60"/>
        <w:ind w:firstLine="567"/>
        <w:jc w:val="both"/>
      </w:pPr>
      <w:r>
        <w:rPr>
          <w:rFonts w:ascii="Arial" w:cs="Arial" w:eastAsia="Arial" w:hAnsi="Arial"/>
          <w:sz w:val="24"/>
          <w:szCs w:val="24"/>
        </w:rPr>
        <w:t xml:space="preserve">3) лицензирование только тех видов деятельности и применение разрешительной процедуры к видам действий, которые определены настоящим Законом;</w:t>
      </w:r>
    </w:p>
    <w:p>
      <w:pPr>
        <w:spacing w:after="60"/>
        <w:ind w:firstLine="567"/>
        <w:jc w:val="both"/>
      </w:pPr>
      <w:r>
        <w:rPr>
          <w:rFonts w:ascii="Arial" w:cs="Arial" w:eastAsia="Arial" w:hAnsi="Arial"/>
          <w:sz w:val="24"/>
          <w:szCs w:val="24"/>
        </w:rPr>
        <w:t xml:space="preserve">4) запрет лицензиарам и органам, уполномоченным выдавать разрешения, выдавать дополнительные лицензии и (или) разрешения, связанные с деятельностью, подлежащей лицензированию, и с действиями, подлежащими применению разрешительной процедуры в соответствии с настоящим Законом;</w:t>
      </w:r>
    </w:p>
    <w:p>
      <w:pPr>
        <w:spacing w:after="60"/>
        <w:ind w:firstLine="567"/>
        <w:jc w:val="both"/>
      </w:pPr>
      <w:r>
        <w:rPr>
          <w:rFonts w:ascii="Arial" w:cs="Arial" w:eastAsia="Arial" w:hAnsi="Arial"/>
          <w:sz w:val="24"/>
          <w:szCs w:val="24"/>
        </w:rPr>
        <w:t xml:space="preserve">5) признание добросовестности лицензиата, владельца разрешения, если иное не доказано и не обосновано документами;</w:t>
      </w:r>
    </w:p>
    <w:p>
      <w:pPr>
        <w:spacing w:after="60"/>
        <w:ind w:firstLine="567"/>
        <w:jc w:val="both"/>
      </w:pPr>
      <w:r>
        <w:rPr>
          <w:rFonts w:ascii="Arial" w:cs="Arial" w:eastAsia="Arial" w:hAnsi="Arial"/>
          <w:sz w:val="24"/>
          <w:szCs w:val="24"/>
        </w:rPr>
        <w:t xml:space="preserve">6) исключение усиления монополизма на рынке или ограничения свободы предпринимательской деятельности при лицензировании и применении разрешительных процедур;</w:t>
      </w:r>
    </w:p>
    <w:p>
      <w:pPr>
        <w:spacing w:after="60"/>
        <w:ind w:firstLine="567"/>
        <w:jc w:val="both"/>
      </w:pPr>
      <w:r>
        <w:rPr>
          <w:rFonts w:ascii="Arial" w:cs="Arial" w:eastAsia="Arial" w:hAnsi="Arial"/>
          <w:sz w:val="24"/>
          <w:szCs w:val="24"/>
        </w:rPr>
        <w:t xml:space="preserve">7) признание действующих на территории Кыргызской Республики лицензий и (или) разрешений, полученных в других государствах, на условиях, соответствующих международным договорам или признанных в одностороннем порядке;</w:t>
      </w:r>
    </w:p>
    <w:p>
      <w:pPr>
        <w:spacing w:after="60"/>
        <w:ind w:firstLine="567"/>
        <w:jc w:val="both"/>
      </w:pPr>
      <w:r>
        <w:rPr>
          <w:rFonts w:ascii="Arial" w:cs="Arial" w:eastAsia="Arial" w:hAnsi="Arial"/>
          <w:sz w:val="24"/>
          <w:szCs w:val="24"/>
        </w:rPr>
        <w:t xml:space="preserve">8) с момента вступления в силу технического регламента, лицензирование вида деятельности, входящего в сферу регулирования принятого технического регламента, отменяется;</w:t>
      </w:r>
    </w:p>
    <w:p>
      <w:pPr>
        <w:spacing w:after="60"/>
        <w:ind w:firstLine="567"/>
        <w:jc w:val="both"/>
      </w:pPr>
      <w:r>
        <w:rPr>
          <w:rFonts w:ascii="Arial" w:cs="Arial" w:eastAsia="Arial" w:hAnsi="Arial"/>
          <w:sz w:val="24"/>
          <w:szCs w:val="24"/>
        </w:rPr>
        <w:t xml:space="preserve">9) отмена лицензирования при введении обязательного страхования гражданской ответственности определенного лицензируемого вида деятельности;</w:t>
      </w:r>
    </w:p>
    <w:p>
      <w:pPr>
        <w:spacing w:after="60"/>
        <w:ind w:firstLine="567"/>
        <w:jc w:val="both"/>
      </w:pPr>
      <w:r>
        <w:rPr>
          <w:rFonts w:ascii="Arial" w:cs="Arial" w:eastAsia="Arial" w:hAnsi="Arial"/>
          <w:sz w:val="24"/>
          <w:szCs w:val="24"/>
        </w:rPr>
        <w:t xml:space="preserve">10) периодическая (каждые пять лет) оценка результативности лицензирования и применении разрешительных процедур в соответствии с требованиями законодательства Кыргызской Республики об оптимизации нормативной правовой базы;</w:t>
      </w:r>
    </w:p>
    <w:p>
      <w:pPr>
        <w:spacing w:after="60"/>
        <w:ind w:firstLine="567"/>
        <w:jc w:val="both"/>
      </w:pPr>
      <w:r>
        <w:rPr>
          <w:rFonts w:ascii="Arial" w:cs="Arial" w:eastAsia="Arial" w:hAnsi="Arial"/>
          <w:sz w:val="24"/>
          <w:szCs w:val="24"/>
        </w:rPr>
        <w:t xml:space="preserve">11) осуществление лицензионного, разрешительного контроля исключительно за счет средств республиканского бюджета. Запрет осуществления лицензионного, разрешительного контроля (мониторинга) лицензиарами (или уполномоченным органом) за счет средств и имущества лицензиата, владельца разрешения;</w:t>
      </w:r>
    </w:p>
    <w:p>
      <w:pPr>
        <w:spacing w:after="60"/>
        <w:ind w:firstLine="567"/>
        <w:jc w:val="both"/>
      </w:pPr>
      <w:r>
        <w:rPr>
          <w:rFonts w:ascii="Arial" w:cs="Arial" w:eastAsia="Arial" w:hAnsi="Arial"/>
          <w:sz w:val="24"/>
          <w:szCs w:val="24"/>
        </w:rPr>
        <w:t xml:space="preserve">12) недопустимость требования на получение отдельных лицензий для физических лиц, работающих на основании трудовых договоров с лицензиатом, за исключением деятельности по осуществлению пассажирских (кроме легковых такси, осуществляющих пассажирские перевозки в городах и иных населенных пунктах) и международных грузовых перевозок автомобильным транспортом.";</w:t>
      </w:r>
    </w:p>
    <w:p>
      <w:pPr>
        <w:spacing w:after="60"/>
        <w:ind w:firstLine="567"/>
        <w:jc w:val="both"/>
      </w:pPr>
      <w:r>
        <w:rPr>
          <w:rFonts w:ascii="Arial" w:cs="Arial" w:eastAsia="Arial" w:hAnsi="Arial"/>
          <w:sz w:val="24"/>
          <w:szCs w:val="24"/>
        </w:rPr>
        <w:t xml:space="preserve">4) статью 6 признать утратившей силу;</w:t>
      </w:r>
    </w:p>
    <w:p>
      <w:pPr>
        <w:spacing w:after="60"/>
        <w:ind w:firstLine="567"/>
        <w:jc w:val="both"/>
      </w:pPr>
      <w:r>
        <w:rPr>
          <w:rFonts w:ascii="Arial" w:cs="Arial" w:eastAsia="Arial" w:hAnsi="Arial"/>
          <w:sz w:val="24"/>
          <w:szCs w:val="24"/>
        </w:rPr>
        <w:t xml:space="preserve">5) статьи 7 и 8 изложить в следующей редакции:</w:t>
      </w:r>
    </w:p>
    <w:p>
      <w:pPr>
        <w:spacing w:after="60"/>
        <w:ind w:firstLine="567"/>
        <w:jc w:val="both"/>
      </w:pPr>
      <w:r>
        <w:rPr>
          <w:rFonts w:ascii="Arial" w:cs="Arial" w:eastAsia="Arial" w:hAnsi="Arial"/>
          <w:sz w:val="24"/>
          <w:szCs w:val="24"/>
        </w:rPr>
        <w:t xml:space="preserve">"Статья 7. Порядок введения лицензирования и разрешительных процедур</w:t>
      </w:r>
    </w:p>
    <w:p>
      <w:pPr>
        <w:spacing w:after="60"/>
        <w:ind w:firstLine="567"/>
        <w:jc w:val="both"/>
      </w:pPr>
      <w:r>
        <w:rPr>
          <w:rFonts w:ascii="Arial" w:cs="Arial" w:eastAsia="Arial" w:hAnsi="Arial"/>
          <w:sz w:val="24"/>
          <w:szCs w:val="24"/>
        </w:rPr>
        <w:t xml:space="preserve">1. Введение либо исключение лицензирования отдельных видов деятельности и разрешительных процедур к видам действий возможно только путем внесения изменений и дополнений в предусмотренный настоящим Законом перечень видов деятельности и видов действий, в отношении которых введено лицензирование и разрешительные процедуры.</w:t>
      </w:r>
    </w:p>
    <w:p>
      <w:pPr>
        <w:spacing w:after="60"/>
        <w:ind w:firstLine="567"/>
        <w:jc w:val="both"/>
      </w:pPr>
      <w:r>
        <w:rPr>
          <w:rFonts w:ascii="Arial" w:cs="Arial" w:eastAsia="Arial" w:hAnsi="Arial"/>
          <w:sz w:val="24"/>
          <w:szCs w:val="24"/>
        </w:rPr>
        <w:t xml:space="preserve">2. Введение лицензирования и разрешительных процедур для отдельных видов деятельности и видов действий возможно исключительно на основании принципов, предусмотренных статьей 5 настоящего Закона.</w:t>
      </w:r>
    </w:p>
    <w:p>
      <w:pPr>
        <w:spacing w:after="60"/>
        <w:ind w:firstLine="567"/>
        <w:jc w:val="both"/>
      </w:pPr>
      <w:r>
        <w:rPr>
          <w:rFonts w:ascii="Arial" w:cs="Arial" w:eastAsia="Arial" w:hAnsi="Arial"/>
          <w:sz w:val="24"/>
          <w:szCs w:val="24"/>
        </w:rPr>
        <w:t xml:space="preserve">3. Проекты нормативных правовых актов, направленные на введение лицензирования определенных видов деятельности, и введения разрешительных процедур к видам действий за исключением видов деятельности, и видов действий связанных с выполнением международных обязательств, подлежат обязательному анализу регулятивного воздействия в соответствии с методикой, утвержденной Правительством Кыргызской Республики.</w:t>
      </w:r>
    </w:p>
    <w:p>
      <w:pPr>
        <w:spacing w:after="60"/>
        <w:ind w:firstLine="567"/>
        <w:jc w:val="both"/>
      </w:pPr>
      <w:r>
        <w:rPr>
          <w:rFonts w:ascii="Arial" w:cs="Arial" w:eastAsia="Arial" w:hAnsi="Arial"/>
          <w:sz w:val="24"/>
          <w:szCs w:val="24"/>
        </w:rPr>
        <w:t xml:space="preserve">Статья 8. Общие лицензионные и разрешительные требования</w:t>
      </w:r>
    </w:p>
    <w:p>
      <w:pPr>
        <w:spacing w:after="60"/>
        <w:ind w:firstLine="567"/>
        <w:jc w:val="both"/>
      </w:pPr>
      <w:r>
        <w:rPr>
          <w:rFonts w:ascii="Arial" w:cs="Arial" w:eastAsia="Arial" w:hAnsi="Arial"/>
          <w:sz w:val="24"/>
          <w:szCs w:val="24"/>
        </w:rPr>
        <w:t xml:space="preserve">1. Изложение лицензионных и разрешительных требований должно обеспечивать единообразное понимание их содержания. Все сомнения в понимании требований толкуются в пользу лицензиата и владельца разрешения.</w:t>
      </w:r>
    </w:p>
    <w:p>
      <w:pPr>
        <w:spacing w:after="60"/>
        <w:ind w:firstLine="567"/>
        <w:jc w:val="both"/>
      </w:pPr>
      <w:r>
        <w:rPr>
          <w:rFonts w:ascii="Arial" w:cs="Arial" w:eastAsia="Arial" w:hAnsi="Arial"/>
          <w:sz w:val="24"/>
          <w:szCs w:val="24"/>
        </w:rPr>
        <w:t xml:space="preserve">2. К лицензионным требованиям не могут быть отнесены общие требования о соблюдении законодательства Кыргызской Республики в соответствующей сфере деятельности в целом, кроме требований по экспортному контролю.</w:t>
      </w:r>
    </w:p>
    <w:p>
      <w:pPr>
        <w:spacing w:after="60"/>
        <w:ind w:firstLine="567"/>
        <w:jc w:val="both"/>
      </w:pPr>
      <w:r>
        <w:rPr>
          <w:rFonts w:ascii="Arial" w:cs="Arial" w:eastAsia="Arial" w:hAnsi="Arial"/>
          <w:sz w:val="24"/>
          <w:szCs w:val="24"/>
        </w:rPr>
        <w:t xml:space="preserve">3. Исчерпывающий перечень лицензионных требований по лицензируемым видам деятельности, подвидам деятельности, в том числе к работам, услугам, действиям и операциям, и порядок лицензирования определяются Положением о лицензировании отдельных видов деятельности, утверждаемым Правительством Кыргызской Республики.";</w:t>
      </w:r>
    </w:p>
    <w:p>
      <w:pPr>
        <w:spacing w:after="60"/>
        <w:ind w:firstLine="567"/>
        <w:jc w:val="both"/>
      </w:pPr>
      <w:r>
        <w:rPr>
          <w:rFonts w:ascii="Arial" w:cs="Arial" w:eastAsia="Arial" w:hAnsi="Arial"/>
          <w:sz w:val="24"/>
          <w:szCs w:val="24"/>
        </w:rPr>
        <w:t xml:space="preserve">6) в статье 9:</w:t>
      </w:r>
    </w:p>
    <w:p>
      <w:pPr>
        <w:spacing w:after="60"/>
        <w:ind w:firstLine="567"/>
        <w:jc w:val="both"/>
      </w:pPr>
      <w:r>
        <w:rPr>
          <w:rFonts w:ascii="Arial" w:cs="Arial" w:eastAsia="Arial" w:hAnsi="Arial"/>
          <w:sz w:val="24"/>
          <w:szCs w:val="24"/>
        </w:rPr>
        <w:t xml:space="preserve">- подпункт "б" пункта 1 изложить в следующей редакции:</w:t>
      </w:r>
    </w:p>
    <w:p>
      <w:pPr>
        <w:spacing w:after="60"/>
        <w:ind w:firstLine="567"/>
        <w:jc w:val="both"/>
      </w:pPr>
      <w:r>
        <w:rPr>
          <w:rFonts w:ascii="Arial" w:cs="Arial" w:eastAsia="Arial" w:hAnsi="Arial"/>
          <w:sz w:val="24"/>
          <w:szCs w:val="24"/>
        </w:rPr>
        <w:t xml:space="preserve">"б) временные - выдаваемые на определенный срок. Ограничение срока действия лицензии допускается только в отношении лицензий на использование ограниченных государственных ресурсов, на осуществление внешнеторговой деятельности и в отношении лицензируемых видов деятельности, определенных пунктами 5, 6, 17, 32-35 статьи 15, видов действий, определенных пунктами 2, 8, 10-14, 21-24, 26, 27-1, 29 и 31 статьи 17 настоящего Закона;";</w:t>
      </w:r>
    </w:p>
    <w:p>
      <w:pPr>
        <w:spacing w:after="60"/>
        <w:ind w:firstLine="567"/>
        <w:jc w:val="both"/>
      </w:pPr>
      <w:r>
        <w:rPr>
          <w:rFonts w:ascii="Arial" w:cs="Arial" w:eastAsia="Arial" w:hAnsi="Arial"/>
          <w:sz w:val="24"/>
          <w:szCs w:val="24"/>
        </w:rPr>
        <w:t xml:space="preserve">- подпункт "б" пункта 2 изложить в следующей редакции:</w:t>
      </w:r>
    </w:p>
    <w:p>
      <w:pPr>
        <w:spacing w:after="60"/>
        <w:ind w:firstLine="567"/>
        <w:jc w:val="both"/>
      </w:pPr>
      <w:r>
        <w:rPr>
          <w:rFonts w:ascii="Arial" w:cs="Arial" w:eastAsia="Arial" w:hAnsi="Arial"/>
          <w:sz w:val="24"/>
          <w:szCs w:val="24"/>
        </w:rPr>
        <w:t xml:space="preserve">"б) действие которых ограничивается определенной территорией Кыргызской Республики и вводится только в отношении лицензий на использование ограниченных государственных ресурсов, а также в отношении разрешений, предусмотренных пунктами 10, 31 и 35 статьи 17 настоящего Закона;";</w:t>
      </w:r>
    </w:p>
    <w:p>
      <w:pPr>
        <w:spacing w:after="60"/>
        <w:ind w:firstLine="567"/>
        <w:jc w:val="both"/>
      </w:pPr>
      <w:r>
        <w:rPr>
          <w:rFonts w:ascii="Arial" w:cs="Arial" w:eastAsia="Arial" w:hAnsi="Arial"/>
          <w:sz w:val="24"/>
          <w:szCs w:val="24"/>
        </w:rPr>
        <w:t xml:space="preserve">- дополнить пунктом 6 следующего содержания:</w:t>
      </w:r>
    </w:p>
    <w:p>
      <w:pPr>
        <w:spacing w:after="60"/>
        <w:ind w:firstLine="567"/>
        <w:jc w:val="both"/>
      </w:pPr>
      <w:r>
        <w:rPr>
          <w:rFonts w:ascii="Arial" w:cs="Arial" w:eastAsia="Arial" w:hAnsi="Arial"/>
          <w:sz w:val="24"/>
          <w:szCs w:val="24"/>
        </w:rPr>
        <w:t xml:space="preserve">"6) по оплате:</w:t>
      </w:r>
    </w:p>
    <w:p>
      <w:pPr>
        <w:spacing w:after="60"/>
        <w:ind w:firstLine="567"/>
        <w:jc w:val="both"/>
      </w:pPr>
      <w:r>
        <w:rPr>
          <w:rFonts w:ascii="Arial" w:cs="Arial" w:eastAsia="Arial" w:hAnsi="Arial"/>
          <w:sz w:val="24"/>
          <w:szCs w:val="24"/>
        </w:rPr>
        <w:t xml:space="preserve">а) бесплатные лицензии, выдаваемые без взимания государственной пошлины и лицензионных платежей, по видам деятельности определенным статьей 15 настоящего Закона, за исключением пунктов 5, 6 указанной статьи;</w:t>
      </w:r>
    </w:p>
    <w:p>
      <w:pPr>
        <w:spacing w:after="60"/>
        <w:ind w:firstLine="567"/>
        <w:jc w:val="both"/>
      </w:pPr>
      <w:r>
        <w:rPr>
          <w:rFonts w:ascii="Arial" w:cs="Arial" w:eastAsia="Arial" w:hAnsi="Arial"/>
          <w:sz w:val="24"/>
          <w:szCs w:val="24"/>
        </w:rPr>
        <w:t xml:space="preserve">б) платные лицензии и разрешения с взиманием государственной пошлины за выдачу лицензий и разрешений, и (или) лицензионных, разрешительных платежей взимаемых в установленном законодательством о неналоговых платежах и государственной пошлине порядке.";</w:t>
      </w:r>
    </w:p>
    <w:p>
      <w:pPr>
        <w:spacing w:after="60"/>
        <w:ind w:firstLine="567"/>
        <w:jc w:val="both"/>
      </w:pPr>
      <w:r>
        <w:rPr>
          <w:rFonts w:ascii="Arial" w:cs="Arial" w:eastAsia="Arial" w:hAnsi="Arial"/>
          <w:sz w:val="24"/>
          <w:szCs w:val="24"/>
        </w:rPr>
        <w:t xml:space="preserve">7) часть 2 статьи 10 изложить в следующей редакции:</w:t>
      </w:r>
    </w:p>
    <w:p>
      <w:pPr>
        <w:spacing w:after="60"/>
        <w:ind w:firstLine="567"/>
        <w:jc w:val="both"/>
      </w:pPr>
      <w:r>
        <w:rPr>
          <w:rFonts w:ascii="Arial" w:cs="Arial" w:eastAsia="Arial" w:hAnsi="Arial"/>
          <w:sz w:val="24"/>
          <w:szCs w:val="24"/>
        </w:rPr>
        <w:t xml:space="preserve">"2. Деятельность или действие, на осуществление которой имеются лицензия и (или) разрешение может осуществляться на всей территории Кыргызской Республики, за исключением случаев, предусмотренных настоящим Законом.";</w:t>
      </w:r>
    </w:p>
    <w:p>
      <w:pPr>
        <w:spacing w:after="60"/>
        <w:ind w:firstLine="567"/>
        <w:jc w:val="both"/>
      </w:pPr>
      <w:r>
        <w:rPr>
          <w:rFonts w:ascii="Arial" w:cs="Arial" w:eastAsia="Arial" w:hAnsi="Arial"/>
          <w:sz w:val="24"/>
          <w:szCs w:val="24"/>
        </w:rPr>
        <w:t xml:space="preserve">8) статьи 11-14 изложить в следующей редакции:</w:t>
      </w:r>
    </w:p>
    <w:p>
      <w:pPr>
        <w:spacing w:after="60"/>
        <w:ind w:firstLine="567"/>
        <w:jc w:val="both"/>
      </w:pPr>
      <w:r>
        <w:rPr>
          <w:rFonts w:ascii="Arial" w:cs="Arial" w:eastAsia="Arial" w:hAnsi="Arial"/>
          <w:sz w:val="24"/>
          <w:szCs w:val="24"/>
        </w:rPr>
        <w:t xml:space="preserve">"Статья 11. Содержание лицензии и (или) разрешения</w:t>
      </w:r>
    </w:p>
    <w:p>
      <w:pPr>
        <w:spacing w:after="60"/>
        <w:ind w:firstLine="567"/>
        <w:jc w:val="both"/>
      </w:pPr>
      <w:r>
        <w:rPr>
          <w:rFonts w:ascii="Arial" w:cs="Arial" w:eastAsia="Arial" w:hAnsi="Arial"/>
          <w:sz w:val="24"/>
          <w:szCs w:val="24"/>
        </w:rPr>
        <w:t xml:space="preserve">1. В лицензии и (или) разрешении указываются:</w:t>
      </w:r>
    </w:p>
    <w:p>
      <w:pPr>
        <w:spacing w:after="60"/>
        <w:ind w:firstLine="567"/>
        <w:jc w:val="both"/>
      </w:pPr>
      <w:r>
        <w:rPr>
          <w:rFonts w:ascii="Arial" w:cs="Arial" w:eastAsia="Arial" w:hAnsi="Arial"/>
          <w:sz w:val="24"/>
          <w:szCs w:val="24"/>
        </w:rPr>
        <w:t xml:space="preserve">1) наименование лицензирующего органа или органа уполномоченного выдавать разрешения;</w:t>
      </w:r>
    </w:p>
    <w:p>
      <w:pPr>
        <w:spacing w:after="60"/>
        <w:ind w:firstLine="567"/>
        <w:jc w:val="both"/>
      </w:pPr>
      <w:r>
        <w:rPr>
          <w:rFonts w:ascii="Arial" w:cs="Arial" w:eastAsia="Arial" w:hAnsi="Arial"/>
          <w:sz w:val="24"/>
          <w:szCs w:val="24"/>
        </w:rPr>
        <w:t xml:space="preserve">2) полное и (в случае, если имеется) сокращенное наименование, в том числе фирменное наименование, и организационно-правовая форма юридического лица, номер свидетельства о государственной регистрации (перерегистрации) юридического лица, филиала (представительства);</w:t>
      </w:r>
    </w:p>
    <w:p>
      <w:pPr>
        <w:spacing w:after="60"/>
        <w:ind w:firstLine="567"/>
        <w:jc w:val="both"/>
      </w:pPr>
      <w:r>
        <w:rPr>
          <w:rFonts w:ascii="Arial" w:cs="Arial" w:eastAsia="Arial" w:hAnsi="Arial"/>
          <w:sz w:val="24"/>
          <w:szCs w:val="24"/>
        </w:rPr>
        <w:t xml:space="preserve">3) фамилия, имя, отчество физического лица, данные документа, удостоверяющего его личность, для индивидуальных предпринимателей - регистрационный номер записи о государственной регистрации индивидуального предпринимателя;</w:t>
      </w:r>
    </w:p>
    <w:p>
      <w:pPr>
        <w:spacing w:after="60"/>
        <w:ind w:firstLine="567"/>
        <w:jc w:val="both"/>
      </w:pPr>
      <w:r>
        <w:rPr>
          <w:rFonts w:ascii="Arial" w:cs="Arial" w:eastAsia="Arial" w:hAnsi="Arial"/>
          <w:sz w:val="24"/>
          <w:szCs w:val="24"/>
        </w:rPr>
        <w:t xml:space="preserve">4) лицензируемый вид деятельности или разрешаемый вид действий;</w:t>
      </w:r>
    </w:p>
    <w:p>
      <w:pPr>
        <w:spacing w:after="60"/>
        <w:ind w:firstLine="567"/>
        <w:jc w:val="both"/>
      </w:pPr>
      <w:r>
        <w:rPr>
          <w:rFonts w:ascii="Arial" w:cs="Arial" w:eastAsia="Arial" w:hAnsi="Arial"/>
          <w:sz w:val="24"/>
          <w:szCs w:val="24"/>
        </w:rPr>
        <w:t xml:space="preserve">5) срок действия лицензии и (или) разрешения (если установлен);</w:t>
      </w:r>
    </w:p>
    <w:p>
      <w:pPr>
        <w:spacing w:after="60"/>
        <w:ind w:firstLine="567"/>
        <w:jc w:val="both"/>
      </w:pPr>
      <w:r>
        <w:rPr>
          <w:rFonts w:ascii="Arial" w:cs="Arial" w:eastAsia="Arial" w:hAnsi="Arial"/>
          <w:sz w:val="24"/>
          <w:szCs w:val="24"/>
        </w:rPr>
        <w:t xml:space="preserve">6) территория осуществления деятельности или действий (если ограничено территориально);</w:t>
      </w:r>
    </w:p>
    <w:p>
      <w:pPr>
        <w:spacing w:after="60"/>
        <w:ind w:firstLine="567"/>
        <w:jc w:val="both"/>
      </w:pPr>
      <w:r>
        <w:rPr>
          <w:rFonts w:ascii="Arial" w:cs="Arial" w:eastAsia="Arial" w:hAnsi="Arial"/>
          <w:sz w:val="24"/>
          <w:szCs w:val="24"/>
        </w:rPr>
        <w:t xml:space="preserve">7) дата выдачи и регистрационный номер лицензии и (или) разрешения;</w:t>
      </w:r>
    </w:p>
    <w:p>
      <w:pPr>
        <w:spacing w:after="60"/>
        <w:ind w:firstLine="567"/>
        <w:jc w:val="both"/>
      </w:pPr>
      <w:r>
        <w:rPr>
          <w:rFonts w:ascii="Arial" w:cs="Arial" w:eastAsia="Arial" w:hAnsi="Arial"/>
          <w:sz w:val="24"/>
          <w:szCs w:val="24"/>
        </w:rPr>
        <w:t xml:space="preserve">8) идентификационный номер налогоплательщика.</w:t>
      </w:r>
    </w:p>
    <w:p>
      <w:pPr>
        <w:spacing w:after="60"/>
        <w:ind w:firstLine="567"/>
        <w:jc w:val="both"/>
      </w:pPr>
      <w:r>
        <w:rPr>
          <w:rFonts w:ascii="Arial" w:cs="Arial" w:eastAsia="Arial" w:hAnsi="Arial"/>
          <w:sz w:val="24"/>
          <w:szCs w:val="24"/>
        </w:rPr>
        <w:t xml:space="preserve">2. Лицензия и (или) разрешение, или приложения к ним оформляются лицензиаром или органом уполномоченным выдавать разрешения по форме и в порядке, утвержденной Правительством Кыргызской Республики, на бумажном носителе и в электронном формате.</w:t>
      </w:r>
    </w:p>
    <w:p>
      <w:pPr>
        <w:spacing w:after="60"/>
        <w:ind w:firstLine="567"/>
        <w:jc w:val="both"/>
      </w:pPr>
      <w:r>
        <w:rPr>
          <w:rFonts w:ascii="Arial" w:cs="Arial" w:eastAsia="Arial" w:hAnsi="Arial"/>
          <w:sz w:val="24"/>
          <w:szCs w:val="24"/>
        </w:rPr>
        <w:t xml:space="preserve">Приложение к лицензии, разрешению является неотъемлемой частью лицензии, разрешения и оформляются для указания подвидов деятельности, работ, услуг, действий и операций, а также указания местонахождения (юридического адреса) осуществления деятельности.</w:t>
      </w:r>
    </w:p>
    <w:p>
      <w:pPr>
        <w:spacing w:after="60"/>
        <w:ind w:firstLine="567"/>
        <w:jc w:val="both"/>
      </w:pPr>
      <w:r>
        <w:rPr>
          <w:rFonts w:ascii="Arial" w:cs="Arial" w:eastAsia="Arial" w:hAnsi="Arial"/>
          <w:sz w:val="24"/>
          <w:szCs w:val="24"/>
        </w:rPr>
        <w:t xml:space="preserve">3. Бланки лицензий и разрешений изготавливаются типографским способом с изображением Государственного герба Кыргызской Республики, имеют порядковый номер и (или) серию, являются документами строгого учета. Изготовление, учет и хранение бланков лицензий и разрешений осуществляется лицензиаром, органом, уполномоченным выдавать разрешения.</w:t>
      </w:r>
    </w:p>
    <w:p>
      <w:pPr>
        <w:spacing w:after="60"/>
        <w:ind w:firstLine="567"/>
        <w:jc w:val="both"/>
      </w:pPr>
      <w:r>
        <w:rPr>
          <w:rFonts w:ascii="Arial" w:cs="Arial" w:eastAsia="Arial" w:hAnsi="Arial"/>
          <w:sz w:val="24"/>
          <w:szCs w:val="24"/>
        </w:rPr>
        <w:t xml:space="preserve">4. Заявление и прилагаемые к нему документы, акты лицензиара, органа, уполномоченного выдавать разрешения о предоставлении лицензии и (или) разрешения или приложений к ним, об отказе в предоставлении лицензии и (или) разрешения или приложений к ним, о переоформлении, приостановлении, возобновлении или прекращении действия лицензии и (или) разрешения или приложений к ним и другие документы составляют лицензионное дело заявителя, лицензиата или владельца разрешения и подлежат хранению лицензиаром, органом, уполномоченным выдавать разрешения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Статья 12. Реестры лицензий и разрешений</w:t>
      </w:r>
    </w:p>
    <w:p>
      <w:pPr>
        <w:spacing w:after="60"/>
        <w:ind w:firstLine="567"/>
        <w:jc w:val="both"/>
      </w:pPr>
      <w:r>
        <w:rPr>
          <w:rFonts w:ascii="Arial" w:cs="Arial" w:eastAsia="Arial" w:hAnsi="Arial"/>
          <w:sz w:val="24"/>
          <w:szCs w:val="24"/>
        </w:rPr>
        <w:t xml:space="preserve">1. Лицензии, разрешения и приложения к ним включаются в реестры лицензий и разрешений (далее - реестр). Порядок формирования и ведения реестров утверждается Правительством Кыргызской Республики.</w:t>
      </w:r>
    </w:p>
    <w:p>
      <w:pPr>
        <w:spacing w:after="60"/>
        <w:ind w:firstLine="567"/>
        <w:jc w:val="both"/>
      </w:pPr>
      <w:r>
        <w:rPr>
          <w:rFonts w:ascii="Arial" w:cs="Arial" w:eastAsia="Arial" w:hAnsi="Arial"/>
          <w:sz w:val="24"/>
          <w:szCs w:val="24"/>
        </w:rPr>
        <w:t xml:space="preserve">2. Реестры являются единственным официальным источником, подтверждающим наличие выданных лицензий и разрешений, приложений к ним, и их правовой статус.</w:t>
      </w:r>
    </w:p>
    <w:p>
      <w:pPr>
        <w:spacing w:after="60"/>
        <w:ind w:firstLine="567"/>
        <w:jc w:val="both"/>
      </w:pPr>
      <w:r>
        <w:rPr>
          <w:rFonts w:ascii="Arial" w:cs="Arial" w:eastAsia="Arial" w:hAnsi="Arial"/>
          <w:sz w:val="24"/>
          <w:szCs w:val="24"/>
        </w:rPr>
        <w:t xml:space="preserve">3. Лицензиары и органы, уполномоченные выдавать разрешения, ведут реестры по видам деятельности, лицензирование которых они осуществляют и (или) действий, к которым применяются разрешительные процедуры на бумажном носителе и в электронном формате.</w:t>
      </w:r>
    </w:p>
    <w:p>
      <w:pPr>
        <w:spacing w:after="60"/>
        <w:ind w:firstLine="567"/>
        <w:jc w:val="both"/>
      </w:pPr>
      <w:r>
        <w:rPr>
          <w:rFonts w:ascii="Arial" w:cs="Arial" w:eastAsia="Arial" w:hAnsi="Arial"/>
          <w:sz w:val="24"/>
          <w:szCs w:val="24"/>
        </w:rPr>
        <w:t xml:space="preserve">4. Реестр подлежит обязательному размещению на официальных сайтах лицензиаров, органов, уполномоченных выдавать разрешения и является открытым и доступным для ознакомления заинтересованных лиц со сведениями, содержащимися в нем, за исключением сведений, доступ к которым ограничен законодательством Кыргызской Республики.</w:t>
      </w:r>
    </w:p>
    <w:p>
      <w:pPr>
        <w:spacing w:after="60"/>
        <w:ind w:firstLine="567"/>
        <w:jc w:val="both"/>
      </w:pPr>
      <w:r>
        <w:rPr>
          <w:rFonts w:ascii="Arial" w:cs="Arial" w:eastAsia="Arial" w:hAnsi="Arial"/>
          <w:sz w:val="24"/>
          <w:szCs w:val="24"/>
        </w:rPr>
        <w:t xml:space="preserve">Статья 13. Открытость информации о лицензировании и разрешительных процедурах</w:t>
      </w:r>
    </w:p>
    <w:p>
      <w:pPr>
        <w:spacing w:after="60"/>
        <w:ind w:firstLine="567"/>
        <w:jc w:val="both"/>
      </w:pPr>
      <w:r>
        <w:rPr>
          <w:rFonts w:ascii="Arial" w:cs="Arial" w:eastAsia="Arial" w:hAnsi="Arial"/>
          <w:sz w:val="24"/>
          <w:szCs w:val="24"/>
        </w:rPr>
        <w:t xml:space="preserve">На официальных сайтах лицензиаров, органов уполномоченных выдавать разрешения для открытого доступа, размещаются:</w:t>
      </w:r>
    </w:p>
    <w:p>
      <w:pPr>
        <w:spacing w:after="60"/>
        <w:ind w:firstLine="567"/>
        <w:jc w:val="both"/>
      </w:pPr>
      <w:r>
        <w:rPr>
          <w:rFonts w:ascii="Arial" w:cs="Arial" w:eastAsia="Arial" w:hAnsi="Arial"/>
          <w:sz w:val="24"/>
          <w:szCs w:val="24"/>
        </w:rPr>
        <w:t xml:space="preserve">1) тексты нормативных правовых актов, регламентирующих вопросы лицензирования и разрешительных процедур;</w:t>
      </w:r>
    </w:p>
    <w:p>
      <w:pPr>
        <w:spacing w:after="60"/>
        <w:ind w:firstLine="567"/>
        <w:jc w:val="both"/>
      </w:pPr>
      <w:r>
        <w:rPr>
          <w:rFonts w:ascii="Arial" w:cs="Arial" w:eastAsia="Arial" w:hAnsi="Arial"/>
          <w:sz w:val="24"/>
          <w:szCs w:val="24"/>
        </w:rPr>
        <w:t xml:space="preserve">2) формы заявлений о предоставлении, переоформлении, прекращении лицензий и разрешений;</w:t>
      </w:r>
    </w:p>
    <w:p>
      <w:pPr>
        <w:spacing w:after="60"/>
        <w:ind w:firstLine="567"/>
        <w:jc w:val="both"/>
      </w:pPr>
      <w:r>
        <w:rPr>
          <w:rFonts w:ascii="Arial" w:cs="Arial" w:eastAsia="Arial" w:hAnsi="Arial"/>
          <w:sz w:val="24"/>
          <w:szCs w:val="24"/>
        </w:rPr>
        <w:t xml:space="preserve">3) исчерпывающая информация о перечне документов, прилагаемых к заявлению на получение лицензии, разрешения, сроках рассмотрения заявлений, об исполнителях, рассматривающих заявления (фамилия, имя, отчество, рабочий телефон, электронный адрес), времени работы лицензирующего органа, органа, уполномоченного выдавать разрешения и его территориальных подразделений;</w:t>
      </w:r>
    </w:p>
    <w:p>
      <w:pPr>
        <w:spacing w:after="60"/>
        <w:ind w:firstLine="567"/>
        <w:jc w:val="both"/>
      </w:pPr>
      <w:r>
        <w:rPr>
          <w:rFonts w:ascii="Arial" w:cs="Arial" w:eastAsia="Arial" w:hAnsi="Arial"/>
          <w:sz w:val="24"/>
          <w:szCs w:val="24"/>
        </w:rPr>
        <w:t xml:space="preserve">4) реестры лицензий и разрешений.</w:t>
      </w:r>
    </w:p>
    <w:p>
      <w:pPr>
        <w:spacing w:after="60"/>
        <w:ind w:firstLine="567"/>
        <w:jc w:val="both"/>
      </w:pPr>
      <w:r>
        <w:rPr>
          <w:rFonts w:ascii="Arial" w:cs="Arial" w:eastAsia="Arial" w:hAnsi="Arial"/>
          <w:sz w:val="24"/>
          <w:szCs w:val="24"/>
        </w:rPr>
        <w:t xml:space="preserve">Статья 14. Субъекты лицензирования и разрешительных процедур в сфере лицензирования и разрешительных процедур</w:t>
      </w:r>
    </w:p>
    <w:p>
      <w:pPr>
        <w:spacing w:after="60"/>
        <w:ind w:firstLine="567"/>
        <w:jc w:val="both"/>
      </w:pPr>
      <w:r>
        <w:rPr>
          <w:rFonts w:ascii="Arial" w:cs="Arial" w:eastAsia="Arial" w:hAnsi="Arial"/>
          <w:sz w:val="24"/>
          <w:szCs w:val="24"/>
        </w:rPr>
        <w:t xml:space="preserve">1. Субъекты в сфере лицензирования и разрешительных процедур:</w:t>
      </w:r>
    </w:p>
    <w:p>
      <w:pPr>
        <w:spacing w:after="60"/>
        <w:ind w:firstLine="567"/>
        <w:jc w:val="both"/>
      </w:pPr>
      <w:r>
        <w:rPr>
          <w:rFonts w:ascii="Arial" w:cs="Arial" w:eastAsia="Arial" w:hAnsi="Arial"/>
          <w:sz w:val="24"/>
          <w:szCs w:val="24"/>
        </w:rPr>
        <w:t xml:space="preserve">1) лицензиары и органы, уполномоченные выдавать разрешения:</w:t>
      </w:r>
    </w:p>
    <w:p>
      <w:pPr>
        <w:spacing w:after="60"/>
        <w:ind w:firstLine="567"/>
        <w:jc w:val="both"/>
      </w:pPr>
      <w:r>
        <w:rPr>
          <w:rFonts w:ascii="Arial" w:cs="Arial" w:eastAsia="Arial" w:hAnsi="Arial"/>
          <w:sz w:val="24"/>
          <w:szCs w:val="24"/>
        </w:rPr>
        <w:t xml:space="preserve">а) органы, уполномоченные Правительством Кыргызской Республики осуществлять лицензирование и разрешительные процедуры в соответствии с настоящим Законом;</w:t>
      </w:r>
    </w:p>
    <w:p>
      <w:pPr>
        <w:spacing w:after="60"/>
        <w:ind w:firstLine="567"/>
        <w:jc w:val="both"/>
      </w:pPr>
      <w:r>
        <w:rPr>
          <w:rFonts w:ascii="Arial" w:cs="Arial" w:eastAsia="Arial" w:hAnsi="Arial"/>
          <w:sz w:val="24"/>
          <w:szCs w:val="24"/>
        </w:rPr>
        <w:t xml:space="preserve">б) саморегулируемые организации (в случае наделения их полномочиями по лицензированию);</w:t>
      </w:r>
    </w:p>
    <w:p>
      <w:pPr>
        <w:spacing w:after="60"/>
        <w:ind w:firstLine="567"/>
        <w:jc w:val="both"/>
      </w:pPr>
      <w:r>
        <w:rPr>
          <w:rFonts w:ascii="Arial" w:cs="Arial" w:eastAsia="Arial" w:hAnsi="Arial"/>
          <w:sz w:val="24"/>
          <w:szCs w:val="24"/>
        </w:rPr>
        <w:t xml:space="preserve">2) лицензиаты, владельцы разрешений (физические и юридические лица, в том числе иностранные, независимо от форм собственности).</w:t>
      </w:r>
    </w:p>
    <w:p>
      <w:pPr>
        <w:spacing w:after="60"/>
        <w:ind w:firstLine="567"/>
        <w:jc w:val="both"/>
      </w:pPr>
      <w:r>
        <w:rPr>
          <w:rFonts w:ascii="Arial" w:cs="Arial" w:eastAsia="Arial" w:hAnsi="Arial"/>
          <w:sz w:val="24"/>
          <w:szCs w:val="24"/>
        </w:rPr>
        <w:t xml:space="preserve">2. Лицензии и (или) разрешения выдаются центральными органами или территориальными подразделениями лицензиара и (или) органа, уполномоченного выдавать разрешения.";</w:t>
      </w:r>
    </w:p>
    <w:p>
      <w:pPr>
        <w:spacing w:after="60"/>
        <w:ind w:firstLine="567"/>
        <w:jc w:val="both"/>
      </w:pPr>
      <w:r>
        <w:rPr>
          <w:rFonts w:ascii="Arial" w:cs="Arial" w:eastAsia="Arial" w:hAnsi="Arial"/>
          <w:sz w:val="24"/>
          <w:szCs w:val="24"/>
        </w:rPr>
        <w:t xml:space="preserve">9) в статье 15:</w:t>
      </w:r>
    </w:p>
    <w:p>
      <w:pPr>
        <w:spacing w:after="60"/>
        <w:ind w:firstLine="567"/>
        <w:jc w:val="both"/>
      </w:pPr>
      <w:r>
        <w:rPr>
          <w:rFonts w:ascii="Arial" w:cs="Arial" w:eastAsia="Arial" w:hAnsi="Arial"/>
          <w:sz w:val="24"/>
          <w:szCs w:val="24"/>
        </w:rPr>
        <w:t xml:space="preserve">- пункт 8 изложить в следующей редакции:</w:t>
      </w:r>
    </w:p>
    <w:p>
      <w:pPr>
        <w:spacing w:after="60"/>
        <w:ind w:firstLine="567"/>
        <w:jc w:val="both"/>
      </w:pPr>
      <w:r>
        <w:rPr>
          <w:rFonts w:ascii="Arial" w:cs="Arial" w:eastAsia="Arial" w:hAnsi="Arial"/>
          <w:sz w:val="24"/>
          <w:szCs w:val="24"/>
        </w:rPr>
        <w:t xml:space="preserve">"8) фармацевтическая деятельность;";</w:t>
      </w:r>
    </w:p>
    <w:p>
      <w:pPr>
        <w:spacing w:after="60"/>
        <w:ind w:firstLine="567"/>
        <w:jc w:val="both"/>
      </w:pPr>
      <w:r>
        <w:rPr>
          <w:rFonts w:ascii="Arial" w:cs="Arial" w:eastAsia="Arial" w:hAnsi="Arial"/>
          <w:sz w:val="24"/>
          <w:szCs w:val="24"/>
        </w:rPr>
        <w:t xml:space="preserve">- пункт 10 изложить в следующей редакции:</w:t>
      </w:r>
    </w:p>
    <w:p>
      <w:pPr>
        <w:spacing w:after="60"/>
        <w:ind w:firstLine="567"/>
        <w:jc w:val="both"/>
      </w:pPr>
      <w:r>
        <w:rPr>
          <w:rFonts w:ascii="Arial" w:cs="Arial" w:eastAsia="Arial" w:hAnsi="Arial"/>
          <w:sz w:val="24"/>
          <w:szCs w:val="24"/>
        </w:rPr>
        <w:t xml:space="preserve">"10) работа с микроорганизмами II, III и IV групп патогенности;";</w:t>
      </w:r>
    </w:p>
    <w:p>
      <w:pPr>
        <w:spacing w:after="60"/>
        <w:ind w:firstLine="567"/>
        <w:jc w:val="both"/>
      </w:pPr>
      <w:r>
        <w:rPr>
          <w:rFonts w:ascii="Arial" w:cs="Arial" w:eastAsia="Arial" w:hAnsi="Arial"/>
          <w:sz w:val="24"/>
          <w:szCs w:val="24"/>
        </w:rPr>
        <w:t xml:space="preserve">- пункт 11 после слова "связи" дополнить словами "(за исключением операторов и служб внутренних или закрытых сетей)";</w:t>
      </w:r>
    </w:p>
    <w:p>
      <w:pPr>
        <w:spacing w:after="60"/>
        <w:ind w:firstLine="567"/>
        <w:jc w:val="both"/>
      </w:pPr>
      <w:r>
        <w:rPr>
          <w:rFonts w:ascii="Arial" w:cs="Arial" w:eastAsia="Arial" w:hAnsi="Arial"/>
          <w:sz w:val="24"/>
          <w:szCs w:val="24"/>
        </w:rPr>
        <w:t xml:space="preserve">- пункт 13 после слова "данных" дополнить словами "(за исключением операторов и служб внутренних или закрытых сетей)";</w:t>
      </w:r>
    </w:p>
    <w:p>
      <w:pPr>
        <w:spacing w:after="60"/>
        <w:ind w:firstLine="567"/>
        <w:jc w:val="both"/>
      </w:pPr>
      <w:r>
        <w:rPr>
          <w:rFonts w:ascii="Arial" w:cs="Arial" w:eastAsia="Arial" w:hAnsi="Arial"/>
          <w:sz w:val="24"/>
          <w:szCs w:val="24"/>
        </w:rPr>
        <w:t xml:space="preserve">- пункт 17 после слов "(за исключением легковых такси" дополнить словами ", осуществляющих пассажирские перевозки в городах и иных населенных пунктах";</w:t>
      </w:r>
    </w:p>
    <w:p>
      <w:pPr>
        <w:spacing w:after="60"/>
        <w:ind w:firstLine="567"/>
        <w:jc w:val="both"/>
      </w:pPr>
      <w:r>
        <w:rPr>
          <w:rFonts w:ascii="Arial" w:cs="Arial" w:eastAsia="Arial" w:hAnsi="Arial"/>
          <w:sz w:val="24"/>
          <w:szCs w:val="24"/>
        </w:rPr>
        <w:t xml:space="preserve">- дополнить пунктом 28-1 следующего содержания:</w:t>
      </w:r>
    </w:p>
    <w:p>
      <w:pPr>
        <w:spacing w:after="60"/>
        <w:ind w:firstLine="567"/>
        <w:jc w:val="both"/>
      </w:pPr>
      <w:r>
        <w:rPr>
          <w:rFonts w:ascii="Arial" w:cs="Arial" w:eastAsia="Arial" w:hAnsi="Arial"/>
          <w:sz w:val="24"/>
          <w:szCs w:val="24"/>
        </w:rPr>
        <w:t xml:space="preserve">"28-1) деятельность в области обращения с радиоактивными веществами и источниками ионизирующих излучений, в том числе использование, хранение, захоронение и транспортировка радиоактивных веществ и источников ионизирующих излучений (за исключением, если эти источники используются в медицинской деятельности);";</w:t>
      </w:r>
    </w:p>
    <w:p>
      <w:pPr>
        <w:spacing w:after="60"/>
        <w:ind w:firstLine="567"/>
        <w:jc w:val="both"/>
      </w:pPr>
      <w:r>
        <w:rPr>
          <w:rFonts w:ascii="Arial" w:cs="Arial" w:eastAsia="Arial" w:hAnsi="Arial"/>
          <w:sz w:val="24"/>
          <w:szCs w:val="24"/>
        </w:rPr>
        <w:t xml:space="preserve">- пункт 31 изложить в следующей редакции:</w:t>
      </w:r>
    </w:p>
    <w:p>
      <w:pPr>
        <w:spacing w:after="60"/>
        <w:ind w:firstLine="567"/>
        <w:jc w:val="both"/>
      </w:pPr>
      <w:r>
        <w:rPr>
          <w:rFonts w:ascii="Arial" w:cs="Arial" w:eastAsia="Arial" w:hAnsi="Arial"/>
          <w:sz w:val="24"/>
          <w:szCs w:val="24"/>
        </w:rPr>
        <w:t xml:space="preserve">"31) перевозка (в том числе трансграничная) отходов производства токсичных веществ;";</w:t>
      </w:r>
    </w:p>
    <w:p>
      <w:pPr>
        <w:spacing w:after="60"/>
        <w:ind w:firstLine="567"/>
        <w:jc w:val="both"/>
      </w:pPr>
      <w:r>
        <w:rPr>
          <w:rFonts w:ascii="Arial" w:cs="Arial" w:eastAsia="Arial" w:hAnsi="Arial"/>
          <w:sz w:val="24"/>
          <w:szCs w:val="24"/>
        </w:rPr>
        <w:t xml:space="preserve">- в пункте 34 слова "(в том числе пиротехнических)" исключить;</w:t>
      </w:r>
    </w:p>
    <w:p>
      <w:pPr>
        <w:spacing w:after="60"/>
        <w:ind w:firstLine="567"/>
        <w:jc w:val="both"/>
      </w:pPr>
      <w:r>
        <w:rPr>
          <w:rFonts w:ascii="Arial" w:cs="Arial" w:eastAsia="Arial" w:hAnsi="Arial"/>
          <w:sz w:val="24"/>
          <w:szCs w:val="24"/>
        </w:rPr>
        <w:t xml:space="preserve">- пункты 39-44 и 54 признать утратившими силу;</w:t>
      </w:r>
    </w:p>
    <w:p>
      <w:pPr>
        <w:spacing w:after="60"/>
        <w:ind w:firstLine="567"/>
        <w:jc w:val="both"/>
      </w:pPr>
      <w:r>
        <w:rPr>
          <w:rFonts w:ascii="Arial" w:cs="Arial" w:eastAsia="Arial" w:hAnsi="Arial"/>
          <w:sz w:val="24"/>
          <w:szCs w:val="24"/>
        </w:rPr>
        <w:t xml:space="preserve">- дополнить пунктами 61-62 следующего содержания:</w:t>
      </w:r>
    </w:p>
    <w:p>
      <w:pPr>
        <w:spacing w:after="60"/>
        <w:ind w:firstLine="567"/>
        <w:jc w:val="both"/>
      </w:pPr>
      <w:r>
        <w:rPr>
          <w:rFonts w:ascii="Arial" w:cs="Arial" w:eastAsia="Arial" w:hAnsi="Arial"/>
          <w:sz w:val="24"/>
          <w:szCs w:val="24"/>
        </w:rPr>
        <w:t xml:space="preserve">"61) страховая (перестраховочная) деятельность;</w:t>
      </w:r>
    </w:p>
    <w:p>
      <w:pPr>
        <w:spacing w:after="60"/>
        <w:ind w:firstLine="567"/>
        <w:jc w:val="both"/>
      </w:pPr>
      <w:r>
        <w:rPr>
          <w:rFonts w:ascii="Arial" w:cs="Arial" w:eastAsia="Arial" w:hAnsi="Arial"/>
          <w:sz w:val="24"/>
          <w:szCs w:val="24"/>
        </w:rPr>
        <w:t xml:space="preserve">62) реализация пиротехнических изделий.";</w:t>
      </w:r>
    </w:p>
    <w:p>
      <w:pPr>
        <w:spacing w:after="60"/>
        <w:ind w:firstLine="567"/>
        <w:jc w:val="both"/>
      </w:pPr>
      <w:r>
        <w:rPr>
          <w:rFonts w:ascii="Arial" w:cs="Arial" w:eastAsia="Arial" w:hAnsi="Arial"/>
          <w:sz w:val="24"/>
          <w:szCs w:val="24"/>
        </w:rPr>
        <w:t xml:space="preserve">10) в статье 16:</w:t>
      </w:r>
    </w:p>
    <w:p>
      <w:pPr>
        <w:spacing w:after="60"/>
        <w:ind w:firstLine="567"/>
        <w:jc w:val="both"/>
      </w:pPr>
      <w:r>
        <w:rPr>
          <w:rFonts w:ascii="Arial" w:cs="Arial" w:eastAsia="Arial" w:hAnsi="Arial"/>
          <w:sz w:val="24"/>
          <w:szCs w:val="24"/>
        </w:rPr>
        <w:t xml:space="preserve">- пункт 1 изложить в следующей редакции:</w:t>
      </w:r>
    </w:p>
    <w:p>
      <w:pPr>
        <w:spacing w:after="60"/>
        <w:ind w:firstLine="567"/>
        <w:jc w:val="both"/>
      </w:pPr>
      <w:r>
        <w:rPr>
          <w:rFonts w:ascii="Arial" w:cs="Arial" w:eastAsia="Arial" w:hAnsi="Arial"/>
          <w:sz w:val="24"/>
          <w:szCs w:val="24"/>
        </w:rPr>
        <w:t xml:space="preserve">"1) использование радиочастотного спектра (за исключением физических и (или) юридических лиц, использующих радиочастотный спектр для производственных некоммерческих целей);";</w:t>
      </w:r>
    </w:p>
    <w:p>
      <w:pPr>
        <w:spacing w:after="60"/>
        <w:ind w:firstLine="567"/>
        <w:jc w:val="both"/>
      </w:pPr>
      <w:r>
        <w:rPr>
          <w:rFonts w:ascii="Arial" w:cs="Arial" w:eastAsia="Arial" w:hAnsi="Arial"/>
          <w:sz w:val="24"/>
          <w:szCs w:val="24"/>
        </w:rPr>
        <w:t xml:space="preserve">- пункты 2 и 3 признать утратившими силу;</w:t>
      </w:r>
    </w:p>
    <w:p>
      <w:pPr>
        <w:spacing w:after="60"/>
        <w:ind w:firstLine="567"/>
        <w:jc w:val="both"/>
      </w:pPr>
      <w:r>
        <w:rPr>
          <w:rFonts w:ascii="Arial" w:cs="Arial" w:eastAsia="Arial" w:hAnsi="Arial"/>
          <w:sz w:val="24"/>
          <w:szCs w:val="24"/>
        </w:rPr>
        <w:t xml:space="preserve">- в пункте 4 слова ", в том числе радиоактивных" исключить;</w:t>
      </w:r>
    </w:p>
    <w:p>
      <w:pPr>
        <w:spacing w:after="60"/>
        <w:ind w:firstLine="567"/>
        <w:jc w:val="both"/>
      </w:pPr>
      <w:r>
        <w:rPr>
          <w:rFonts w:ascii="Arial" w:cs="Arial" w:eastAsia="Arial" w:hAnsi="Arial"/>
          <w:sz w:val="24"/>
          <w:szCs w:val="24"/>
        </w:rPr>
        <w:t xml:space="preserve">- дополнить пунктом 8 следующего содержания:</w:t>
      </w:r>
    </w:p>
    <w:p>
      <w:pPr>
        <w:spacing w:after="60"/>
        <w:ind w:firstLine="567"/>
        <w:jc w:val="both"/>
      </w:pPr>
      <w:r>
        <w:rPr>
          <w:rFonts w:ascii="Arial" w:cs="Arial" w:eastAsia="Arial" w:hAnsi="Arial"/>
          <w:sz w:val="24"/>
          <w:szCs w:val="24"/>
        </w:rPr>
        <w:t xml:space="preserve">"8) изъятие, содержание, переработка объектов животного мира.";</w:t>
      </w:r>
    </w:p>
    <w:p>
      <w:pPr>
        <w:spacing w:after="60"/>
        <w:ind w:firstLine="567"/>
        <w:jc w:val="both"/>
      </w:pPr>
      <w:r>
        <w:rPr>
          <w:rFonts w:ascii="Arial" w:cs="Arial" w:eastAsia="Arial" w:hAnsi="Arial"/>
          <w:sz w:val="24"/>
          <w:szCs w:val="24"/>
        </w:rPr>
        <w:t xml:space="preserve">11) в статье 17:</w:t>
      </w:r>
    </w:p>
    <w:p>
      <w:pPr>
        <w:spacing w:after="60"/>
        <w:ind w:firstLine="567"/>
        <w:jc w:val="both"/>
      </w:pPr>
      <w:r>
        <w:rPr>
          <w:rFonts w:ascii="Arial" w:cs="Arial" w:eastAsia="Arial" w:hAnsi="Arial"/>
          <w:sz w:val="24"/>
          <w:szCs w:val="24"/>
        </w:rPr>
        <w:t xml:space="preserve">- пункт 4 признать утратившим силу;</w:t>
      </w:r>
    </w:p>
    <w:p>
      <w:pPr>
        <w:spacing w:after="60"/>
        <w:ind w:firstLine="567"/>
        <w:jc w:val="both"/>
      </w:pPr>
      <w:r>
        <w:rPr>
          <w:rFonts w:ascii="Arial" w:cs="Arial" w:eastAsia="Arial" w:hAnsi="Arial"/>
          <w:sz w:val="24"/>
          <w:szCs w:val="24"/>
        </w:rPr>
        <w:t xml:space="preserve">- пункт 8 изложить в следующей редакции:</w:t>
      </w:r>
    </w:p>
    <w:p>
      <w:pPr>
        <w:spacing w:after="60"/>
        <w:ind w:firstLine="567"/>
        <w:jc w:val="both"/>
      </w:pPr>
      <w:r>
        <w:rPr>
          <w:rFonts w:ascii="Arial" w:cs="Arial" w:eastAsia="Arial" w:hAnsi="Arial"/>
          <w:sz w:val="24"/>
          <w:szCs w:val="24"/>
        </w:rPr>
        <w:t xml:space="preserve">"8) разрешение на работу, выдаваемое иностранным гражданам и лицам без гражданства по заявлению работодателей;";</w:t>
      </w:r>
    </w:p>
    <w:p>
      <w:pPr>
        <w:spacing w:after="60"/>
        <w:ind w:firstLine="567"/>
        <w:jc w:val="both"/>
      </w:pPr>
      <w:r>
        <w:rPr>
          <w:rFonts w:ascii="Arial" w:cs="Arial" w:eastAsia="Arial" w:hAnsi="Arial"/>
          <w:sz w:val="24"/>
          <w:szCs w:val="24"/>
        </w:rPr>
        <w:t xml:space="preserve">- пункт 15 изложить в следующей редакции:</w:t>
      </w:r>
    </w:p>
    <w:p>
      <w:pPr>
        <w:spacing w:after="60"/>
        <w:ind w:firstLine="567"/>
        <w:jc w:val="both"/>
      </w:pPr>
      <w:r>
        <w:rPr>
          <w:rFonts w:ascii="Arial" w:cs="Arial" w:eastAsia="Arial" w:hAnsi="Arial"/>
          <w:sz w:val="24"/>
          <w:szCs w:val="24"/>
        </w:rPr>
        <w:t xml:space="preserve">"15) пользование объектами животного и растительного мира, включенными в перечень, утверждаемый Правительством Кыргызской Республики;";</w:t>
      </w:r>
    </w:p>
    <w:p>
      <w:pPr>
        <w:spacing w:after="60"/>
        <w:ind w:firstLine="567"/>
        <w:jc w:val="both"/>
      </w:pPr>
      <w:r>
        <w:rPr>
          <w:rFonts w:ascii="Arial" w:cs="Arial" w:eastAsia="Arial" w:hAnsi="Arial"/>
          <w:sz w:val="24"/>
          <w:szCs w:val="24"/>
        </w:rPr>
        <w:t xml:space="preserve">- пункты 21-25 признать утратившими силу;</w:t>
      </w:r>
    </w:p>
    <w:p>
      <w:pPr>
        <w:spacing w:after="60"/>
        <w:ind w:firstLine="567"/>
        <w:jc w:val="both"/>
      </w:pPr>
      <w:r>
        <w:rPr>
          <w:rFonts w:ascii="Arial" w:cs="Arial" w:eastAsia="Arial" w:hAnsi="Arial"/>
          <w:sz w:val="24"/>
          <w:szCs w:val="24"/>
        </w:rPr>
        <w:t xml:space="preserve">- пункт 30 признать утратившим силу;</w:t>
      </w:r>
    </w:p>
    <w:p>
      <w:pPr>
        <w:spacing w:after="60"/>
        <w:ind w:firstLine="567"/>
        <w:jc w:val="both"/>
      </w:pPr>
      <w:r>
        <w:rPr>
          <w:rFonts w:ascii="Arial" w:cs="Arial" w:eastAsia="Arial" w:hAnsi="Arial"/>
          <w:sz w:val="24"/>
          <w:szCs w:val="24"/>
        </w:rPr>
        <w:t xml:space="preserve">12) статью 18 изложить в следующей редакции:</w:t>
      </w:r>
    </w:p>
    <w:p>
      <w:pPr>
        <w:spacing w:after="60"/>
        <w:ind w:firstLine="567"/>
        <w:jc w:val="both"/>
      </w:pPr>
      <w:r>
        <w:rPr>
          <w:rFonts w:ascii="Arial" w:cs="Arial" w:eastAsia="Arial" w:hAnsi="Arial"/>
          <w:sz w:val="24"/>
          <w:szCs w:val="24"/>
        </w:rPr>
        <w:t xml:space="preserve">"Статья 18. Документы, необходимые для получения лицензии и (или) приложения к лицензии</w:t>
      </w:r>
    </w:p>
    <w:p>
      <w:pPr>
        <w:spacing w:after="60"/>
        <w:ind w:firstLine="567"/>
        <w:jc w:val="both"/>
      </w:pPr>
      <w:r>
        <w:rPr>
          <w:rFonts w:ascii="Arial" w:cs="Arial" w:eastAsia="Arial" w:hAnsi="Arial"/>
          <w:sz w:val="24"/>
          <w:szCs w:val="24"/>
        </w:rPr>
        <w:t xml:space="preserve">1. Для получения лицензии и (или) приложения к лицензии заявитель представляет или направляет посредством информационных технологий (электронной системой лицензирования) соответствующему лицензиару:</w:t>
      </w:r>
    </w:p>
    <w:p>
      <w:pPr>
        <w:spacing w:after="60"/>
        <w:ind w:firstLine="567"/>
        <w:jc w:val="both"/>
      </w:pPr>
      <w:r>
        <w:rPr>
          <w:rFonts w:ascii="Arial" w:cs="Arial" w:eastAsia="Arial" w:hAnsi="Arial"/>
          <w:sz w:val="24"/>
          <w:szCs w:val="24"/>
        </w:rPr>
        <w:t xml:space="preserve">1) заявление установленной формы с указанием работ, услуг, действий и операций, соответствующего лицензируемого вида деятельности, которые намерен выполнять заявитель, с указанием местонахождения (юридического адреса) осуществления деятельности;</w:t>
      </w:r>
    </w:p>
    <w:p>
      <w:pPr>
        <w:spacing w:after="60"/>
        <w:ind w:firstLine="567"/>
        <w:jc w:val="both"/>
      </w:pPr>
      <w:r>
        <w:rPr>
          <w:rFonts w:ascii="Arial" w:cs="Arial" w:eastAsia="Arial" w:hAnsi="Arial"/>
          <w:sz w:val="24"/>
          <w:szCs w:val="24"/>
        </w:rPr>
        <w:t xml:space="preserve">2) копию документа, удостоверяющего личность, - для физического лица;</w:t>
      </w:r>
    </w:p>
    <w:p>
      <w:pPr>
        <w:spacing w:after="60"/>
        <w:ind w:firstLine="567"/>
        <w:jc w:val="both"/>
      </w:pPr>
      <w:r>
        <w:rPr>
          <w:rFonts w:ascii="Arial" w:cs="Arial" w:eastAsia="Arial" w:hAnsi="Arial"/>
          <w:sz w:val="24"/>
          <w:szCs w:val="24"/>
        </w:rPr>
        <w:t xml:space="preserve">3) копию свидетельства о государственной регистрации - для юридического лица и индивидуального предпринимателя;</w:t>
      </w:r>
    </w:p>
    <w:p>
      <w:pPr>
        <w:spacing w:after="60"/>
        <w:ind w:firstLine="567"/>
        <w:jc w:val="both"/>
      </w:pPr>
      <w:r>
        <w:rPr>
          <w:rFonts w:ascii="Arial" w:cs="Arial" w:eastAsia="Arial" w:hAnsi="Arial"/>
          <w:sz w:val="24"/>
          <w:szCs w:val="24"/>
        </w:rPr>
        <w:t xml:space="preserve">4) копию документа, подтверждающего внесение государственной пошлины за рассмотрение заявления и выдачу лицензии;</w:t>
      </w:r>
    </w:p>
    <w:p>
      <w:pPr>
        <w:spacing w:after="60"/>
        <w:ind w:firstLine="567"/>
        <w:jc w:val="both"/>
      </w:pPr>
      <w:r>
        <w:rPr>
          <w:rFonts w:ascii="Arial" w:cs="Arial" w:eastAsia="Arial" w:hAnsi="Arial"/>
          <w:sz w:val="24"/>
          <w:szCs w:val="24"/>
        </w:rPr>
        <w:t xml:space="preserve">5) копии документов, предусмотренных Положением о лицензировании отдельных видов деятельности, утверждаемым Правительством Кыргызской Республики.</w:t>
      </w:r>
    </w:p>
    <w:p>
      <w:pPr>
        <w:spacing w:after="60"/>
        <w:ind w:firstLine="567"/>
        <w:jc w:val="both"/>
      </w:pPr>
      <w:r>
        <w:rPr>
          <w:rFonts w:ascii="Arial" w:cs="Arial" w:eastAsia="Arial" w:hAnsi="Arial"/>
          <w:sz w:val="24"/>
          <w:szCs w:val="24"/>
        </w:rPr>
        <w:t xml:space="preserve">2. При обращении заявителя за получением лицензии и (или) приложения к лицензии посредством информационных технологий (электронной системой лицензирования) заявитель заполняет заявление установленной формы на сайте, определенном Правительством Кыргызской Республики для предоставления электронных услуг, и одновременно прилагает предусмотренные настоящей статьей отсканированные оригиналы документов в электронном формате. В этом случае заявитель получает подтверждение о принятии документов с указанием даты принятия заявления и перечня представленных документов в электронном формате.</w:t>
      </w:r>
    </w:p>
    <w:p>
      <w:pPr>
        <w:spacing w:after="60"/>
        <w:ind w:firstLine="567"/>
        <w:jc w:val="both"/>
      </w:pPr>
      <w:r>
        <w:rPr>
          <w:rFonts w:ascii="Arial" w:cs="Arial" w:eastAsia="Arial" w:hAnsi="Arial"/>
          <w:sz w:val="24"/>
          <w:szCs w:val="24"/>
        </w:rPr>
        <w:t xml:space="preserve">3. Заявитель может обратиться к лицензиару о выдаче электронной лицензии и (или) приложения к лицензии, указав об этом в заявлении.</w:t>
      </w:r>
    </w:p>
    <w:p>
      <w:pPr>
        <w:spacing w:after="60"/>
        <w:ind w:firstLine="567"/>
        <w:jc w:val="both"/>
      </w:pPr>
      <w:r>
        <w:rPr>
          <w:rFonts w:ascii="Arial" w:cs="Arial" w:eastAsia="Arial" w:hAnsi="Arial"/>
          <w:sz w:val="24"/>
          <w:szCs w:val="24"/>
        </w:rPr>
        <w:t xml:space="preserve">4. Порядок работы электронной системы лицензирования и межведомственного взаимодействия государственных органов определяется Правительством Кыргызской Республики.</w:t>
      </w:r>
    </w:p>
    <w:p>
      <w:pPr>
        <w:spacing w:after="60"/>
        <w:ind w:firstLine="567"/>
        <w:jc w:val="both"/>
      </w:pPr>
      <w:r>
        <w:rPr>
          <w:rFonts w:ascii="Arial" w:cs="Arial" w:eastAsia="Arial" w:hAnsi="Arial"/>
          <w:sz w:val="24"/>
          <w:szCs w:val="24"/>
        </w:rPr>
        <w:t xml:space="preserve">5. Запрещается требование лицензиаром от заявителя представления документов, не предусмотренных настоящим Законом и нормативными правовыми актами, регулирующими лицензирование отдельных видов деятельности.";</w:t>
      </w:r>
    </w:p>
    <w:p>
      <w:pPr>
        <w:spacing w:after="60"/>
        <w:ind w:firstLine="567"/>
        <w:jc w:val="both"/>
      </w:pPr>
      <w:r>
        <w:rPr>
          <w:rFonts w:ascii="Arial" w:cs="Arial" w:eastAsia="Arial" w:hAnsi="Arial"/>
          <w:sz w:val="24"/>
          <w:szCs w:val="24"/>
        </w:rPr>
        <w:t xml:space="preserve">13) в статье 19:</w:t>
      </w:r>
    </w:p>
    <w:p>
      <w:pPr>
        <w:spacing w:after="60"/>
        <w:ind w:firstLine="567"/>
        <w:jc w:val="both"/>
      </w:pPr>
      <w:r>
        <w:rPr>
          <w:rFonts w:ascii="Arial" w:cs="Arial" w:eastAsia="Arial" w:hAnsi="Arial"/>
          <w:sz w:val="24"/>
          <w:szCs w:val="24"/>
        </w:rPr>
        <w:t xml:space="preserve">- наименование и часть 1 изложить в следующей редакции:</w:t>
      </w:r>
    </w:p>
    <w:p>
      <w:pPr>
        <w:spacing w:after="60"/>
        <w:ind w:firstLine="567"/>
        <w:jc w:val="both"/>
      </w:pPr>
      <w:r>
        <w:rPr>
          <w:rFonts w:ascii="Arial" w:cs="Arial" w:eastAsia="Arial" w:hAnsi="Arial"/>
          <w:sz w:val="24"/>
          <w:szCs w:val="24"/>
        </w:rPr>
        <w:t xml:space="preserve">"Статья 19. Государственная пошлина</w:t>
      </w:r>
    </w:p>
    <w:p>
      <w:pPr>
        <w:spacing w:after="60"/>
        <w:ind w:firstLine="567"/>
        <w:jc w:val="both"/>
      </w:pPr>
      <w:r>
        <w:rPr>
          <w:rFonts w:ascii="Arial" w:cs="Arial" w:eastAsia="Arial" w:hAnsi="Arial"/>
          <w:sz w:val="24"/>
          <w:szCs w:val="24"/>
        </w:rPr>
        <w:t xml:space="preserve">1. При выдаче, переоформлении лицензии и (или) разрешений и выдаче дубликата лицензии и (или) разрешения, а также за процедуру признания лицензии в порядке взаимного признания и в одностороннем порядке, выданной лицензиаром иностранного государства, на территории Кыргызской Республики взимается государственная пошлина в соответствии с законодательством о государственной пошлине.";</w:t>
      </w:r>
    </w:p>
    <w:p>
      <w:pPr>
        <w:spacing w:after="60"/>
        <w:ind w:firstLine="567"/>
        <w:jc w:val="both"/>
      </w:pPr>
      <w:r>
        <w:rPr>
          <w:rFonts w:ascii="Arial" w:cs="Arial" w:eastAsia="Arial" w:hAnsi="Arial"/>
          <w:sz w:val="24"/>
          <w:szCs w:val="24"/>
        </w:rPr>
        <w:t xml:space="preserve">- часть 3 признать утратившей силу;</w:t>
      </w:r>
    </w:p>
    <w:p>
      <w:pPr>
        <w:spacing w:after="60"/>
        <w:ind w:firstLine="567"/>
        <w:jc w:val="both"/>
      </w:pPr>
      <w:r>
        <w:rPr>
          <w:rFonts w:ascii="Arial" w:cs="Arial" w:eastAsia="Arial" w:hAnsi="Arial"/>
          <w:sz w:val="24"/>
          <w:szCs w:val="24"/>
        </w:rPr>
        <w:t xml:space="preserve">14) статьи 20-23 изложить в следующей редакции:</w:t>
      </w:r>
    </w:p>
    <w:p>
      <w:pPr>
        <w:spacing w:after="60"/>
        <w:ind w:firstLine="567"/>
        <w:jc w:val="both"/>
      </w:pPr>
      <w:r>
        <w:rPr>
          <w:rFonts w:ascii="Arial" w:cs="Arial" w:eastAsia="Arial" w:hAnsi="Arial"/>
          <w:sz w:val="24"/>
          <w:szCs w:val="24"/>
        </w:rPr>
        <w:t xml:space="preserve">"Статья 20. Порядок и сроки рассмотрения заявления и выдачи лицензии и (или) приложения к лицензии</w:t>
      </w:r>
    </w:p>
    <w:p>
      <w:pPr>
        <w:spacing w:after="60"/>
        <w:ind w:firstLine="567"/>
        <w:jc w:val="both"/>
      </w:pPr>
      <w:r>
        <w:rPr>
          <w:rFonts w:ascii="Arial" w:cs="Arial" w:eastAsia="Arial" w:hAnsi="Arial"/>
          <w:sz w:val="24"/>
          <w:szCs w:val="24"/>
        </w:rPr>
        <w:t xml:space="preserve">1. Лицензиар принимает решение о выдаче или об отказе в выдаче лицензии и (или) приложения к лицензии не позднее тридцати календарных дней со дня подачи заявления со всеми необходимыми документами.</w:t>
      </w:r>
    </w:p>
    <w:p>
      <w:pPr>
        <w:spacing w:after="60"/>
        <w:ind w:firstLine="567"/>
        <w:jc w:val="both"/>
      </w:pPr>
      <w:r>
        <w:rPr>
          <w:rFonts w:ascii="Arial" w:cs="Arial" w:eastAsia="Arial" w:hAnsi="Arial"/>
          <w:sz w:val="24"/>
          <w:szCs w:val="24"/>
        </w:rPr>
        <w:t xml:space="preserve">Правительство Кыргызской Республики вправе устанавливать сокращенные сроки принятия лицензиаром решения о выдаче или об отказе в выдаче лицензии и (или) приложения к лицензии в пределах сроков, установленных настоящей частью.</w:t>
      </w:r>
    </w:p>
    <w:p>
      <w:pPr>
        <w:spacing w:after="60"/>
        <w:ind w:firstLine="567"/>
        <w:jc w:val="both"/>
      </w:pPr>
      <w:r>
        <w:rPr>
          <w:rFonts w:ascii="Arial" w:cs="Arial" w:eastAsia="Arial" w:hAnsi="Arial"/>
          <w:sz w:val="24"/>
          <w:szCs w:val="24"/>
        </w:rPr>
        <w:t xml:space="preserve">2. Решение о предоставлении лицензии и (или) приложения к лицензии или отказе в их выдаче оформляется соответствующим актом лицензиара.</w:t>
      </w:r>
    </w:p>
    <w:p>
      <w:pPr>
        <w:spacing w:after="60"/>
        <w:ind w:firstLine="567"/>
        <w:jc w:val="both"/>
      </w:pPr>
      <w:r>
        <w:rPr>
          <w:rFonts w:ascii="Arial" w:cs="Arial" w:eastAsia="Arial" w:hAnsi="Arial"/>
          <w:sz w:val="24"/>
          <w:szCs w:val="24"/>
        </w:rPr>
        <w:t xml:space="preserve">Выдача приложений к лицензии осуществляется лицензиаром вместе с лицензией или при наличии у лицензиата лицензии по соответствующему лицензируемому виду деятельности.</w:t>
      </w:r>
    </w:p>
    <w:p>
      <w:pPr>
        <w:spacing w:after="60"/>
        <w:ind w:firstLine="567"/>
        <w:jc w:val="both"/>
      </w:pPr>
      <w:r>
        <w:rPr>
          <w:rFonts w:ascii="Arial" w:cs="Arial" w:eastAsia="Arial" w:hAnsi="Arial"/>
          <w:sz w:val="24"/>
          <w:szCs w:val="24"/>
        </w:rPr>
        <w:t xml:space="preserve">3. Лицензирующий орган обязан в сроки, установленные для выдачи лицензии и (или) приложения к лицензии, уведомить заявителя о принятии решения о выдаче либо об отказе в выдаче лицензии и (или) приложения к лицензии.</w:t>
      </w:r>
    </w:p>
    <w:p>
      <w:pPr>
        <w:spacing w:after="60"/>
        <w:ind w:firstLine="567"/>
        <w:jc w:val="both"/>
      </w:pPr>
      <w:r>
        <w:rPr>
          <w:rFonts w:ascii="Arial" w:cs="Arial" w:eastAsia="Arial" w:hAnsi="Arial"/>
          <w:sz w:val="24"/>
          <w:szCs w:val="24"/>
        </w:rPr>
        <w:t xml:space="preserve">Уведомление о выдаче либо об отказе в выдаче лицензии и (или) приложения к лицензии направляется (вручается) заявителю в письменной форме.</w:t>
      </w:r>
    </w:p>
    <w:p>
      <w:pPr>
        <w:spacing w:after="60"/>
        <w:ind w:firstLine="567"/>
        <w:jc w:val="both"/>
      </w:pPr>
      <w:r>
        <w:rPr>
          <w:rFonts w:ascii="Arial" w:cs="Arial" w:eastAsia="Arial" w:hAnsi="Arial"/>
          <w:sz w:val="24"/>
          <w:szCs w:val="24"/>
        </w:rPr>
        <w:t xml:space="preserve">4. Сведения о выданных лицензиях и (или) приложениях к лицензиям, включая сведения о выполняемых дополнительных работах, услугах, действиях и операциях, об адресах фактического осуществления лицензируемых видов деятельности, вносятся лицензиаром в реестр на основании соответствующего акта о выдаче лицензии и (или) приложения к лицензии.</w:t>
      </w:r>
    </w:p>
    <w:p>
      <w:pPr>
        <w:spacing w:after="60"/>
        <w:ind w:firstLine="567"/>
        <w:jc w:val="both"/>
      </w:pPr>
      <w:r>
        <w:rPr>
          <w:rFonts w:ascii="Arial" w:cs="Arial" w:eastAsia="Arial" w:hAnsi="Arial"/>
          <w:sz w:val="24"/>
          <w:szCs w:val="24"/>
        </w:rPr>
        <w:t xml:space="preserve">5. Лицензия и (или) приложения к лицензии считаются официально действующими с даты внесения сведений об этом в реестр.</w:t>
      </w:r>
    </w:p>
    <w:p>
      <w:pPr>
        <w:spacing w:after="60"/>
        <w:ind w:firstLine="567"/>
        <w:jc w:val="both"/>
      </w:pPr>
      <w:r>
        <w:rPr>
          <w:rFonts w:ascii="Arial" w:cs="Arial" w:eastAsia="Arial" w:hAnsi="Arial"/>
          <w:sz w:val="24"/>
          <w:szCs w:val="24"/>
        </w:rPr>
        <w:t xml:space="preserve">6. В случае, если лицензиар в сроки, установленные частью 1 настоящей статьи, письменно не уведомил заявителя об отказе в выдаче лицензии и (или) приложений к лицензии, то лицензия и (или) приложения к лицензии считаются действующими. Признание лицензии и (или) приложения к лицензии действующим в случае неуведомления заявителя об отказе в выдаче лицензии и (или) приложения к лицензии не применяется к виду деятельности, установленному пунктом 36 статьи 15 настоящего Закона. Лицензиар не позднее следующего дня с даты истечения срока для выдачи лицензии и (или) приложения к лицензии обязан внести сведения о выдаче лицензии и (или) приложения к лицензии в реестр и выдать заявителю запрашиваемые лицензию и (или) приложения к лицензии.</w:t>
      </w:r>
    </w:p>
    <w:p>
      <w:pPr>
        <w:spacing w:after="60"/>
        <w:ind w:firstLine="567"/>
        <w:jc w:val="both"/>
      </w:pPr>
      <w:r>
        <w:rPr>
          <w:rFonts w:ascii="Arial" w:cs="Arial" w:eastAsia="Arial" w:hAnsi="Arial"/>
          <w:sz w:val="24"/>
          <w:szCs w:val="24"/>
        </w:rPr>
        <w:t xml:space="preserve">7. Заявитель, в случае неполучения письменного отказа в выдаче лицензии и (или) приложения к лицензии или неполучения самих лицензии и (или) приложений к ним в установленные сроки, в течение тридцати календарных дней с даты истечения срока, установленного для выдачи лицензии, письменно уведомляет лицензиара о начале осуществления заявленного им вида деятельности и выполнении дополнительных работ, оказании услуг, осуществлении действий и операций.</w:t>
      </w:r>
    </w:p>
    <w:p>
      <w:pPr>
        <w:spacing w:after="60"/>
        <w:ind w:firstLine="567"/>
        <w:jc w:val="both"/>
      </w:pPr>
      <w:r>
        <w:rPr>
          <w:rFonts w:ascii="Arial" w:cs="Arial" w:eastAsia="Arial" w:hAnsi="Arial"/>
          <w:sz w:val="24"/>
          <w:szCs w:val="24"/>
        </w:rPr>
        <w:t xml:space="preserve">8. Для каждого филиала, (представительства) лицензиата, в которых будет осуществляться деятельность на основании полученной лицензии и (или) приложения к лицензии, лицензиату выдаются заверенные копии данных документов, которые подтверждают право филиала, (представительства), лицензиата на осуществление лицензируемого вида деятельности.</w:t>
      </w:r>
    </w:p>
    <w:p>
      <w:pPr>
        <w:spacing w:after="60"/>
        <w:ind w:firstLine="567"/>
        <w:jc w:val="both"/>
      </w:pPr>
      <w:r>
        <w:rPr>
          <w:rFonts w:ascii="Arial" w:cs="Arial" w:eastAsia="Arial" w:hAnsi="Arial"/>
          <w:sz w:val="24"/>
          <w:szCs w:val="24"/>
        </w:rPr>
        <w:t xml:space="preserve">Статья 21. Отказ в выдаче лицензии и (или) приложения к лицензии</w:t>
      </w:r>
    </w:p>
    <w:p>
      <w:pPr>
        <w:spacing w:after="60"/>
        <w:ind w:firstLine="567"/>
        <w:jc w:val="both"/>
      </w:pPr>
      <w:r>
        <w:rPr>
          <w:rFonts w:ascii="Arial" w:cs="Arial" w:eastAsia="Arial" w:hAnsi="Arial"/>
          <w:sz w:val="24"/>
          <w:szCs w:val="24"/>
        </w:rPr>
        <w:t xml:space="preserve">1. Основанием отказа в выдаче лицензии и (или) приложения к лицензии являются:</w:t>
      </w:r>
    </w:p>
    <w:p>
      <w:pPr>
        <w:spacing w:after="60"/>
        <w:ind w:firstLine="567"/>
        <w:jc w:val="both"/>
      </w:pPr>
      <w:r>
        <w:rPr>
          <w:rFonts w:ascii="Arial" w:cs="Arial" w:eastAsia="Arial" w:hAnsi="Arial"/>
          <w:sz w:val="24"/>
          <w:szCs w:val="24"/>
        </w:rPr>
        <w:t xml:space="preserve">1) несоответствие установленным лицензионным требованиям;</w:t>
      </w:r>
    </w:p>
    <w:p>
      <w:pPr>
        <w:spacing w:after="60"/>
        <w:ind w:firstLine="567"/>
        <w:jc w:val="both"/>
      </w:pPr>
      <w:r>
        <w:rPr>
          <w:rFonts w:ascii="Arial" w:cs="Arial" w:eastAsia="Arial" w:hAnsi="Arial"/>
          <w:sz w:val="24"/>
          <w:szCs w:val="24"/>
        </w:rPr>
        <w:t xml:space="preserve">2) наличие решения суда, запрещающего заявителю заниматься данным видом деятельности;</w:t>
      </w:r>
    </w:p>
    <w:p>
      <w:pPr>
        <w:spacing w:after="60"/>
        <w:ind w:firstLine="567"/>
        <w:jc w:val="both"/>
      </w:pPr>
      <w:r>
        <w:rPr>
          <w:rFonts w:ascii="Arial" w:cs="Arial" w:eastAsia="Arial" w:hAnsi="Arial"/>
          <w:sz w:val="24"/>
          <w:szCs w:val="24"/>
        </w:rPr>
        <w:t xml:space="preserve">3) представление заявителем недостоверной или неполной информации;</w:t>
      </w:r>
    </w:p>
    <w:p>
      <w:pPr>
        <w:spacing w:after="60"/>
        <w:ind w:firstLine="567"/>
        <w:jc w:val="both"/>
      </w:pPr>
      <w:r>
        <w:rPr>
          <w:rFonts w:ascii="Arial" w:cs="Arial" w:eastAsia="Arial" w:hAnsi="Arial"/>
          <w:sz w:val="24"/>
          <w:szCs w:val="24"/>
        </w:rPr>
        <w:t xml:space="preserve">4) если документы, представленные заявителем, не соответствуют требованиям, установленным настоящим Законом и другими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5) невнесение государственной пошлины за рассмотрение и выдачу лицензии;</w:t>
      </w:r>
    </w:p>
    <w:p>
      <w:pPr>
        <w:spacing w:after="60"/>
        <w:ind w:firstLine="567"/>
        <w:jc w:val="both"/>
      </w:pPr>
      <w:r>
        <w:rPr>
          <w:rFonts w:ascii="Arial" w:cs="Arial" w:eastAsia="Arial" w:hAnsi="Arial"/>
          <w:sz w:val="24"/>
          <w:szCs w:val="24"/>
        </w:rPr>
        <w:t xml:space="preserve">6) при подаче лицензиатом заявления о выдаче лицензии и (или) приложения к лицензии на вид деятельности, на которую у лицензиата имеется лицензия и (или) приложение к лицензии, которые на момент подачи заявления не прекратили своего действия.</w:t>
      </w:r>
    </w:p>
    <w:p>
      <w:pPr>
        <w:spacing w:after="60"/>
        <w:ind w:firstLine="567"/>
        <w:jc w:val="both"/>
      </w:pPr>
      <w:r>
        <w:rPr>
          <w:rFonts w:ascii="Arial" w:cs="Arial" w:eastAsia="Arial" w:hAnsi="Arial"/>
          <w:sz w:val="24"/>
          <w:szCs w:val="24"/>
        </w:rPr>
        <w:t xml:space="preserve">2. Лицензиар вправе дать письменный отказ только один раз с изложением полных оснований для отказа.</w:t>
      </w:r>
    </w:p>
    <w:p>
      <w:pPr>
        <w:spacing w:after="60"/>
        <w:ind w:firstLine="567"/>
        <w:jc w:val="both"/>
      </w:pPr>
      <w:r>
        <w:rPr>
          <w:rFonts w:ascii="Arial" w:cs="Arial" w:eastAsia="Arial" w:hAnsi="Arial"/>
          <w:sz w:val="24"/>
          <w:szCs w:val="24"/>
        </w:rPr>
        <w:t xml:space="preserve">3. В случае устранения оснований отказа, указанных в пунктах 3-5 части 1 настоящей статьи, заявление подлежит повторному рассмотрению. При этом срок рассмотрения заявления и выдачи лицензии и (или) приложения к лицензии начинает исчисляться со дня представления заявления на повторное рассмотрение.</w:t>
      </w:r>
    </w:p>
    <w:p>
      <w:pPr>
        <w:spacing w:after="60"/>
        <w:ind w:firstLine="567"/>
        <w:jc w:val="both"/>
      </w:pPr>
      <w:r>
        <w:rPr>
          <w:rFonts w:ascii="Arial" w:cs="Arial" w:eastAsia="Arial" w:hAnsi="Arial"/>
          <w:sz w:val="24"/>
          <w:szCs w:val="24"/>
        </w:rPr>
        <w:t xml:space="preserve">Не допускается отказ по ранее рассмотренным документам заявителя.</w:t>
      </w:r>
    </w:p>
    <w:p>
      <w:pPr>
        <w:spacing w:after="60"/>
        <w:ind w:firstLine="567"/>
        <w:jc w:val="both"/>
      </w:pPr>
      <w:r>
        <w:rPr>
          <w:rFonts w:ascii="Arial" w:cs="Arial" w:eastAsia="Arial" w:hAnsi="Arial"/>
          <w:sz w:val="24"/>
          <w:szCs w:val="24"/>
        </w:rPr>
        <w:t xml:space="preserve">4. Запрещается отказ в выдаче лицензии и (или) приложения к лицензии по иным основаниям, не предусмотренным настоящей статьей.</w:t>
      </w:r>
    </w:p>
    <w:p>
      <w:pPr>
        <w:spacing w:after="60"/>
        <w:ind w:firstLine="567"/>
        <w:jc w:val="both"/>
      </w:pPr>
      <w:r>
        <w:rPr>
          <w:rFonts w:ascii="Arial" w:cs="Arial" w:eastAsia="Arial" w:hAnsi="Arial"/>
          <w:sz w:val="24"/>
          <w:szCs w:val="24"/>
        </w:rPr>
        <w:t xml:space="preserve">5. При отказе в выдаче лицензии и (или) приложения к лицензии лицензиар, в сроки, установленные для выдачи лицензии и (или) приложения к лицензии, обязан уведомить заявителя лицензии и (или) приложения к лицензии о принятом решении в письменной форме с указанием причин отказа.</w:t>
      </w:r>
    </w:p>
    <w:p>
      <w:pPr>
        <w:spacing w:after="60"/>
        <w:ind w:firstLine="567"/>
        <w:jc w:val="both"/>
      </w:pPr>
      <w:r>
        <w:rPr>
          <w:rFonts w:ascii="Arial" w:cs="Arial" w:eastAsia="Arial" w:hAnsi="Arial"/>
          <w:sz w:val="24"/>
          <w:szCs w:val="24"/>
        </w:rPr>
        <w:t xml:space="preserve">Статья 22. Обжалование отказа в предоставлении лицензии и (или) приложения к лицензии и возмещение убытков вследствие необоснованного отказа</w:t>
      </w:r>
    </w:p>
    <w:p>
      <w:pPr>
        <w:spacing w:after="60"/>
        <w:ind w:firstLine="567"/>
        <w:jc w:val="both"/>
      </w:pPr>
      <w:r>
        <w:rPr>
          <w:rFonts w:ascii="Arial" w:cs="Arial" w:eastAsia="Arial" w:hAnsi="Arial"/>
          <w:sz w:val="24"/>
          <w:szCs w:val="24"/>
        </w:rPr>
        <w:t xml:space="preserve">1. Заявитель имеет право обжаловать отказ лицензиара в выдаче лицензии и (или) приложения к лицензии в порядке, установленном Законом Кыргызской Республики "Об основах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2. Возмещение убытков, вызванных необоснованным отказом в выдаче лицензии и (или) приложения к лицензии или нарушением прав лицензиата, осуществляется в порядке, установленном гражданским законодательством.</w:t>
      </w:r>
    </w:p>
    <w:p>
      <w:pPr>
        <w:spacing w:after="60"/>
        <w:ind w:firstLine="567"/>
        <w:jc w:val="both"/>
      </w:pPr>
      <w:r>
        <w:rPr>
          <w:rFonts w:ascii="Arial" w:cs="Arial" w:eastAsia="Arial" w:hAnsi="Arial"/>
          <w:sz w:val="24"/>
          <w:szCs w:val="24"/>
        </w:rPr>
        <w:t xml:space="preserve">Статья 23. Переоформление лицензии и (или) приложения к лицензии</w:t>
      </w:r>
    </w:p>
    <w:p>
      <w:pPr>
        <w:spacing w:after="60"/>
        <w:ind w:firstLine="567"/>
        <w:jc w:val="both"/>
      </w:pPr>
      <w:r>
        <w:rPr>
          <w:rFonts w:ascii="Arial" w:cs="Arial" w:eastAsia="Arial" w:hAnsi="Arial"/>
          <w:sz w:val="24"/>
          <w:szCs w:val="24"/>
        </w:rPr>
        <w:t xml:space="preserve">1. Основаниями для переоформления лицензии и (или) приложения к лицензии являются:</w:t>
      </w:r>
    </w:p>
    <w:p>
      <w:pPr>
        <w:spacing w:after="60"/>
        <w:ind w:firstLine="567"/>
        <w:jc w:val="both"/>
      </w:pPr>
      <w:r>
        <w:rPr>
          <w:rFonts w:ascii="Arial" w:cs="Arial" w:eastAsia="Arial" w:hAnsi="Arial"/>
          <w:sz w:val="24"/>
          <w:szCs w:val="24"/>
        </w:rPr>
        <w:t xml:space="preserve">1) реорганизация юридического лица;</w:t>
      </w:r>
    </w:p>
    <w:p>
      <w:pPr>
        <w:spacing w:after="60"/>
        <w:ind w:firstLine="567"/>
        <w:jc w:val="both"/>
      </w:pPr>
      <w:r>
        <w:rPr>
          <w:rFonts w:ascii="Arial" w:cs="Arial" w:eastAsia="Arial" w:hAnsi="Arial"/>
          <w:sz w:val="24"/>
          <w:szCs w:val="24"/>
        </w:rPr>
        <w:t xml:space="preserve">2) изменение наименования или места нахождения юридического лица, изменения места осуществления лицензируемого вида деятельности;</w:t>
      </w:r>
    </w:p>
    <w:p>
      <w:pPr>
        <w:spacing w:after="60"/>
        <w:ind w:firstLine="567"/>
        <w:jc w:val="both"/>
      </w:pPr>
      <w:r>
        <w:rPr>
          <w:rFonts w:ascii="Arial" w:cs="Arial" w:eastAsia="Arial" w:hAnsi="Arial"/>
          <w:sz w:val="24"/>
          <w:szCs w:val="24"/>
        </w:rPr>
        <w:t xml:space="preserve">3) изменение фамилии, имени, отчества физического лица;</w:t>
      </w:r>
    </w:p>
    <w:p>
      <w:pPr>
        <w:spacing w:after="60"/>
        <w:ind w:firstLine="567"/>
        <w:jc w:val="both"/>
      </w:pPr>
      <w:r>
        <w:rPr>
          <w:rFonts w:ascii="Arial" w:cs="Arial" w:eastAsia="Arial" w:hAnsi="Arial"/>
          <w:sz w:val="24"/>
          <w:szCs w:val="24"/>
        </w:rPr>
        <w:t xml:space="preserve">4) отчуждение лицензии;</w:t>
      </w:r>
    </w:p>
    <w:p>
      <w:pPr>
        <w:spacing w:after="60"/>
        <w:ind w:firstLine="567"/>
        <w:jc w:val="both"/>
      </w:pPr>
      <w:r>
        <w:rPr>
          <w:rFonts w:ascii="Arial" w:cs="Arial" w:eastAsia="Arial" w:hAnsi="Arial"/>
          <w:sz w:val="24"/>
          <w:szCs w:val="24"/>
        </w:rPr>
        <w:t xml:space="preserve">5) продление срока действия лицензии;</w:t>
      </w:r>
    </w:p>
    <w:p>
      <w:pPr>
        <w:spacing w:after="60"/>
        <w:ind w:firstLine="567"/>
        <w:jc w:val="both"/>
      </w:pPr>
      <w:r>
        <w:rPr>
          <w:rFonts w:ascii="Arial" w:cs="Arial" w:eastAsia="Arial" w:hAnsi="Arial"/>
          <w:sz w:val="24"/>
          <w:szCs w:val="24"/>
        </w:rPr>
        <w:t xml:space="preserve">6) изменения настоящего Закона и указанных в нем нормативных правовых актов Правительства Кыргызской Республики, влекущие необходимость внесения изменений и (или) дополнений в лицензию и (или) приложения к лицензии.</w:t>
      </w:r>
    </w:p>
    <w:p>
      <w:pPr>
        <w:spacing w:after="60"/>
        <w:ind w:firstLine="567"/>
        <w:jc w:val="both"/>
      </w:pPr>
      <w:r>
        <w:rPr>
          <w:rFonts w:ascii="Arial" w:cs="Arial" w:eastAsia="Arial" w:hAnsi="Arial"/>
          <w:sz w:val="24"/>
          <w:szCs w:val="24"/>
        </w:rPr>
        <w:t xml:space="preserve">2. При возникновении оснований для переоформления лицензии и (или) приложения к лицензии лицензиат обязан обратиться с заявлением.</w:t>
      </w:r>
    </w:p>
    <w:p>
      <w:pPr>
        <w:spacing w:after="60"/>
        <w:ind w:firstLine="567"/>
        <w:jc w:val="both"/>
      </w:pPr>
      <w:r>
        <w:rPr>
          <w:rFonts w:ascii="Arial" w:cs="Arial" w:eastAsia="Arial" w:hAnsi="Arial"/>
          <w:sz w:val="24"/>
          <w:szCs w:val="24"/>
        </w:rPr>
        <w:t xml:space="preserve">Переоформление лицензии влечет переоформление приложений к лицензии.</w:t>
      </w:r>
    </w:p>
    <w:p>
      <w:pPr>
        <w:spacing w:after="60"/>
        <w:ind w:firstLine="567"/>
        <w:jc w:val="both"/>
      </w:pPr>
      <w:r>
        <w:rPr>
          <w:rFonts w:ascii="Arial" w:cs="Arial" w:eastAsia="Arial" w:hAnsi="Arial"/>
          <w:sz w:val="24"/>
          <w:szCs w:val="24"/>
        </w:rPr>
        <w:t xml:space="preserve">3. Заявление о переоформлении лицензии и (или) приложения к лицензии с указанием основания для переоформления и новых сведений, с приложением документов, подтверждающих соответствующие изменения, подается лицензиатом лицензиару не позднее чем через пятнадцать рабочих дней со дня возникновения оснований для переоформления.</w:t>
      </w:r>
    </w:p>
    <w:p>
      <w:pPr>
        <w:spacing w:after="60"/>
        <w:ind w:firstLine="567"/>
        <w:jc w:val="both"/>
      </w:pPr>
      <w:r>
        <w:rPr>
          <w:rFonts w:ascii="Arial" w:cs="Arial" w:eastAsia="Arial" w:hAnsi="Arial"/>
          <w:sz w:val="24"/>
          <w:szCs w:val="24"/>
        </w:rPr>
        <w:t xml:space="preserve">4. Переоформление лицензии и (или) приложения к лицензии осуществляется в течение пяти рабочих дней со дня получения лицензиаром соответствующего заявления. При переоформлении лицензии и (или) приложения к лицензии лицензиар вносит соответствующие изменения в реестр.</w:t>
      </w:r>
    </w:p>
    <w:p>
      <w:pPr>
        <w:spacing w:after="60"/>
        <w:ind w:firstLine="567"/>
        <w:jc w:val="both"/>
      </w:pPr>
      <w:r>
        <w:rPr>
          <w:rFonts w:ascii="Arial" w:cs="Arial" w:eastAsia="Arial" w:hAnsi="Arial"/>
          <w:sz w:val="24"/>
          <w:szCs w:val="24"/>
        </w:rPr>
        <w:t xml:space="preserve">5. В случае, если лицензия временная, срок действия переоформленной лицензии и приложений к ней не может превышать срока действия, указанного в прежней лицензии.";</w:t>
      </w:r>
    </w:p>
    <w:p>
      <w:pPr>
        <w:spacing w:after="60"/>
        <w:ind w:firstLine="567"/>
        <w:jc w:val="both"/>
      </w:pPr>
      <w:r>
        <w:rPr>
          <w:rFonts w:ascii="Arial" w:cs="Arial" w:eastAsia="Arial" w:hAnsi="Arial"/>
          <w:sz w:val="24"/>
          <w:szCs w:val="24"/>
        </w:rPr>
        <w:t xml:space="preserve">15) наименование и часть 1 статьи 24 изложить в следующей редакции:</w:t>
      </w:r>
    </w:p>
    <w:p>
      <w:pPr>
        <w:spacing w:after="60"/>
        <w:ind w:firstLine="567"/>
        <w:jc w:val="both"/>
      </w:pPr>
      <w:r>
        <w:rPr>
          <w:rFonts w:ascii="Arial" w:cs="Arial" w:eastAsia="Arial" w:hAnsi="Arial"/>
          <w:sz w:val="24"/>
          <w:szCs w:val="24"/>
        </w:rPr>
        <w:t xml:space="preserve">"Статья 24. Изменение данных, указанных в документах, прилагаемых к заявлению о выдаче лицензии и (или) приложения к лицензии</w:t>
      </w:r>
    </w:p>
    <w:p>
      <w:pPr>
        <w:spacing w:after="60"/>
        <w:ind w:firstLine="567"/>
        <w:jc w:val="both"/>
      </w:pPr>
      <w:r>
        <w:rPr>
          <w:rFonts w:ascii="Arial" w:cs="Arial" w:eastAsia="Arial" w:hAnsi="Arial"/>
          <w:sz w:val="24"/>
          <w:szCs w:val="24"/>
        </w:rPr>
        <w:t xml:space="preserve">1. Лицензиат обязан уведомлять лицензиара обо всех изменениях данных, указанных в документах, прилагаемых к заявлению о выдаче лицензии и (или) приложения к лицензии, не являющихся основаниями для переоформления лицензии и (или) приложения к лицензии, предусмотренными статьей 23 настоящего Закона.";</w:t>
      </w:r>
    </w:p>
    <w:p>
      <w:pPr>
        <w:spacing w:after="60"/>
        <w:ind w:firstLine="567"/>
        <w:jc w:val="both"/>
      </w:pPr>
      <w:r>
        <w:rPr>
          <w:rFonts w:ascii="Arial" w:cs="Arial" w:eastAsia="Arial" w:hAnsi="Arial"/>
          <w:sz w:val="24"/>
          <w:szCs w:val="24"/>
        </w:rPr>
        <w:t xml:space="preserve">16) часть 1 статьи 25 дополнить абзацем вторым следующего содержания:</w:t>
      </w:r>
    </w:p>
    <w:p>
      <w:pPr>
        <w:spacing w:after="60"/>
        <w:ind w:firstLine="567"/>
        <w:jc w:val="both"/>
      </w:pPr>
      <w:r>
        <w:rPr>
          <w:rFonts w:ascii="Arial" w:cs="Arial" w:eastAsia="Arial" w:hAnsi="Arial"/>
          <w:sz w:val="24"/>
          <w:szCs w:val="24"/>
        </w:rPr>
        <w:t xml:space="preserve">"Сроки действия приложений временной лицензии ограничиваются сроками действия временной лицензии.";</w:t>
      </w:r>
    </w:p>
    <w:p>
      <w:pPr>
        <w:spacing w:after="60"/>
        <w:ind w:firstLine="567"/>
        <w:jc w:val="both"/>
      </w:pPr>
      <w:r>
        <w:rPr>
          <w:rFonts w:ascii="Arial" w:cs="Arial" w:eastAsia="Arial" w:hAnsi="Arial"/>
          <w:sz w:val="24"/>
          <w:szCs w:val="24"/>
        </w:rPr>
        <w:t xml:space="preserve">17) статью 26 изложить в следующей редакции:</w:t>
      </w:r>
    </w:p>
    <w:p>
      <w:pPr>
        <w:spacing w:after="60"/>
        <w:ind w:firstLine="567"/>
        <w:jc w:val="both"/>
      </w:pPr>
      <w:r>
        <w:rPr>
          <w:rFonts w:ascii="Arial" w:cs="Arial" w:eastAsia="Arial" w:hAnsi="Arial"/>
          <w:sz w:val="24"/>
          <w:szCs w:val="24"/>
        </w:rPr>
        <w:t xml:space="preserve">"Статья 26. Выдача дубликата лицензии и (или) приложения к лицензии</w:t>
      </w:r>
    </w:p>
    <w:p>
      <w:pPr>
        <w:spacing w:after="60"/>
        <w:ind w:firstLine="567"/>
        <w:jc w:val="both"/>
      </w:pPr>
      <w:r>
        <w:rPr>
          <w:rFonts w:ascii="Arial" w:cs="Arial" w:eastAsia="Arial" w:hAnsi="Arial"/>
          <w:sz w:val="24"/>
          <w:szCs w:val="24"/>
        </w:rPr>
        <w:t xml:space="preserve">1. При утере, порче лицензии и (или) приложения к лицензии лицензиат имеет право на получение дубликата лицензии и (или) приложения к лицензии на основании письменного заявления, направляемого лицензиару. К заявлению, в случае порчи лицензии и (или) приложения к лицензии, прилагается также испорченный бланк лицензии и (или) приложения к лицензии.</w:t>
      </w:r>
    </w:p>
    <w:p>
      <w:pPr>
        <w:spacing w:after="60"/>
        <w:ind w:firstLine="567"/>
        <w:jc w:val="both"/>
      </w:pPr>
      <w:r>
        <w:rPr>
          <w:rFonts w:ascii="Arial" w:cs="Arial" w:eastAsia="Arial" w:hAnsi="Arial"/>
          <w:sz w:val="24"/>
          <w:szCs w:val="24"/>
        </w:rPr>
        <w:t xml:space="preserve">2. Утерянные, испорченные бланки лицензии и (или) приложения к лицензии считаются недействительными со дня подачи лицензиатом заявления.</w:t>
      </w:r>
    </w:p>
    <w:p>
      <w:pPr>
        <w:spacing w:after="60"/>
        <w:ind w:firstLine="567"/>
        <w:jc w:val="both"/>
      </w:pPr>
      <w:r>
        <w:rPr>
          <w:rFonts w:ascii="Arial" w:cs="Arial" w:eastAsia="Arial" w:hAnsi="Arial"/>
          <w:sz w:val="24"/>
          <w:szCs w:val="24"/>
        </w:rPr>
        <w:t xml:space="preserve">3. Лицензиар в течение трех рабочих дней со дня подачи заявления производит выдачу дубликата лицензии и (или) приложения к лицензии с надписью "Дубликат" в правом верхнем углу.</w:t>
      </w:r>
    </w:p>
    <w:p>
      <w:pPr>
        <w:spacing w:after="60"/>
        <w:ind w:firstLine="567"/>
        <w:jc w:val="both"/>
      </w:pPr>
      <w:r>
        <w:rPr>
          <w:rFonts w:ascii="Arial" w:cs="Arial" w:eastAsia="Arial" w:hAnsi="Arial"/>
          <w:sz w:val="24"/>
          <w:szCs w:val="24"/>
        </w:rPr>
        <w:t xml:space="preserve">4. Лицензиат вправе обжаловать решение лицензиара об отказе в выдаче дубликата лицензии и (или) приложения к лицензии в установленном Законом Кыргызской Республики "Об основах административной деятельности и административных процедурах" порядке.";</w:t>
      </w:r>
    </w:p>
    <w:p>
      <w:pPr>
        <w:spacing w:after="60"/>
        <w:ind w:firstLine="567"/>
        <w:jc w:val="both"/>
      </w:pPr>
      <w:r>
        <w:rPr>
          <w:rFonts w:ascii="Arial" w:cs="Arial" w:eastAsia="Arial" w:hAnsi="Arial"/>
          <w:sz w:val="24"/>
          <w:szCs w:val="24"/>
        </w:rPr>
        <w:t xml:space="preserve">18) в статье 28:</w:t>
      </w:r>
    </w:p>
    <w:p>
      <w:pPr>
        <w:spacing w:after="60"/>
        <w:ind w:firstLine="567"/>
        <w:jc w:val="both"/>
      </w:pPr>
      <w:r>
        <w:rPr>
          <w:rFonts w:ascii="Arial" w:cs="Arial" w:eastAsia="Arial" w:hAnsi="Arial"/>
          <w:sz w:val="24"/>
          <w:szCs w:val="24"/>
        </w:rPr>
        <w:t xml:space="preserve">- часть 1 изложить в следующей редакции:</w:t>
      </w:r>
    </w:p>
    <w:p>
      <w:pPr>
        <w:spacing w:after="60"/>
        <w:ind w:firstLine="567"/>
        <w:jc w:val="both"/>
      </w:pPr>
      <w:r>
        <w:rPr>
          <w:rFonts w:ascii="Arial" w:cs="Arial" w:eastAsia="Arial" w:hAnsi="Arial"/>
          <w:sz w:val="24"/>
          <w:szCs w:val="24"/>
        </w:rPr>
        <w:t xml:space="preserve">"1. Лицензионный контроль проводится соответствующим лицензиаром или уполномоченным Правительством Кыргызской Республики органом в целях проверки соблюдения лицензиатом лицензионных требований, установленных настоящим Законом и Положением о лицензировании отдельных видов деятельности, утверждаемым Правительством Кыргызской Республики. Порядок проведения лицензионного контроля утверждается Правительством Кыргызской Республики.";</w:t>
      </w:r>
    </w:p>
    <w:p>
      <w:pPr>
        <w:spacing w:after="60"/>
        <w:ind w:firstLine="567"/>
        <w:jc w:val="both"/>
      </w:pPr>
      <w:r>
        <w:rPr>
          <w:rFonts w:ascii="Arial" w:cs="Arial" w:eastAsia="Arial" w:hAnsi="Arial"/>
          <w:sz w:val="24"/>
          <w:szCs w:val="24"/>
        </w:rPr>
        <w:t xml:space="preserve">- части 3 и 4 изложить в следующей редакции:</w:t>
      </w:r>
    </w:p>
    <w:p>
      <w:pPr>
        <w:spacing w:after="60"/>
        <w:ind w:firstLine="567"/>
        <w:jc w:val="both"/>
      </w:pPr>
      <w:r>
        <w:rPr>
          <w:rFonts w:ascii="Arial" w:cs="Arial" w:eastAsia="Arial" w:hAnsi="Arial"/>
          <w:sz w:val="24"/>
          <w:szCs w:val="24"/>
        </w:rPr>
        <w:t xml:space="preserve">"3. Лицензионные проверки осуществляются в соответствии с Планом, утверждаемым лицензиаром или уполномоченным Правительством Кыргызской Республики органом, за исключением случаев обследования на соответствие заявителя лицензионным требованиям, проверки по заявлению лицензиата о проведении в отношении него проверки, а также по заявлению физического или юридического лица о нарушении лицензиатом лицензионных требований, с приложением документов, материалов и иных подтверждающих сведений о нарушении лицензиатом лицензионных требований.</w:t>
      </w:r>
    </w:p>
    <w:p>
      <w:pPr>
        <w:spacing w:after="60"/>
        <w:ind w:firstLine="567"/>
        <w:jc w:val="both"/>
      </w:pPr>
      <w:r>
        <w:rPr>
          <w:rFonts w:ascii="Arial" w:cs="Arial" w:eastAsia="Arial" w:hAnsi="Arial"/>
          <w:sz w:val="24"/>
          <w:szCs w:val="24"/>
        </w:rPr>
        <w:t xml:space="preserve">Лицензионный контроль проводится с обязательным применением лицензиаром или уполномоченным Правительством Кыргызской Республики органом листа лицензионной проверки, форма которого утверждается Правительством Кыргызской Республики.</w:t>
      </w:r>
    </w:p>
    <w:p>
      <w:pPr>
        <w:spacing w:after="60"/>
        <w:ind w:firstLine="567"/>
        <w:jc w:val="both"/>
      </w:pPr>
      <w:r>
        <w:rPr>
          <w:rFonts w:ascii="Arial" w:cs="Arial" w:eastAsia="Arial" w:hAnsi="Arial"/>
          <w:sz w:val="24"/>
          <w:szCs w:val="24"/>
        </w:rPr>
        <w:t xml:space="preserve">Лист лицензионной проверки включает в себя перечень лицензионных требований по каждому подвиду деятельности, виду выполняемых работ, услуг, действий и операций, составляющих лицензируемый вид деятельности.</w:t>
      </w:r>
    </w:p>
    <w:p>
      <w:pPr>
        <w:spacing w:after="60"/>
        <w:ind w:firstLine="567"/>
        <w:jc w:val="both"/>
      </w:pPr>
      <w:r>
        <w:rPr>
          <w:rFonts w:ascii="Arial" w:cs="Arial" w:eastAsia="Arial" w:hAnsi="Arial"/>
          <w:sz w:val="24"/>
          <w:szCs w:val="24"/>
        </w:rPr>
        <w:t xml:space="preserve">4. Предметом проведения лицензионного контроля является обследование на соответствие заявителя лицензионным требованиям, а также проверка выполнения лицензиатом лицензионных требований, проверка устранения лицензиатом выявленных нарушений в ходе предыдущих проверок, проверка по заявлению лицензиата о проведении в отношении него проверки, а также по заявлению физического или юридического лица о нарушении лицензиатом лицензионных требований, с приложением документов, материалов и иных подтверждающих сведений о нарушении лицензиатом лицензионных требований.";</w:t>
      </w:r>
    </w:p>
    <w:p>
      <w:pPr>
        <w:spacing w:after="60"/>
        <w:ind w:firstLine="567"/>
        <w:jc w:val="both"/>
      </w:pPr>
      <w:r>
        <w:rPr>
          <w:rFonts w:ascii="Arial" w:cs="Arial" w:eastAsia="Arial" w:hAnsi="Arial"/>
          <w:sz w:val="24"/>
          <w:szCs w:val="24"/>
        </w:rPr>
        <w:t xml:space="preserve">- абзац первый части 5 изложить в следующей редакции:</w:t>
      </w:r>
    </w:p>
    <w:p>
      <w:pPr>
        <w:spacing w:after="60"/>
        <w:ind w:firstLine="567"/>
        <w:jc w:val="both"/>
      </w:pPr>
      <w:r>
        <w:rPr>
          <w:rFonts w:ascii="Arial" w:cs="Arial" w:eastAsia="Arial" w:hAnsi="Arial"/>
          <w:sz w:val="24"/>
          <w:szCs w:val="24"/>
        </w:rPr>
        <w:t xml:space="preserve">"5. В случае невыполнения лицензиатом лицензионных требований лицензиар или уполномоченный Правительством Кыргызской Республики орган применяет к лицензиату следующие меры воздействия:";</w:t>
      </w:r>
    </w:p>
    <w:p>
      <w:pPr>
        <w:spacing w:after="60"/>
        <w:ind w:firstLine="567"/>
        <w:jc w:val="both"/>
      </w:pPr>
      <w:r>
        <w:rPr>
          <w:rFonts w:ascii="Arial" w:cs="Arial" w:eastAsia="Arial" w:hAnsi="Arial"/>
          <w:sz w:val="24"/>
          <w:szCs w:val="24"/>
        </w:rPr>
        <w:t xml:space="preserve">- в пунктах 3 и 4 части 5 слово "разрешения" заменить словами "приложения к лицензии";</w:t>
      </w:r>
    </w:p>
    <w:p>
      <w:pPr>
        <w:spacing w:after="60"/>
        <w:ind w:firstLine="567"/>
        <w:jc w:val="both"/>
      </w:pPr>
      <w:r>
        <w:rPr>
          <w:rFonts w:ascii="Arial" w:cs="Arial" w:eastAsia="Arial" w:hAnsi="Arial"/>
          <w:sz w:val="24"/>
          <w:szCs w:val="24"/>
        </w:rPr>
        <w:t xml:space="preserve">- части 6 и 7 изложить в следующей редакции:</w:t>
      </w:r>
    </w:p>
    <w:p>
      <w:pPr>
        <w:spacing w:after="60"/>
        <w:ind w:firstLine="567"/>
        <w:jc w:val="both"/>
      </w:pPr>
      <w:r>
        <w:rPr>
          <w:rFonts w:ascii="Arial" w:cs="Arial" w:eastAsia="Arial" w:hAnsi="Arial"/>
          <w:sz w:val="24"/>
          <w:szCs w:val="24"/>
        </w:rPr>
        <w:t xml:space="preserve">"6. Лицензиат обязан устранить выявленные нарушения в течение тридцати календарных дней с даты составления протокола о нарушении.</w:t>
      </w:r>
    </w:p>
    <w:p>
      <w:pPr>
        <w:spacing w:after="60"/>
        <w:ind w:firstLine="567"/>
        <w:jc w:val="both"/>
      </w:pPr>
      <w:r>
        <w:rPr>
          <w:rFonts w:ascii="Arial" w:cs="Arial" w:eastAsia="Arial" w:hAnsi="Arial"/>
          <w:sz w:val="24"/>
          <w:szCs w:val="24"/>
        </w:rPr>
        <w:t xml:space="preserve">7. Применение меры воздействия в виде вынесения предупреждения, наложения штрафа, аннулирования лицензии и (или) приложения к лицензии определяется Кодексом Кыргызской Республики об административной ответственности.";</w:t>
      </w:r>
    </w:p>
    <w:p>
      <w:pPr>
        <w:spacing w:after="60"/>
        <w:ind w:firstLine="567"/>
        <w:jc w:val="both"/>
      </w:pPr>
      <w:r>
        <w:rPr>
          <w:rFonts w:ascii="Arial" w:cs="Arial" w:eastAsia="Arial" w:hAnsi="Arial"/>
          <w:sz w:val="24"/>
          <w:szCs w:val="24"/>
        </w:rPr>
        <w:t xml:space="preserve">19) статьи 29-32 изложить в следующей редакции:</w:t>
      </w:r>
    </w:p>
    <w:p>
      <w:pPr>
        <w:spacing w:after="60"/>
        <w:ind w:firstLine="567"/>
        <w:jc w:val="both"/>
      </w:pPr>
      <w:r>
        <w:rPr>
          <w:rFonts w:ascii="Arial" w:cs="Arial" w:eastAsia="Arial" w:hAnsi="Arial"/>
          <w:sz w:val="24"/>
          <w:szCs w:val="24"/>
        </w:rPr>
        <w:t xml:space="preserve">"Статья 29. Приостановление действия лицензии и (или) приложения к лицензии</w:t>
      </w:r>
    </w:p>
    <w:p>
      <w:pPr>
        <w:spacing w:after="60"/>
        <w:ind w:firstLine="567"/>
        <w:jc w:val="both"/>
      </w:pPr>
      <w:r>
        <w:rPr>
          <w:rFonts w:ascii="Arial" w:cs="Arial" w:eastAsia="Arial" w:hAnsi="Arial"/>
          <w:sz w:val="24"/>
          <w:szCs w:val="24"/>
        </w:rPr>
        <w:t xml:space="preserve">1. Лицензиар или уполномоченный Правительством Кыргызской Республики орган приостанавливает действие лицензии и (или) приложения лицензии в случае:</w:t>
      </w:r>
    </w:p>
    <w:p>
      <w:pPr>
        <w:spacing w:after="60"/>
        <w:ind w:firstLine="567"/>
        <w:jc w:val="both"/>
      </w:pPr>
      <w:r>
        <w:rPr>
          <w:rFonts w:ascii="Arial" w:cs="Arial" w:eastAsia="Arial" w:hAnsi="Arial"/>
          <w:sz w:val="24"/>
          <w:szCs w:val="24"/>
        </w:rPr>
        <w:t xml:space="preserve">1) трехкратного нарушения лицензионных требований в течение одного года;</w:t>
      </w:r>
    </w:p>
    <w:p>
      <w:pPr>
        <w:spacing w:after="60"/>
        <w:ind w:firstLine="567"/>
        <w:jc w:val="both"/>
      </w:pPr>
      <w:r>
        <w:rPr>
          <w:rFonts w:ascii="Arial" w:cs="Arial" w:eastAsia="Arial" w:hAnsi="Arial"/>
          <w:sz w:val="24"/>
          <w:szCs w:val="24"/>
        </w:rPr>
        <w:t xml:space="preserve">2) неустранения лицензиатом нарушений лицензионных требований, указанных в письменном предупреждении лицензиара, в установленные сроки;</w:t>
      </w:r>
    </w:p>
    <w:p>
      <w:pPr>
        <w:spacing w:after="60"/>
        <w:ind w:firstLine="567"/>
        <w:jc w:val="both"/>
      </w:pPr>
      <w:r>
        <w:rPr>
          <w:rFonts w:ascii="Arial" w:cs="Arial" w:eastAsia="Arial" w:hAnsi="Arial"/>
          <w:sz w:val="24"/>
          <w:szCs w:val="24"/>
        </w:rPr>
        <w:t xml:space="preserve">3) выявления фактов представления лицензиатом документов с недостоверными сведениями;</w:t>
      </w:r>
    </w:p>
    <w:p>
      <w:pPr>
        <w:spacing w:after="60"/>
        <w:ind w:firstLine="567"/>
        <w:jc w:val="both"/>
      </w:pPr>
      <w:r>
        <w:rPr>
          <w:rFonts w:ascii="Arial" w:cs="Arial" w:eastAsia="Arial" w:hAnsi="Arial"/>
          <w:sz w:val="24"/>
          <w:szCs w:val="24"/>
        </w:rPr>
        <w:t xml:space="preserve">4) осуществление филиалом (представительством) лицензиата лицензируемой деятельности без заверенной копии лицензии и приложений к ним;</w:t>
      </w:r>
    </w:p>
    <w:p>
      <w:pPr>
        <w:spacing w:after="60"/>
        <w:ind w:firstLine="567"/>
        <w:jc w:val="both"/>
      </w:pPr>
      <w:r>
        <w:rPr>
          <w:rFonts w:ascii="Arial" w:cs="Arial" w:eastAsia="Arial" w:hAnsi="Arial"/>
          <w:sz w:val="24"/>
          <w:szCs w:val="24"/>
        </w:rPr>
        <w:t xml:space="preserve">5) грубого нарушения лицензиатом лицензионных требований, наносящих вред жизни, здоровью людей, окружающей среде, собственности, общественной и государственной безопасности.</w:t>
      </w:r>
    </w:p>
    <w:p>
      <w:pPr>
        <w:spacing w:after="60"/>
        <w:ind w:firstLine="567"/>
        <w:jc w:val="both"/>
      </w:pPr>
      <w:r>
        <w:rPr>
          <w:rFonts w:ascii="Arial" w:cs="Arial" w:eastAsia="Arial" w:hAnsi="Arial"/>
          <w:sz w:val="24"/>
          <w:szCs w:val="24"/>
        </w:rPr>
        <w:t xml:space="preserve">В случаях, предусмотренных пунктами 1-4 настоящей части, действие лицензий и (или) приложения к лицензии приостанавливается до устранения причины нарушения.</w:t>
      </w:r>
    </w:p>
    <w:p>
      <w:pPr>
        <w:spacing w:after="60"/>
        <w:ind w:firstLine="567"/>
        <w:jc w:val="both"/>
      </w:pPr>
      <w:r>
        <w:rPr>
          <w:rFonts w:ascii="Arial" w:cs="Arial" w:eastAsia="Arial" w:hAnsi="Arial"/>
          <w:sz w:val="24"/>
          <w:szCs w:val="24"/>
        </w:rPr>
        <w:t xml:space="preserve">Лицензиат обязан в течение девяноста календарных дней устранить нарушения, предусмотренные пунктами 1-4 настоящей части.</w:t>
      </w:r>
    </w:p>
    <w:p>
      <w:pPr>
        <w:spacing w:after="60"/>
        <w:ind w:firstLine="567"/>
        <w:jc w:val="both"/>
      </w:pPr>
      <w:r>
        <w:rPr>
          <w:rFonts w:ascii="Arial" w:cs="Arial" w:eastAsia="Arial" w:hAnsi="Arial"/>
          <w:sz w:val="24"/>
          <w:szCs w:val="24"/>
        </w:rPr>
        <w:t xml:space="preserve">Исчерпывающий перечень грубых нарушений лицензионных требований в отношении каждого лицензируемого вида деятельности устанавливается Положением о лицензировании отдельных видов деятельности, утверждаемым Правительством Кыргызской Республики.</w:t>
      </w:r>
    </w:p>
    <w:p>
      <w:pPr>
        <w:spacing w:after="60"/>
        <w:ind w:firstLine="567"/>
        <w:jc w:val="both"/>
      </w:pPr>
      <w:r>
        <w:rPr>
          <w:rFonts w:ascii="Arial" w:cs="Arial" w:eastAsia="Arial" w:hAnsi="Arial"/>
          <w:sz w:val="24"/>
          <w:szCs w:val="24"/>
        </w:rPr>
        <w:t xml:space="preserve">Приостановление действия лицензии осуществляется лицензиаром или уполномоченным Правительством Кыргызской Республики органом:</w:t>
      </w:r>
    </w:p>
    <w:p>
      <w:pPr>
        <w:spacing w:after="60"/>
        <w:ind w:firstLine="567"/>
        <w:jc w:val="both"/>
      </w:pPr>
      <w:r>
        <w:rPr>
          <w:rFonts w:ascii="Arial" w:cs="Arial" w:eastAsia="Arial" w:hAnsi="Arial"/>
          <w:sz w:val="24"/>
          <w:szCs w:val="24"/>
        </w:rPr>
        <w:t xml:space="preserve">- при наличии в лицензии одного приложения и нарушений по нему;</w:t>
      </w:r>
    </w:p>
    <w:p>
      <w:pPr>
        <w:spacing w:after="60"/>
        <w:ind w:firstLine="567"/>
        <w:jc w:val="both"/>
      </w:pPr>
      <w:r>
        <w:rPr>
          <w:rFonts w:ascii="Arial" w:cs="Arial" w:eastAsia="Arial" w:hAnsi="Arial"/>
          <w:sz w:val="24"/>
          <w:szCs w:val="24"/>
        </w:rPr>
        <w:t xml:space="preserve">- при наличии нарушений по всем приложениям одной лицензии;</w:t>
      </w:r>
    </w:p>
    <w:p>
      <w:pPr>
        <w:spacing w:after="60"/>
        <w:ind w:firstLine="567"/>
        <w:jc w:val="both"/>
      </w:pPr>
      <w:r>
        <w:rPr>
          <w:rFonts w:ascii="Arial" w:cs="Arial" w:eastAsia="Arial" w:hAnsi="Arial"/>
          <w:sz w:val="24"/>
          <w:szCs w:val="24"/>
        </w:rPr>
        <w:t xml:space="preserve">- при наличии нарушений и отсутствии приложений к лицензии.</w:t>
      </w:r>
    </w:p>
    <w:p>
      <w:pPr>
        <w:spacing w:after="60"/>
        <w:ind w:firstLine="567"/>
        <w:jc w:val="both"/>
      </w:pPr>
      <w:r>
        <w:rPr>
          <w:rFonts w:ascii="Arial" w:cs="Arial" w:eastAsia="Arial" w:hAnsi="Arial"/>
          <w:sz w:val="24"/>
          <w:szCs w:val="24"/>
        </w:rPr>
        <w:t xml:space="preserve">В остальных случаях приостанавливается действие приложений к лицензии.</w:t>
      </w:r>
    </w:p>
    <w:p>
      <w:pPr>
        <w:spacing w:after="60"/>
        <w:ind w:firstLine="567"/>
        <w:jc w:val="both"/>
      </w:pPr>
      <w:r>
        <w:rPr>
          <w:rFonts w:ascii="Arial" w:cs="Arial" w:eastAsia="Arial" w:hAnsi="Arial"/>
          <w:sz w:val="24"/>
          <w:szCs w:val="24"/>
        </w:rPr>
        <w:t xml:space="preserve">2. Лицензиат обязан уведомить в письменной форме лицензиара об устранении им нарушения лицензионных требований, повлекшего приостановление действия лицензии и (или) приложения к лицензии.</w:t>
      </w:r>
    </w:p>
    <w:p>
      <w:pPr>
        <w:spacing w:after="60"/>
        <w:ind w:firstLine="567"/>
        <w:jc w:val="both"/>
      </w:pPr>
      <w:r>
        <w:rPr>
          <w:rFonts w:ascii="Arial" w:cs="Arial" w:eastAsia="Arial" w:hAnsi="Arial"/>
          <w:sz w:val="24"/>
          <w:szCs w:val="24"/>
        </w:rPr>
        <w:t xml:space="preserve">3. Срок действия лицензии и (или) приложения к лицензии на время приостановления их действия не продлевается.</w:t>
      </w:r>
    </w:p>
    <w:p>
      <w:pPr>
        <w:spacing w:after="60"/>
        <w:ind w:firstLine="567"/>
        <w:jc w:val="both"/>
      </w:pPr>
      <w:r>
        <w:rPr>
          <w:rFonts w:ascii="Arial" w:cs="Arial" w:eastAsia="Arial" w:hAnsi="Arial"/>
          <w:sz w:val="24"/>
          <w:szCs w:val="24"/>
        </w:rPr>
        <w:t xml:space="preserve">4. В случае, если в установленный срок лицензиат не устранил нарушения, установленные пунктами 1-4 части 1 настоящей статьи, повлекшие приостановление действия лицензии и (или) приложения к лицензии, лицензия и (или) приложения к лицензии аннулируются в порядке, предусмотренном статьей 32 настоящего Закона.</w:t>
      </w:r>
    </w:p>
    <w:p>
      <w:pPr>
        <w:spacing w:after="60"/>
        <w:ind w:firstLine="567"/>
        <w:jc w:val="both"/>
      </w:pPr>
      <w:r>
        <w:rPr>
          <w:rFonts w:ascii="Arial" w:cs="Arial" w:eastAsia="Arial" w:hAnsi="Arial"/>
          <w:sz w:val="24"/>
          <w:szCs w:val="24"/>
        </w:rPr>
        <w:t xml:space="preserve">5. Лицензиат вправе обжаловать в установленном Законом Кыргызской Республики "Об основах административной деятельности и административных процедурах" порядке решение о приостановлении действия лицензии и (или) приложения к лицензии.</w:t>
      </w:r>
    </w:p>
    <w:p>
      <w:pPr>
        <w:spacing w:after="60"/>
        <w:ind w:firstLine="567"/>
        <w:jc w:val="both"/>
      </w:pPr>
      <w:r>
        <w:rPr>
          <w:rFonts w:ascii="Arial" w:cs="Arial" w:eastAsia="Arial" w:hAnsi="Arial"/>
          <w:sz w:val="24"/>
          <w:szCs w:val="24"/>
        </w:rPr>
        <w:t xml:space="preserve">Статья 30. Возобновление действия лицензии и (или) приложения к лицензии</w:t>
      </w:r>
    </w:p>
    <w:p>
      <w:pPr>
        <w:spacing w:after="60"/>
        <w:ind w:firstLine="567"/>
        <w:jc w:val="both"/>
      </w:pPr>
      <w:r>
        <w:rPr>
          <w:rFonts w:ascii="Arial" w:cs="Arial" w:eastAsia="Arial" w:hAnsi="Arial"/>
          <w:sz w:val="24"/>
          <w:szCs w:val="24"/>
        </w:rPr>
        <w:t xml:space="preserve">1. Действие лицензии и (или) приложения к лицензии возобновляется лицензиаром или уполномоченным Правительством Кыргызской Республики органом при устранении в установленные сроки нарушений, установленных пунктами 1-4 части 1 статьи 29 настоящего Закона, в порядке, определенном частями 3 и 4 настоящей статьи.</w:t>
      </w:r>
    </w:p>
    <w:p>
      <w:pPr>
        <w:spacing w:after="60"/>
        <w:ind w:firstLine="567"/>
        <w:jc w:val="both"/>
      </w:pPr>
      <w:r>
        <w:rPr>
          <w:rFonts w:ascii="Arial" w:cs="Arial" w:eastAsia="Arial" w:hAnsi="Arial"/>
          <w:sz w:val="24"/>
          <w:szCs w:val="24"/>
        </w:rPr>
        <w:t xml:space="preserve">2. В случае досрочного устранения выявленных нарушений лицензиат уведомляет лицензиара об этом в письменной форме и инициирует лицензионную проверку.</w:t>
      </w:r>
    </w:p>
    <w:p>
      <w:pPr>
        <w:spacing w:after="60"/>
        <w:ind w:firstLine="567"/>
        <w:jc w:val="both"/>
      </w:pPr>
      <w:r>
        <w:rPr>
          <w:rFonts w:ascii="Arial" w:cs="Arial" w:eastAsia="Arial" w:hAnsi="Arial"/>
          <w:sz w:val="24"/>
          <w:szCs w:val="24"/>
        </w:rPr>
        <w:t xml:space="preserve">3. Лицензиар в течение пятнадцати рабочих дней проводит лицензионную проверку устранения выявленных нарушений со дня, следующего за днем истечения срока предоставленного для устранения нарушений, либо не позднее пяти рабочих дней со дня получения уведомления лицензиата об устранении нарушений и по результатам проверки направляет лицензиату в письменной форме решение о возобновлении действия лицензии и (или) приложения к лицензии либо об отказе в его возобновлении с соответствующим обоснованием и вносит соответствующие сведения в реестр.</w:t>
      </w:r>
    </w:p>
    <w:p>
      <w:pPr>
        <w:spacing w:after="60"/>
        <w:ind w:firstLine="567"/>
        <w:jc w:val="both"/>
      </w:pPr>
      <w:r>
        <w:rPr>
          <w:rFonts w:ascii="Arial" w:cs="Arial" w:eastAsia="Arial" w:hAnsi="Arial"/>
          <w:sz w:val="24"/>
          <w:szCs w:val="24"/>
        </w:rPr>
        <w:t xml:space="preserve">4. Лицензия и (или) приложения к лицензии считаются возобновившими свое действие с даты внесения сведений об этом в реестр.</w:t>
      </w:r>
    </w:p>
    <w:p>
      <w:pPr>
        <w:spacing w:after="60"/>
        <w:ind w:firstLine="567"/>
        <w:jc w:val="both"/>
      </w:pPr>
      <w:r>
        <w:rPr>
          <w:rFonts w:ascii="Arial" w:cs="Arial" w:eastAsia="Arial" w:hAnsi="Arial"/>
          <w:sz w:val="24"/>
          <w:szCs w:val="24"/>
        </w:rPr>
        <w:t xml:space="preserve">5. Лицензиат вправе обжаловать решение лицензиара об отказе в возобновлении действия лицензии и (или) приложения к лицензии в установленном Законом Кыргызской Республики "Об основах административной деятельности и административных процедурах" порядке.</w:t>
      </w:r>
    </w:p>
    <w:p>
      <w:pPr>
        <w:spacing w:after="60"/>
        <w:ind w:firstLine="567"/>
        <w:jc w:val="both"/>
      </w:pPr>
      <w:r>
        <w:rPr>
          <w:rFonts w:ascii="Arial" w:cs="Arial" w:eastAsia="Arial" w:hAnsi="Arial"/>
          <w:sz w:val="24"/>
          <w:szCs w:val="24"/>
        </w:rPr>
        <w:t xml:space="preserve">Статья 31. Прекращение действия лицензии и (или) приложения к лицензии</w:t>
      </w:r>
    </w:p>
    <w:p>
      <w:pPr>
        <w:spacing w:after="60"/>
        <w:ind w:firstLine="567"/>
        <w:jc w:val="both"/>
      </w:pPr>
      <w:r>
        <w:rPr>
          <w:rFonts w:ascii="Arial" w:cs="Arial" w:eastAsia="Arial" w:hAnsi="Arial"/>
          <w:sz w:val="24"/>
          <w:szCs w:val="24"/>
        </w:rPr>
        <w:t xml:space="preserve">1. Лицензия и (или) приложения к лицензии прекращают действие в случаях:</w:t>
      </w:r>
    </w:p>
    <w:p>
      <w:pPr>
        <w:spacing w:after="60"/>
        <w:ind w:firstLine="567"/>
        <w:jc w:val="both"/>
      </w:pPr>
      <w:r>
        <w:rPr>
          <w:rFonts w:ascii="Arial" w:cs="Arial" w:eastAsia="Arial" w:hAnsi="Arial"/>
          <w:sz w:val="24"/>
          <w:szCs w:val="24"/>
        </w:rPr>
        <w:t xml:space="preserve">1) прекращения физическим лицом деятельности в качестве индивидуального предпринимателя;</w:t>
      </w:r>
    </w:p>
    <w:p>
      <w:pPr>
        <w:spacing w:after="60"/>
        <w:ind w:firstLine="567"/>
        <w:jc w:val="both"/>
      </w:pPr>
      <w:r>
        <w:rPr>
          <w:rFonts w:ascii="Arial" w:cs="Arial" w:eastAsia="Arial" w:hAnsi="Arial"/>
          <w:sz w:val="24"/>
          <w:szCs w:val="24"/>
        </w:rPr>
        <w:t xml:space="preserve">2) ликвидации юридического лица;</w:t>
      </w:r>
    </w:p>
    <w:p>
      <w:pPr>
        <w:spacing w:after="60"/>
        <w:ind w:firstLine="567"/>
        <w:jc w:val="both"/>
      </w:pPr>
      <w:r>
        <w:rPr>
          <w:rFonts w:ascii="Arial" w:cs="Arial" w:eastAsia="Arial" w:hAnsi="Arial"/>
          <w:sz w:val="24"/>
          <w:szCs w:val="24"/>
        </w:rPr>
        <w:t xml:space="preserve">3) истечения срока действия лицензии;</w:t>
      </w:r>
    </w:p>
    <w:p>
      <w:pPr>
        <w:spacing w:after="60"/>
        <w:ind w:firstLine="567"/>
        <w:jc w:val="both"/>
      </w:pPr>
      <w:r>
        <w:rPr>
          <w:rFonts w:ascii="Arial" w:cs="Arial" w:eastAsia="Arial" w:hAnsi="Arial"/>
          <w:sz w:val="24"/>
          <w:szCs w:val="24"/>
        </w:rPr>
        <w:t xml:space="preserve">4) совершения в полном объеме действий, операций, на осуществление которых выдана лицензия;</w:t>
      </w:r>
    </w:p>
    <w:p>
      <w:pPr>
        <w:spacing w:after="60"/>
        <w:ind w:firstLine="567"/>
        <w:jc w:val="both"/>
      </w:pPr>
      <w:r>
        <w:rPr>
          <w:rFonts w:ascii="Arial" w:cs="Arial" w:eastAsia="Arial" w:hAnsi="Arial"/>
          <w:sz w:val="24"/>
          <w:szCs w:val="24"/>
        </w:rPr>
        <w:t xml:space="preserve">5) подачи заявления лицензиатом (правопреемником лицензиата) о прекращении действия лицензии или приложения к лицензии;</w:t>
      </w:r>
    </w:p>
    <w:p>
      <w:pPr>
        <w:spacing w:after="60"/>
        <w:ind w:firstLine="567"/>
        <w:jc w:val="both"/>
      </w:pPr>
      <w:r>
        <w:rPr>
          <w:rFonts w:ascii="Arial" w:cs="Arial" w:eastAsia="Arial" w:hAnsi="Arial"/>
          <w:sz w:val="24"/>
          <w:szCs w:val="24"/>
        </w:rPr>
        <w:t xml:space="preserve">6) исключения отдельного вида деятельности из перечня лицензируемых видов деятельности, а также подвидов деятельности, отдельных работ, услуг, действий, операций из подвидов деятельности, видов работ, услуг, действий и операций составляющий лицензируемый вид деятельности;</w:t>
      </w:r>
    </w:p>
    <w:p>
      <w:pPr>
        <w:spacing w:after="60"/>
        <w:ind w:firstLine="567"/>
        <w:jc w:val="both"/>
      </w:pPr>
      <w:r>
        <w:rPr>
          <w:rFonts w:ascii="Arial" w:cs="Arial" w:eastAsia="Arial" w:hAnsi="Arial"/>
          <w:sz w:val="24"/>
          <w:szCs w:val="24"/>
        </w:rPr>
        <w:t xml:space="preserve">7) вступления в законную силу решения суда об аннулировании лицензии и (или) приложения к лицензии;</w:t>
      </w:r>
    </w:p>
    <w:p>
      <w:pPr>
        <w:spacing w:after="60"/>
        <w:ind w:firstLine="567"/>
        <w:jc w:val="both"/>
      </w:pPr>
      <w:r>
        <w:rPr>
          <w:rFonts w:ascii="Arial" w:cs="Arial" w:eastAsia="Arial" w:hAnsi="Arial"/>
          <w:sz w:val="24"/>
          <w:szCs w:val="24"/>
        </w:rPr>
        <w:t xml:space="preserve">8) смерти физического лица.</w:t>
      </w:r>
    </w:p>
    <w:p>
      <w:pPr>
        <w:spacing w:after="60"/>
        <w:ind w:firstLine="567"/>
        <w:jc w:val="both"/>
      </w:pPr>
      <w:r>
        <w:rPr>
          <w:rFonts w:ascii="Arial" w:cs="Arial" w:eastAsia="Arial" w:hAnsi="Arial"/>
          <w:sz w:val="24"/>
          <w:szCs w:val="24"/>
        </w:rPr>
        <w:t xml:space="preserve">2. При прекращении действия лицензии и (или) приложения к лицензии лицензиар вносит сведения о прекращении действия лицензии и (или) приложения к лицензии в реестр. Лицензия и (или) приложения к лицензии признаются прекратившими действие с даты внесения сведений в реестр.</w:t>
      </w:r>
    </w:p>
    <w:p>
      <w:pPr>
        <w:spacing w:after="60"/>
        <w:ind w:firstLine="567"/>
        <w:jc w:val="both"/>
      </w:pPr>
      <w:r>
        <w:rPr>
          <w:rFonts w:ascii="Arial" w:cs="Arial" w:eastAsia="Arial" w:hAnsi="Arial"/>
          <w:sz w:val="24"/>
          <w:szCs w:val="24"/>
        </w:rPr>
        <w:t xml:space="preserve">Лицензия и (или) приложения к лицензии на бумажном носителе, находящиеся у лицензиата, считаются недействительными с даты внесения сведений о прекращении действия лицензии и (или) приложения к лицензии в реестр.</w:t>
      </w:r>
    </w:p>
    <w:p>
      <w:pPr>
        <w:spacing w:after="60"/>
        <w:ind w:firstLine="567"/>
        <w:jc w:val="both"/>
      </w:pPr>
      <w:r>
        <w:rPr>
          <w:rFonts w:ascii="Arial" w:cs="Arial" w:eastAsia="Arial" w:hAnsi="Arial"/>
          <w:sz w:val="24"/>
          <w:szCs w:val="24"/>
        </w:rPr>
        <w:t xml:space="preserve">Лицензиат обязан сдать лицензиару недействительный бланк лицензии и (или) приложение к лицензии для хранения его в лицензионном деле.</w:t>
      </w:r>
    </w:p>
    <w:p>
      <w:pPr>
        <w:spacing w:after="60"/>
        <w:ind w:firstLine="567"/>
        <w:jc w:val="both"/>
      </w:pPr>
      <w:r>
        <w:rPr>
          <w:rFonts w:ascii="Arial" w:cs="Arial" w:eastAsia="Arial" w:hAnsi="Arial"/>
          <w:sz w:val="24"/>
          <w:szCs w:val="24"/>
        </w:rPr>
        <w:t xml:space="preserve">Статья 32. Аннулирование лицензии и (или) приложения к лицензии</w:t>
      </w:r>
    </w:p>
    <w:p>
      <w:pPr>
        <w:spacing w:after="60"/>
        <w:ind w:firstLine="567"/>
        <w:jc w:val="both"/>
      </w:pPr>
      <w:r>
        <w:rPr>
          <w:rFonts w:ascii="Arial" w:cs="Arial" w:eastAsia="Arial" w:hAnsi="Arial"/>
          <w:sz w:val="24"/>
          <w:szCs w:val="24"/>
        </w:rPr>
        <w:t xml:space="preserve">В случае неустранения причин, по которым лицензиар или уполномоченный Правительством Кыргызской Республики орган приостановил действие лицензии и (или) приложения к лицензии, а также в случае установленном пунктом 5 части 1 статьи 29 настоящего Закона, лицензия и (или) приложения к лицензии аннулируются решением суда на основании рассмотрения заявления лицензиара или уполномоченного Правительством Кыргызской Республики органа.";</w:t>
      </w:r>
    </w:p>
    <w:p>
      <w:pPr>
        <w:spacing w:after="60"/>
        <w:ind w:firstLine="567"/>
        <w:jc w:val="both"/>
      </w:pPr>
      <w:r>
        <w:rPr>
          <w:rFonts w:ascii="Arial" w:cs="Arial" w:eastAsia="Arial" w:hAnsi="Arial"/>
          <w:sz w:val="24"/>
          <w:szCs w:val="24"/>
        </w:rPr>
        <w:t xml:space="preserve">20) часть 5 статьи 33 дополнить абзацем вторым следующего содержания:</w:t>
      </w:r>
    </w:p>
    <w:p>
      <w:pPr>
        <w:spacing w:after="60"/>
        <w:ind w:firstLine="567"/>
        <w:jc w:val="both"/>
      </w:pPr>
      <w:r>
        <w:rPr>
          <w:rFonts w:ascii="Arial" w:cs="Arial" w:eastAsia="Arial" w:hAnsi="Arial"/>
          <w:sz w:val="24"/>
          <w:szCs w:val="24"/>
        </w:rPr>
        <w:t xml:space="preserve">"Юридические и физические лица, а также индивидуальные предприниматели обязаны обеспечить выполнение лицензионных и разрешительных требований до 31 декабря 2018 года. Если такие требования изменяются по отношению к лицензионным и разрешительным требованиям, действовавшим до 1 июля 2018 года, то указанные лицензии и разрешения подлежат замене лицензиаром в соответствии с установленными формами лицензии и разрешения.".</w:t>
      </w:r>
    </w:p>
    <w:p>
      <w:pPr>
        <w:spacing w:after="60" w:before="200"/>
        <w:ind w:firstLine="567"/>
        <w:jc w:val="left"/>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Внести в Закон Кыргызской Республики "О государственной пошлине" (Ведомости Жогорку Кенеша Кыргызской Республики, 2007 г., № 7-9, ст.722) следующие изменения:</w:t>
      </w:r>
    </w:p>
    <w:p>
      <w:pPr>
        <w:spacing w:after="60"/>
        <w:ind w:firstLine="567"/>
        <w:jc w:val="both"/>
      </w:pPr>
      <w:r>
        <w:rPr>
          <w:rFonts w:ascii="Arial" w:cs="Arial" w:eastAsia="Arial" w:hAnsi="Arial"/>
          <w:sz w:val="24"/>
          <w:szCs w:val="24"/>
        </w:rPr>
        <w:t xml:space="preserve">1) в статье 3:</w:t>
      </w:r>
    </w:p>
    <w:p>
      <w:pPr>
        <w:spacing w:after="60"/>
        <w:ind w:firstLine="567"/>
        <w:jc w:val="both"/>
      </w:pPr>
      <w:r>
        <w:rPr>
          <w:rFonts w:ascii="Arial" w:cs="Arial" w:eastAsia="Arial" w:hAnsi="Arial"/>
          <w:sz w:val="24"/>
          <w:szCs w:val="24"/>
        </w:rPr>
        <w:t xml:space="preserve">- подпункт 6 признать утратившим силу;</w:t>
      </w:r>
    </w:p>
    <w:p>
      <w:pPr>
        <w:spacing w:after="60"/>
        <w:ind w:firstLine="567"/>
        <w:jc w:val="both"/>
      </w:pPr>
      <w:r>
        <w:rPr>
          <w:rFonts w:ascii="Arial" w:cs="Arial" w:eastAsia="Arial" w:hAnsi="Arial"/>
          <w:sz w:val="24"/>
          <w:szCs w:val="24"/>
        </w:rPr>
        <w:t xml:space="preserve">- подпункт 9 изложить в следующей редакции:</w:t>
      </w:r>
    </w:p>
    <w:p>
      <w:pPr>
        <w:spacing w:after="60"/>
        <w:ind w:firstLine="567"/>
        <w:jc w:val="both"/>
      </w:pPr>
      <w:r>
        <w:rPr>
          <w:rFonts w:ascii="Arial" w:cs="Arial" w:eastAsia="Arial" w:hAnsi="Arial"/>
          <w:sz w:val="24"/>
          <w:szCs w:val="24"/>
        </w:rPr>
        <w:t xml:space="preserve">"9) за выдачу, переоформление лицензий и (или) разрешений, и выдачу дубликата лицензии и (или) разрешения, за процедуру признания лицензии в порядке взаимного признания и в одностороннем порядке, выданной лицензиаром иностранного государства, на территории Кыргызской Республики.";</w:t>
      </w:r>
    </w:p>
    <w:p>
      <w:pPr>
        <w:spacing w:after="60"/>
        <w:ind w:firstLine="567"/>
        <w:jc w:val="both"/>
      </w:pPr>
      <w:r>
        <w:rPr>
          <w:rFonts w:ascii="Arial" w:cs="Arial" w:eastAsia="Arial" w:hAnsi="Arial"/>
          <w:sz w:val="24"/>
          <w:szCs w:val="24"/>
        </w:rPr>
        <w:t xml:space="preserve">2) статью 6 дополнить пунктом 8 следующего содержания:</w:t>
      </w:r>
    </w:p>
    <w:p>
      <w:pPr>
        <w:spacing w:after="60"/>
        <w:ind w:firstLine="567"/>
        <w:jc w:val="both"/>
      </w:pPr>
      <w:r>
        <w:rPr>
          <w:rFonts w:ascii="Arial" w:cs="Arial" w:eastAsia="Arial" w:hAnsi="Arial"/>
          <w:sz w:val="24"/>
          <w:szCs w:val="24"/>
        </w:rPr>
        <w:t xml:space="preserve">"8. Государственная пошлина не взимается с юридических лиц, индивидуальных предпринимателей и физических лиц:</w:t>
      </w:r>
    </w:p>
    <w:p>
      <w:pPr>
        <w:spacing w:after="60"/>
        <w:ind w:firstLine="567"/>
        <w:jc w:val="both"/>
      </w:pPr>
      <w:r>
        <w:rPr>
          <w:rFonts w:ascii="Arial" w:cs="Arial" w:eastAsia="Arial" w:hAnsi="Arial"/>
          <w:sz w:val="24"/>
          <w:szCs w:val="24"/>
        </w:rPr>
        <w:t xml:space="preserve">- при выдаче лицензий и приложений к данным лицензиям, установленным подпунктом "а" пункта 6 статьи 9 Закона Кыргызской Республики "О лицензионно-разрешительной системе в Кыргызской Республике";</w:t>
      </w:r>
    </w:p>
    <w:p>
      <w:pPr>
        <w:spacing w:after="60"/>
        <w:ind w:firstLine="567"/>
        <w:jc w:val="both"/>
      </w:pPr>
      <w:r>
        <w:rPr>
          <w:rFonts w:ascii="Arial" w:cs="Arial" w:eastAsia="Arial" w:hAnsi="Arial"/>
          <w:sz w:val="24"/>
          <w:szCs w:val="24"/>
        </w:rPr>
        <w:t xml:space="preserve">- при выдаче приложений к разрешениям;</w:t>
      </w:r>
    </w:p>
    <w:p>
      <w:pPr>
        <w:spacing w:after="60"/>
        <w:ind w:firstLine="567"/>
        <w:jc w:val="both"/>
      </w:pPr>
      <w:r>
        <w:rPr>
          <w:rFonts w:ascii="Arial" w:cs="Arial" w:eastAsia="Arial" w:hAnsi="Arial"/>
          <w:sz w:val="24"/>
          <w:szCs w:val="24"/>
        </w:rPr>
        <w:t xml:space="preserve">- при выдаче дубликатов приложений к лицензии, разрешению.".</w:t>
      </w:r>
    </w:p>
    <w:p>
      <w:pPr>
        <w:spacing w:after="60" w:before="200"/>
        <w:ind w:firstLine="567"/>
        <w:jc w:val="left"/>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Внести в Закон Кыргызской Республики "О неналоговых платежах" (Ведомости Жогорку Кенеша Кыргызской Республики, 1994 г., № 5, ст.157) следующие изменения:</w:t>
      </w:r>
    </w:p>
    <w:p>
      <w:pPr>
        <w:spacing w:after="60"/>
        <w:ind w:firstLine="567"/>
        <w:jc w:val="both"/>
      </w:pPr>
      <w:r>
        <w:rPr>
          <w:rFonts w:ascii="Arial" w:cs="Arial" w:eastAsia="Arial" w:hAnsi="Arial"/>
          <w:sz w:val="24"/>
          <w:szCs w:val="24"/>
        </w:rPr>
        <w:t xml:space="preserve">1) статьи 8-11 и статью 12-5 признать утратившими силу;</w:t>
      </w:r>
    </w:p>
    <w:p>
      <w:pPr>
        <w:spacing w:after="60"/>
        <w:ind w:firstLine="567"/>
        <w:jc w:val="both"/>
      </w:pPr>
      <w:r>
        <w:rPr>
          <w:rFonts w:ascii="Arial" w:cs="Arial" w:eastAsia="Arial" w:hAnsi="Arial"/>
          <w:sz w:val="24"/>
          <w:szCs w:val="24"/>
        </w:rPr>
        <w:t xml:space="preserve">2) часть третью статьи 13 признать утратившей силу.</w:t>
      </w:r>
    </w:p>
    <w:p>
      <w:pPr>
        <w:spacing w:after="60" w:before="200"/>
        <w:ind w:firstLine="567"/>
        <w:jc w:val="left"/>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Внести в Закон Кыргызской Республики "О взрывчатых материалах промышленного назначения" (Ведомости Жогорку Кенеша Кыргызской Республики, 2015 г., № 5, ст.500) следующие изменения:</w:t>
      </w:r>
    </w:p>
    <w:p>
      <w:pPr>
        <w:spacing w:after="60"/>
        <w:ind w:firstLine="567"/>
        <w:jc w:val="both"/>
      </w:pPr>
      <w:r>
        <w:rPr>
          <w:rFonts w:ascii="Arial" w:cs="Arial" w:eastAsia="Arial" w:hAnsi="Arial"/>
          <w:sz w:val="24"/>
          <w:szCs w:val="24"/>
        </w:rPr>
        <w:t xml:space="preserve">в статье 6:</w:t>
      </w:r>
    </w:p>
    <w:p>
      <w:pPr>
        <w:spacing w:after="60"/>
        <w:ind w:firstLine="567"/>
        <w:jc w:val="both"/>
      </w:pPr>
      <w:r>
        <w:rPr>
          <w:rFonts w:ascii="Arial" w:cs="Arial" w:eastAsia="Arial" w:hAnsi="Arial"/>
          <w:sz w:val="24"/>
          <w:szCs w:val="24"/>
        </w:rPr>
        <w:t xml:space="preserve">- в пункте 2 слова "(в том числе пиротехнических)" исключить;</w:t>
      </w:r>
    </w:p>
    <w:p>
      <w:pPr>
        <w:spacing w:after="60"/>
        <w:ind w:firstLine="567"/>
        <w:jc w:val="both"/>
      </w:pPr>
      <w:r>
        <w:rPr>
          <w:rFonts w:ascii="Arial" w:cs="Arial" w:eastAsia="Arial" w:hAnsi="Arial"/>
          <w:sz w:val="24"/>
          <w:szCs w:val="24"/>
        </w:rPr>
        <w:t xml:space="preserve">- дополнить пунктом 2-1 следующего содержания:</w:t>
      </w:r>
    </w:p>
    <w:p>
      <w:pPr>
        <w:spacing w:after="60"/>
        <w:ind w:firstLine="567"/>
        <w:jc w:val="both"/>
      </w:pPr>
      <w:r>
        <w:rPr>
          <w:rFonts w:ascii="Arial" w:cs="Arial" w:eastAsia="Arial" w:hAnsi="Arial"/>
          <w:sz w:val="24"/>
          <w:szCs w:val="24"/>
        </w:rPr>
        <w:t xml:space="preserve">"2-1) лицензии на реализацию пиротехнических изделий;".</w:t>
      </w:r>
    </w:p>
    <w:p>
      <w:pPr>
        <w:spacing w:after="60" w:before="200"/>
        <w:ind w:firstLine="567"/>
        <w:jc w:val="left"/>
      </w:pPr>
      <w:r>
        <w:rPr>
          <w:rFonts w:ascii="Arial" w:cs="Arial" w:eastAsia="Arial" w:hAnsi="Arial"/>
          <w:b/>
          <w:bCs/>
          <w:sz w:val="24"/>
          <w:szCs w:val="24"/>
        </w:rPr>
        <w:t xml:space="preserve">Статья 5.</w:t>
      </w:r>
    </w:p>
    <w:p>
      <w:pPr>
        <w:spacing w:after="60"/>
        <w:ind w:firstLine="567"/>
        <w:jc w:val="both"/>
      </w:pPr>
      <w:r>
        <w:rPr>
          <w:rFonts w:ascii="Arial" w:cs="Arial" w:eastAsia="Arial" w:hAnsi="Arial"/>
          <w:sz w:val="24"/>
          <w:szCs w:val="24"/>
        </w:rPr>
        <w:t xml:space="preserve">Внести в Закон Кыргызской Республики "О банкротстве (несостоятельности)" (Ведомости Жогорку Кенеша Кыргызской Республики, 1997 г., № 11, ст.537) следующие изменения:</w:t>
      </w:r>
    </w:p>
    <w:p>
      <w:pPr>
        <w:spacing w:after="60"/>
        <w:ind w:firstLine="567"/>
        <w:jc w:val="both"/>
      </w:pPr>
      <w:r>
        <w:rPr>
          <w:rFonts w:ascii="Arial" w:cs="Arial" w:eastAsia="Arial" w:hAnsi="Arial"/>
          <w:sz w:val="24"/>
          <w:szCs w:val="24"/>
        </w:rPr>
        <w:t xml:space="preserve">1) в статье 8:</w:t>
      </w:r>
    </w:p>
    <w:p>
      <w:pPr>
        <w:spacing w:after="60"/>
        <w:ind w:firstLine="567"/>
        <w:jc w:val="both"/>
      </w:pPr>
      <w:r>
        <w:rPr>
          <w:rFonts w:ascii="Arial" w:cs="Arial" w:eastAsia="Arial" w:hAnsi="Arial"/>
          <w:sz w:val="24"/>
          <w:szCs w:val="24"/>
        </w:rPr>
        <w:t xml:space="preserve">- абзац третий пункта 2 изложить в следующей редакции:</w:t>
      </w:r>
    </w:p>
    <w:p>
      <w:pPr>
        <w:spacing w:after="60"/>
        <w:ind w:firstLine="567"/>
        <w:jc w:val="both"/>
      </w:pPr>
      <w:r>
        <w:rPr>
          <w:rFonts w:ascii="Arial" w:cs="Arial" w:eastAsia="Arial" w:hAnsi="Arial"/>
          <w:sz w:val="24"/>
          <w:szCs w:val="24"/>
        </w:rPr>
        <w:t xml:space="preserve">"Администратор, являющийся индивидуальным предпринимателем или руководителем юридического лица, должен быть наделен правом на осуществление деятельности администратора, полученным в установленном порядке, кроме случаев, когда администратором являются сотрудники государственного органа по делам о банкротстве.";</w:t>
      </w:r>
    </w:p>
    <w:p>
      <w:pPr>
        <w:spacing w:after="60"/>
        <w:ind w:firstLine="567"/>
        <w:jc w:val="both"/>
      </w:pPr>
      <w:r>
        <w:rPr>
          <w:rFonts w:ascii="Arial" w:cs="Arial" w:eastAsia="Arial" w:hAnsi="Arial"/>
          <w:sz w:val="24"/>
          <w:szCs w:val="24"/>
        </w:rPr>
        <w:t xml:space="preserve">- дополнить абзацем четвертым следующего содержания:</w:t>
      </w:r>
    </w:p>
    <w:p>
      <w:pPr>
        <w:spacing w:after="60"/>
        <w:ind w:firstLine="567"/>
        <w:jc w:val="both"/>
      </w:pPr>
      <w:r>
        <w:rPr>
          <w:rFonts w:ascii="Arial" w:cs="Arial" w:eastAsia="Arial" w:hAnsi="Arial"/>
          <w:sz w:val="24"/>
          <w:szCs w:val="24"/>
        </w:rPr>
        <w:t xml:space="preserve">"Порядок регистрации права на осуществление деятельности администратора, приостановление и прекращение его деятельности, ведения реестра определяется Правительством Кыргызской Республики.";</w:t>
      </w:r>
    </w:p>
    <w:p>
      <w:pPr>
        <w:spacing w:after="60"/>
        <w:ind w:firstLine="567"/>
        <w:jc w:val="both"/>
      </w:pPr>
      <w:r>
        <w:rPr>
          <w:rFonts w:ascii="Arial" w:cs="Arial" w:eastAsia="Arial" w:hAnsi="Arial"/>
          <w:sz w:val="24"/>
          <w:szCs w:val="24"/>
        </w:rPr>
        <w:t xml:space="preserve">- подпункт 1 пункта 8 изложить в следующей редакции:</w:t>
      </w:r>
    </w:p>
    <w:p>
      <w:pPr>
        <w:spacing w:after="60"/>
        <w:ind w:firstLine="567"/>
        <w:jc w:val="both"/>
      </w:pPr>
      <w:r>
        <w:rPr>
          <w:rFonts w:ascii="Arial" w:cs="Arial" w:eastAsia="Arial" w:hAnsi="Arial"/>
          <w:sz w:val="24"/>
          <w:szCs w:val="24"/>
        </w:rPr>
        <w:t xml:space="preserve">"1) прекращения или приостановления права на осуществление деятельности администратора в установленном порядке, в период осуществления администратором его полномочий;";</w:t>
      </w:r>
    </w:p>
    <w:p>
      <w:pPr>
        <w:spacing w:after="60"/>
        <w:ind w:firstLine="567"/>
        <w:jc w:val="both"/>
      </w:pPr>
      <w:r>
        <w:rPr>
          <w:rFonts w:ascii="Arial" w:cs="Arial" w:eastAsia="Arial" w:hAnsi="Arial"/>
          <w:sz w:val="24"/>
          <w:szCs w:val="24"/>
        </w:rPr>
        <w:t xml:space="preserve">2) подпункт 2 пункта 2 статьи 17 изложить в следующей редакции:</w:t>
      </w:r>
    </w:p>
    <w:p>
      <w:pPr>
        <w:spacing w:after="60"/>
        <w:ind w:firstLine="567"/>
        <w:jc w:val="both"/>
      </w:pPr>
      <w:r>
        <w:rPr>
          <w:rFonts w:ascii="Arial" w:cs="Arial" w:eastAsia="Arial" w:hAnsi="Arial"/>
          <w:sz w:val="24"/>
          <w:szCs w:val="24"/>
        </w:rPr>
        <w:t xml:space="preserve">"2) проводит регистрацию права на деятельность граждан в качестве администраторов при процессе банкротства и осуществляет прекращение или приостановление права на осуществление деятельности администратора;";</w:t>
      </w:r>
    </w:p>
    <w:p>
      <w:pPr>
        <w:spacing w:after="60"/>
        <w:ind w:firstLine="567"/>
        <w:jc w:val="both"/>
      </w:pPr>
      <w:r>
        <w:rPr>
          <w:rFonts w:ascii="Arial" w:cs="Arial" w:eastAsia="Arial" w:hAnsi="Arial"/>
          <w:sz w:val="24"/>
          <w:szCs w:val="24"/>
        </w:rPr>
        <w:t xml:space="preserve">3) пункт 4 статьи 27-21 изложить в следующей редакции:</w:t>
      </w:r>
    </w:p>
    <w:p>
      <w:pPr>
        <w:spacing w:after="60"/>
        <w:ind w:firstLine="567"/>
        <w:jc w:val="both"/>
      </w:pPr>
      <w:r>
        <w:rPr>
          <w:rFonts w:ascii="Arial" w:cs="Arial" w:eastAsia="Arial" w:hAnsi="Arial"/>
          <w:sz w:val="24"/>
          <w:szCs w:val="24"/>
        </w:rPr>
        <w:t xml:space="preserve">"4. В решении суда о признании банкротом должника, осуществляющего деятельность на основе специального разрешения или лицензии, должны содержаться указания о прекращении лицензиаром действия разрешения или лицензии.";</w:t>
      </w:r>
    </w:p>
    <w:p>
      <w:pPr>
        <w:spacing w:after="60"/>
        <w:ind w:firstLine="567"/>
        <w:jc w:val="both"/>
      </w:pPr>
      <w:r>
        <w:rPr>
          <w:rFonts w:ascii="Arial" w:cs="Arial" w:eastAsia="Arial" w:hAnsi="Arial"/>
          <w:sz w:val="24"/>
          <w:szCs w:val="24"/>
        </w:rPr>
        <w:t xml:space="preserve">4) пункт 4 статьи 130 изложить в следующей редакции:</w:t>
      </w:r>
    </w:p>
    <w:p>
      <w:pPr>
        <w:spacing w:after="60"/>
        <w:ind w:firstLine="567"/>
        <w:jc w:val="both"/>
      </w:pPr>
      <w:r>
        <w:rPr>
          <w:rFonts w:ascii="Arial" w:cs="Arial" w:eastAsia="Arial" w:hAnsi="Arial"/>
          <w:sz w:val="24"/>
          <w:szCs w:val="24"/>
        </w:rPr>
        <w:t xml:space="preserve">"4. В решении суда о признании должника - страховой организации банкротом должны содержаться указания о прекращении лицензиаром действия лицензии и (или) разрешения.";</w:t>
      </w:r>
    </w:p>
    <w:p>
      <w:pPr>
        <w:spacing w:after="60"/>
        <w:ind w:firstLine="567"/>
        <w:jc w:val="both"/>
      </w:pPr>
      <w:r>
        <w:rPr>
          <w:rFonts w:ascii="Arial" w:cs="Arial" w:eastAsia="Arial" w:hAnsi="Arial"/>
          <w:sz w:val="24"/>
          <w:szCs w:val="24"/>
        </w:rPr>
        <w:t xml:space="preserve">5) пункты 1-3 статьи 131 изложить в следующей редакции:</w:t>
      </w:r>
    </w:p>
    <w:p>
      <w:pPr>
        <w:spacing w:after="60"/>
        <w:ind w:firstLine="567"/>
        <w:jc w:val="both"/>
      </w:pPr>
      <w:r>
        <w:rPr>
          <w:rFonts w:ascii="Arial" w:cs="Arial" w:eastAsia="Arial" w:hAnsi="Arial"/>
          <w:sz w:val="24"/>
          <w:szCs w:val="24"/>
        </w:rPr>
        <w:t xml:space="preserve">"1. В случае принятия решения о возбуждении процедуры специального администрирования во внесудебном порядке страховая организация должна поставить в известность государственный орган управления по страховому надзору Кыргызской Республики и обратиться к нему с заявлением о прекращении действия лицензии на осуществление страховой деятельности. Порядок прекращения действия лицензии устанавливается нормативными правовыми актами по лицензированию.</w:t>
      </w:r>
    </w:p>
    <w:p>
      <w:pPr>
        <w:spacing w:after="60"/>
        <w:ind w:firstLine="567"/>
        <w:jc w:val="both"/>
      </w:pPr>
      <w:r>
        <w:rPr>
          <w:rFonts w:ascii="Arial" w:cs="Arial" w:eastAsia="Arial" w:hAnsi="Arial"/>
          <w:sz w:val="24"/>
          <w:szCs w:val="24"/>
        </w:rPr>
        <w:t xml:space="preserve">2. В случае, предусмотренном пунктом 1 статьи 29 настоящего Закона, одновременно с обращением к должнику с требованием добровольно начать процедуру специального администрирования, кредиторы вправе также обратиться в государственный орган управления по страховому надзору Кыргызской Республики с заявлением о прекращении действия лицензии и возбуждении процедуры специального администрирования страховой организации.</w:t>
      </w:r>
    </w:p>
    <w:p>
      <w:pPr>
        <w:spacing w:after="60"/>
        <w:ind w:firstLine="567"/>
        <w:jc w:val="both"/>
      </w:pPr>
      <w:r>
        <w:rPr>
          <w:rFonts w:ascii="Arial" w:cs="Arial" w:eastAsia="Arial" w:hAnsi="Arial"/>
          <w:sz w:val="24"/>
          <w:szCs w:val="24"/>
        </w:rPr>
        <w:t xml:space="preserve">3. Государственный орган управления по страховому надзору Кыргызской Республики в семидневный срок рассматривает поданное кредиторами заявление и выносит одно из следующих решений:</w:t>
      </w:r>
    </w:p>
    <w:p>
      <w:pPr>
        <w:spacing w:after="60"/>
        <w:ind w:firstLine="567"/>
        <w:jc w:val="both"/>
      </w:pPr>
      <w:r>
        <w:rPr>
          <w:rFonts w:ascii="Arial" w:cs="Arial" w:eastAsia="Arial" w:hAnsi="Arial"/>
          <w:sz w:val="24"/>
          <w:szCs w:val="24"/>
        </w:rPr>
        <w:t xml:space="preserve">1) о прекращении действия лицензии и возбуждении процедуры специального администрирования страховой организации во внесудебном порядке;</w:t>
      </w:r>
    </w:p>
    <w:p>
      <w:pPr>
        <w:spacing w:after="60"/>
        <w:ind w:firstLine="567"/>
        <w:jc w:val="both"/>
      </w:pPr>
      <w:r>
        <w:rPr>
          <w:rFonts w:ascii="Arial" w:cs="Arial" w:eastAsia="Arial" w:hAnsi="Arial"/>
          <w:sz w:val="24"/>
          <w:szCs w:val="24"/>
        </w:rPr>
        <w:t xml:space="preserve">2) об обращении в суд с заявлением о признании страховой организации банкротом;</w:t>
      </w:r>
    </w:p>
    <w:p>
      <w:pPr>
        <w:spacing w:after="60"/>
        <w:ind w:firstLine="567"/>
        <w:jc w:val="both"/>
      </w:pPr>
      <w:r>
        <w:rPr>
          <w:rFonts w:ascii="Arial" w:cs="Arial" w:eastAsia="Arial" w:hAnsi="Arial"/>
          <w:sz w:val="24"/>
          <w:szCs w:val="24"/>
        </w:rPr>
        <w:t xml:space="preserve">3) о приостановлении действия лицензии и придания страховой организации статуса консервированной, если имеются основания для принятия мер, предусмотренных статьей 27 Закона Кыргызской Республики "Об организации страхования в Кыргызской Республике";</w:t>
      </w:r>
    </w:p>
    <w:p>
      <w:pPr>
        <w:spacing w:after="60"/>
        <w:ind w:firstLine="567"/>
        <w:jc w:val="both"/>
      </w:pPr>
      <w:r>
        <w:rPr>
          <w:rFonts w:ascii="Arial" w:cs="Arial" w:eastAsia="Arial" w:hAnsi="Arial"/>
          <w:sz w:val="24"/>
          <w:szCs w:val="24"/>
        </w:rPr>
        <w:t xml:space="preserve">4) об отклонении заявления кредиторов, если отсутствуют условия, предусмотренные статьями 9, 9-1 и 11 настоящего Закона.";</w:t>
      </w:r>
    </w:p>
    <w:p>
      <w:pPr>
        <w:spacing w:after="60"/>
        <w:ind w:firstLine="567"/>
        <w:jc w:val="both"/>
      </w:pPr>
      <w:r>
        <w:rPr>
          <w:rFonts w:ascii="Arial" w:cs="Arial" w:eastAsia="Arial" w:hAnsi="Arial"/>
          <w:sz w:val="24"/>
          <w:szCs w:val="24"/>
        </w:rPr>
        <w:t xml:space="preserve">6) пункт 3 статьи 134 изложить в следующей редакции:</w:t>
      </w:r>
    </w:p>
    <w:p>
      <w:pPr>
        <w:spacing w:after="60"/>
        <w:ind w:firstLine="567"/>
        <w:jc w:val="both"/>
      </w:pPr>
      <w:r>
        <w:rPr>
          <w:rFonts w:ascii="Arial" w:cs="Arial" w:eastAsia="Arial" w:hAnsi="Arial"/>
          <w:sz w:val="24"/>
          <w:szCs w:val="24"/>
        </w:rPr>
        <w:t xml:space="preserve">"3. В решении суда о признании должника - профессионального участника рынка ценных бумаг банкротом должны содержаться указания о прекращении лицензиаром действия лицензии.";</w:t>
      </w:r>
    </w:p>
    <w:p>
      <w:pPr>
        <w:spacing w:after="60"/>
        <w:ind w:firstLine="567"/>
        <w:jc w:val="both"/>
      </w:pPr>
      <w:r>
        <w:rPr>
          <w:rFonts w:ascii="Arial" w:cs="Arial" w:eastAsia="Arial" w:hAnsi="Arial"/>
          <w:sz w:val="24"/>
          <w:szCs w:val="24"/>
        </w:rPr>
        <w:t xml:space="preserve">7) пункты 1 и 2 статьи 135 изложить в следующей редакции:</w:t>
      </w:r>
    </w:p>
    <w:p>
      <w:pPr>
        <w:spacing w:after="60"/>
        <w:ind w:firstLine="567"/>
        <w:jc w:val="both"/>
      </w:pPr>
      <w:r>
        <w:rPr>
          <w:rFonts w:ascii="Arial" w:cs="Arial" w:eastAsia="Arial" w:hAnsi="Arial"/>
          <w:sz w:val="24"/>
          <w:szCs w:val="24"/>
        </w:rPr>
        <w:t xml:space="preserve">"1. В случае принятия решения о возбуждении процедуры специального администрирования во внесудебном порядке профессиональный участник рынка ценных бумаг должен поставить в известность государственный орган Кыргызской Республики по регулированию рынка ценных бумаг и обратиться к нему с заявлением о прекращении действия лицензии на осуществление деятельности. Порядок прекращения действия лицензии устанавливается нормативными правовыми актами по лицензированию.</w:t>
      </w:r>
    </w:p>
    <w:p>
      <w:pPr>
        <w:spacing w:after="60"/>
        <w:ind w:firstLine="567"/>
        <w:jc w:val="both"/>
      </w:pPr>
      <w:r>
        <w:rPr>
          <w:rFonts w:ascii="Arial" w:cs="Arial" w:eastAsia="Arial" w:hAnsi="Arial"/>
          <w:sz w:val="24"/>
          <w:szCs w:val="24"/>
        </w:rPr>
        <w:t xml:space="preserve">2. В случае, предусмотренном пунктом 1 статьи 29 настоящего Закона, одновременно с обращением к должнику с просьбой добровольно начать процедуру специального администрирования, кредиторы вправе также обратиться в государственный орган Кыргызской Республики по регулированию рынка ценных бумаг с заявлением о прекращении действия лицензии профессионального участника рынка ценных бумаг.".</w:t>
      </w:r>
    </w:p>
    <w:p>
      <w:pPr>
        <w:spacing w:after="60" w:before="200"/>
        <w:ind w:firstLine="567"/>
        <w:jc w:val="left"/>
      </w:pPr>
      <w:r>
        <w:rPr>
          <w:rFonts w:ascii="Arial" w:cs="Arial" w:eastAsia="Arial" w:hAnsi="Arial"/>
          <w:b/>
          <w:bCs/>
          <w:sz w:val="24"/>
          <w:szCs w:val="24"/>
        </w:rPr>
        <w:t xml:space="preserve">Статья 6.</w:t>
      </w:r>
    </w:p>
    <w:p>
      <w:pPr>
        <w:spacing w:after="60"/>
        <w:ind w:firstLine="567"/>
        <w:jc w:val="both"/>
      </w:pPr>
      <w:r>
        <w:rPr>
          <w:rFonts w:ascii="Arial" w:cs="Arial" w:eastAsia="Arial" w:hAnsi="Arial"/>
          <w:sz w:val="24"/>
          <w:szCs w:val="24"/>
        </w:rPr>
        <w:t xml:space="preserve">Внести в Закон Кыргызской Республики "О градостроительстве и архитектуре Кыргызской Республики" (Ведомости Жогорку Кенеша Кыргызской Республики, 1994 г., № 3, ст.85) следующие изменения:</w:t>
      </w:r>
    </w:p>
    <w:p>
      <w:pPr>
        <w:spacing w:after="60"/>
        <w:ind w:firstLine="567"/>
        <w:jc w:val="both"/>
      </w:pPr>
      <w:r>
        <w:rPr>
          <w:rFonts w:ascii="Arial" w:cs="Arial" w:eastAsia="Arial" w:hAnsi="Arial"/>
          <w:sz w:val="24"/>
          <w:szCs w:val="24"/>
        </w:rPr>
        <w:t xml:space="preserve">1) пункт 5 статьи 36 изложить в следующей редакции:</w:t>
      </w:r>
    </w:p>
    <w:p>
      <w:pPr>
        <w:spacing w:after="60"/>
        <w:ind w:firstLine="567"/>
        <w:jc w:val="both"/>
      </w:pPr>
      <w:r>
        <w:rPr>
          <w:rFonts w:ascii="Arial" w:cs="Arial" w:eastAsia="Arial" w:hAnsi="Arial"/>
          <w:sz w:val="24"/>
          <w:szCs w:val="24"/>
        </w:rPr>
        <w:t xml:space="preserve">"5. Государственный орган или орган местного самоуправления, предоставивший земельный участок под реализацию строительных намерений с нарушением установленного порядка, обязан возместить субъектам строительства понесенные ими убытки.";</w:t>
      </w:r>
    </w:p>
    <w:p>
      <w:pPr>
        <w:spacing w:after="60"/>
        <w:ind w:firstLine="567"/>
        <w:jc w:val="both"/>
      </w:pPr>
      <w:r>
        <w:rPr>
          <w:rFonts w:ascii="Arial" w:cs="Arial" w:eastAsia="Arial" w:hAnsi="Arial"/>
          <w:sz w:val="24"/>
          <w:szCs w:val="24"/>
        </w:rPr>
        <w:t xml:space="preserve">2) части третью и четвертую статьи 38 признать утратившими силу;</w:t>
      </w:r>
    </w:p>
    <w:p>
      <w:pPr>
        <w:spacing w:after="60"/>
        <w:ind w:firstLine="567"/>
        <w:jc w:val="both"/>
      </w:pPr>
      <w:r>
        <w:rPr>
          <w:rFonts w:ascii="Arial" w:cs="Arial" w:eastAsia="Arial" w:hAnsi="Arial"/>
          <w:sz w:val="24"/>
          <w:szCs w:val="24"/>
        </w:rPr>
        <w:t xml:space="preserve">3) в статье 41:</w:t>
      </w:r>
    </w:p>
    <w:p>
      <w:pPr>
        <w:spacing w:after="60"/>
        <w:ind w:firstLine="567"/>
        <w:jc w:val="both"/>
      </w:pPr>
      <w:r>
        <w:rPr>
          <w:rFonts w:ascii="Arial" w:cs="Arial" w:eastAsia="Arial" w:hAnsi="Arial"/>
          <w:sz w:val="24"/>
          <w:szCs w:val="24"/>
        </w:rPr>
        <w:t xml:space="preserve">- часть третью признать утратившей силу;</w:t>
      </w:r>
    </w:p>
    <w:p>
      <w:pPr>
        <w:spacing w:after="60"/>
        <w:ind w:firstLine="567"/>
        <w:jc w:val="both"/>
      </w:pPr>
      <w:r>
        <w:rPr>
          <w:rFonts w:ascii="Arial" w:cs="Arial" w:eastAsia="Arial" w:hAnsi="Arial"/>
          <w:sz w:val="24"/>
          <w:szCs w:val="24"/>
        </w:rPr>
        <w:t xml:space="preserve">- в части пятой слова ", выдавший разрешение на строительство" исключить;</w:t>
      </w:r>
    </w:p>
    <w:p>
      <w:pPr>
        <w:spacing w:after="60"/>
        <w:ind w:firstLine="567"/>
        <w:jc w:val="both"/>
      </w:pPr>
      <w:r>
        <w:rPr>
          <w:rFonts w:ascii="Arial" w:cs="Arial" w:eastAsia="Arial" w:hAnsi="Arial"/>
          <w:sz w:val="24"/>
          <w:szCs w:val="24"/>
        </w:rPr>
        <w:t xml:space="preserve">4) абзац одиннадцатый части первой статьи 45 признать утратившим силу;</w:t>
      </w:r>
    </w:p>
    <w:p>
      <w:pPr>
        <w:spacing w:after="60"/>
        <w:ind w:firstLine="567"/>
        <w:jc w:val="both"/>
      </w:pPr>
      <w:r>
        <w:rPr>
          <w:rFonts w:ascii="Arial" w:cs="Arial" w:eastAsia="Arial" w:hAnsi="Arial"/>
          <w:sz w:val="24"/>
          <w:szCs w:val="24"/>
        </w:rPr>
        <w:t xml:space="preserve">5) в части пятой статьи 74 слово "Разрешения" заменить словом "Лицензии".</w:t>
      </w:r>
    </w:p>
    <w:p>
      <w:pPr>
        <w:spacing w:after="60" w:before="200"/>
        <w:ind w:firstLine="567"/>
        <w:jc w:val="left"/>
      </w:pPr>
      <w:r>
        <w:rPr>
          <w:rFonts w:ascii="Arial" w:cs="Arial" w:eastAsia="Arial" w:hAnsi="Arial"/>
          <w:b/>
          <w:bCs/>
          <w:sz w:val="24"/>
          <w:szCs w:val="24"/>
        </w:rPr>
        <w:t xml:space="preserve">Статья 7.</w:t>
      </w:r>
    </w:p>
    <w:p>
      <w:pPr>
        <w:spacing w:after="60"/>
        <w:ind w:firstLine="567"/>
        <w:jc w:val="both"/>
      </w:pPr>
      <w:r>
        <w:rPr>
          <w:rFonts w:ascii="Arial" w:cs="Arial" w:eastAsia="Arial" w:hAnsi="Arial"/>
          <w:sz w:val="24"/>
          <w:szCs w:val="24"/>
        </w:rPr>
        <w:t xml:space="preserve">Внести в Закон Кыргызской Республики "Об индивидуальном жилищном строительстве в Кыргызской Республике" (Ведомости Верховного Совета Республики Кыргызстан, 1991 г., № 22, ст.700) следующие изменения:</w:t>
      </w:r>
    </w:p>
    <w:p>
      <w:pPr>
        <w:spacing w:after="60"/>
        <w:ind w:firstLine="567"/>
        <w:jc w:val="both"/>
      </w:pPr>
      <w:r>
        <w:rPr>
          <w:rFonts w:ascii="Arial" w:cs="Arial" w:eastAsia="Arial" w:hAnsi="Arial"/>
          <w:sz w:val="24"/>
          <w:szCs w:val="24"/>
        </w:rPr>
        <w:t xml:space="preserve">1) абзац четвертый статьи 9 признать утратившим силу;</w:t>
      </w:r>
    </w:p>
    <w:p>
      <w:pPr>
        <w:spacing w:after="60"/>
        <w:ind w:firstLine="567"/>
        <w:jc w:val="both"/>
      </w:pPr>
      <w:r>
        <w:rPr>
          <w:rFonts w:ascii="Arial" w:cs="Arial" w:eastAsia="Arial" w:hAnsi="Arial"/>
          <w:sz w:val="24"/>
          <w:szCs w:val="24"/>
        </w:rPr>
        <w:t xml:space="preserve">2) в статье 21:</w:t>
      </w:r>
    </w:p>
    <w:p>
      <w:pPr>
        <w:spacing w:after="60"/>
        <w:ind w:firstLine="567"/>
        <w:jc w:val="both"/>
      </w:pPr>
      <w:r>
        <w:rPr>
          <w:rFonts w:ascii="Arial" w:cs="Arial" w:eastAsia="Arial" w:hAnsi="Arial"/>
          <w:sz w:val="24"/>
          <w:szCs w:val="24"/>
        </w:rPr>
        <w:t xml:space="preserve">- в части третьей слова ", выдавший разрешение на строительство" исключить;</w:t>
      </w:r>
    </w:p>
    <w:p>
      <w:pPr>
        <w:spacing w:after="60"/>
        <w:ind w:firstLine="567"/>
        <w:jc w:val="both"/>
      </w:pPr>
      <w:r>
        <w:rPr>
          <w:rFonts w:ascii="Arial" w:cs="Arial" w:eastAsia="Arial" w:hAnsi="Arial"/>
          <w:sz w:val="24"/>
          <w:szCs w:val="24"/>
        </w:rPr>
        <w:t xml:space="preserve">- в части пятой слова "Уполномоченный орган, выдавший разрешение на строительство," заменить словами "Уполномоченный государственный орган по разработке и реализации политики в сфере архитектурно-строительной деятельности".</w:t>
      </w:r>
    </w:p>
    <w:p>
      <w:pPr>
        <w:spacing w:after="60" w:before="200"/>
        <w:ind w:firstLine="567"/>
        <w:jc w:val="left"/>
      </w:pPr>
      <w:r>
        <w:rPr>
          <w:rFonts w:ascii="Arial" w:cs="Arial" w:eastAsia="Arial" w:hAnsi="Arial"/>
          <w:b/>
          <w:bCs/>
          <w:sz w:val="24"/>
          <w:szCs w:val="24"/>
        </w:rPr>
        <w:t xml:space="preserve">Статья 8.</w:t>
      </w:r>
    </w:p>
    <w:p>
      <w:pPr>
        <w:spacing w:after="60"/>
        <w:ind w:firstLine="567"/>
        <w:jc w:val="both"/>
      </w:pPr>
      <w:r>
        <w:rPr>
          <w:rFonts w:ascii="Arial" w:cs="Arial" w:eastAsia="Arial" w:hAnsi="Arial"/>
          <w:sz w:val="24"/>
          <w:szCs w:val="24"/>
        </w:rPr>
        <w:t xml:space="preserve">Внести в Закон Кыргызской Республики "Об основах градостроительного законодательства Кыргызской Республики" (Ведомости Жогорку Кенеша Кыргызской Республики, 2011 г., № 7, ст.998) следующее изменение:</w:t>
      </w:r>
    </w:p>
    <w:p>
      <w:pPr>
        <w:spacing w:after="60"/>
        <w:ind w:firstLine="567"/>
        <w:jc w:val="both"/>
      </w:pPr>
      <w:r>
        <w:rPr>
          <w:rFonts w:ascii="Arial" w:cs="Arial" w:eastAsia="Arial" w:hAnsi="Arial"/>
          <w:sz w:val="24"/>
          <w:szCs w:val="24"/>
        </w:rPr>
        <w:t xml:space="preserve">- пункт 9 части 1 статьи 2 признать утратившим силу.</w:t>
      </w:r>
    </w:p>
    <w:p>
      <w:pPr>
        <w:spacing w:after="60" w:before="200"/>
        <w:ind w:firstLine="567"/>
        <w:jc w:val="left"/>
      </w:pPr>
      <w:r>
        <w:rPr>
          <w:rFonts w:ascii="Arial" w:cs="Arial" w:eastAsia="Arial" w:hAnsi="Arial"/>
          <w:b/>
          <w:bCs/>
          <w:sz w:val="24"/>
          <w:szCs w:val="24"/>
        </w:rPr>
        <w:t xml:space="preserve">Статья 9.</w:t>
      </w:r>
    </w:p>
    <w:p>
      <w:pPr>
        <w:spacing w:after="60"/>
        <w:ind w:firstLine="567"/>
        <w:jc w:val="both"/>
      </w:pPr>
      <w:r>
        <w:rPr>
          <w:rFonts w:ascii="Arial" w:cs="Arial" w:eastAsia="Arial" w:hAnsi="Arial"/>
          <w:sz w:val="24"/>
          <w:szCs w:val="24"/>
        </w:rPr>
        <w:t xml:space="preserve">Внести в Кодекс Кыргызской Республики об административной ответственности (Ведомости Жогорку Кенеша Кыргызской Республики, 1999 г., № 2, ст.77) следующие изменения:</w:t>
      </w:r>
    </w:p>
    <w:p>
      <w:pPr>
        <w:spacing w:after="60"/>
        <w:ind w:firstLine="567"/>
        <w:jc w:val="both"/>
      </w:pPr>
      <w:r>
        <w:rPr>
          <w:rFonts w:ascii="Arial" w:cs="Arial" w:eastAsia="Arial" w:hAnsi="Arial"/>
          <w:sz w:val="24"/>
          <w:szCs w:val="24"/>
        </w:rPr>
        <w:t xml:space="preserve">1) пункт 4 статьи 27 изложить в следующей редакции:</w:t>
      </w:r>
    </w:p>
    <w:p>
      <w:pPr>
        <w:spacing w:after="60"/>
        <w:ind w:firstLine="567"/>
        <w:jc w:val="both"/>
      </w:pPr>
      <w:r>
        <w:rPr>
          <w:rFonts w:ascii="Arial" w:cs="Arial" w:eastAsia="Arial" w:hAnsi="Arial"/>
          <w:sz w:val="24"/>
          <w:szCs w:val="24"/>
        </w:rPr>
        <w:t xml:space="preserve">"4) аннулирование лицензий и (или) приложений к ним;";</w:t>
      </w:r>
    </w:p>
    <w:p>
      <w:pPr>
        <w:spacing w:after="60"/>
        <w:ind w:firstLine="567"/>
        <w:jc w:val="both"/>
      </w:pPr>
      <w:r>
        <w:rPr>
          <w:rFonts w:ascii="Arial" w:cs="Arial" w:eastAsia="Arial" w:hAnsi="Arial"/>
          <w:sz w:val="24"/>
          <w:szCs w:val="24"/>
        </w:rPr>
        <w:t xml:space="preserve">2) в части 2 статьи 28 слова "лишение лицензий (разрешений) на занятие определенными видами деятельности" заменить словами "аннулирование лицензий и (или) приложений к ним";</w:t>
      </w:r>
    </w:p>
    <w:p>
      <w:pPr>
        <w:spacing w:after="60"/>
        <w:ind w:firstLine="567"/>
        <w:jc w:val="both"/>
      </w:pPr>
      <w:r>
        <w:rPr>
          <w:rFonts w:ascii="Arial" w:cs="Arial" w:eastAsia="Arial" w:hAnsi="Arial"/>
          <w:sz w:val="24"/>
          <w:szCs w:val="24"/>
        </w:rPr>
        <w:t xml:space="preserve">3) статью 32 изложить в следующей редакции:</w:t>
      </w:r>
    </w:p>
    <w:p>
      <w:pPr>
        <w:spacing w:after="60"/>
        <w:ind w:firstLine="567"/>
        <w:jc w:val="both"/>
      </w:pPr>
      <w:r>
        <w:rPr>
          <w:rFonts w:ascii="Arial" w:cs="Arial" w:eastAsia="Arial" w:hAnsi="Arial"/>
          <w:sz w:val="24"/>
          <w:szCs w:val="24"/>
        </w:rPr>
        <w:t xml:space="preserve">"Статья 32. Аннулирование лицензий и (или) приложений к ним</w:t>
      </w:r>
    </w:p>
    <w:p>
      <w:pPr>
        <w:spacing w:after="60"/>
        <w:ind w:firstLine="567"/>
        <w:jc w:val="both"/>
      </w:pPr>
      <w:r>
        <w:rPr>
          <w:rFonts w:ascii="Arial" w:cs="Arial" w:eastAsia="Arial" w:hAnsi="Arial"/>
          <w:sz w:val="24"/>
          <w:szCs w:val="24"/>
        </w:rPr>
        <w:t xml:space="preserve">Аннулирование лицензий и (или) приложений к ним применяется за систематическое нарушение лицензионных требований (два и более нарушений в течение года) или грубое нарушение лицензиатом лицензионных требований, наносящих вред жизни, здоровью людей, окружающей среде, собственности, общественной и государственной безопасности.";</w:t>
      </w:r>
    </w:p>
    <w:p>
      <w:pPr>
        <w:spacing w:after="60"/>
        <w:ind w:firstLine="567"/>
        <w:jc w:val="both"/>
      </w:pPr>
      <w:r>
        <w:rPr>
          <w:rFonts w:ascii="Arial" w:cs="Arial" w:eastAsia="Arial" w:hAnsi="Arial"/>
          <w:sz w:val="24"/>
          <w:szCs w:val="24"/>
        </w:rPr>
        <w:t xml:space="preserve">4) в абзаце втором части 2 статьи 92-1 слова "с лишением лицензии (разрешения) заниматься данной деятельностью" исключить;</w:t>
      </w:r>
    </w:p>
    <w:p>
      <w:pPr>
        <w:spacing w:after="60"/>
        <w:ind w:firstLine="567"/>
        <w:jc w:val="both"/>
      </w:pPr>
      <w:r>
        <w:rPr>
          <w:rFonts w:ascii="Arial" w:cs="Arial" w:eastAsia="Arial" w:hAnsi="Arial"/>
          <w:sz w:val="24"/>
          <w:szCs w:val="24"/>
        </w:rPr>
        <w:t xml:space="preserve">5) в абзаце первом статьи 119 слова "условий, указанных в лицензии на право водопользования и водоотведения," исключить;</w:t>
      </w:r>
    </w:p>
    <w:p>
      <w:pPr>
        <w:spacing w:after="60"/>
        <w:ind w:firstLine="567"/>
        <w:jc w:val="both"/>
      </w:pPr>
      <w:r>
        <w:rPr>
          <w:rFonts w:ascii="Arial" w:cs="Arial" w:eastAsia="Arial" w:hAnsi="Arial"/>
          <w:sz w:val="24"/>
          <w:szCs w:val="24"/>
        </w:rPr>
        <w:t xml:space="preserve">6) статью 123 признать утратившей силу;</w:t>
      </w:r>
    </w:p>
    <w:p>
      <w:pPr>
        <w:spacing w:after="60"/>
        <w:ind w:firstLine="567"/>
        <w:jc w:val="both"/>
      </w:pPr>
      <w:r>
        <w:rPr>
          <w:rFonts w:ascii="Arial" w:cs="Arial" w:eastAsia="Arial" w:hAnsi="Arial"/>
          <w:sz w:val="24"/>
          <w:szCs w:val="24"/>
        </w:rPr>
        <w:t xml:space="preserve">7) в абзаце втором части 2 статьи 147, абзаце втором статьи 151, абзаце втором части 2 статьи 455, абзаце втором части 2 статьи 463, абзаце втором части 2 статьи 468-1, абзаце втором части 2 статьи 474 слова "и лишением лицензии (разрешения)" исключить;</w:t>
      </w:r>
    </w:p>
    <w:p>
      <w:pPr>
        <w:spacing w:after="60"/>
        <w:ind w:firstLine="567"/>
        <w:jc w:val="both"/>
      </w:pPr>
      <w:r>
        <w:rPr>
          <w:rFonts w:ascii="Arial" w:cs="Arial" w:eastAsia="Arial" w:hAnsi="Arial"/>
          <w:sz w:val="24"/>
          <w:szCs w:val="24"/>
        </w:rPr>
        <w:t xml:space="preserve">8) в абзаце втором статьи 153 слова "либо лишение лицензии (разрешения)" исключить;</w:t>
      </w:r>
    </w:p>
    <w:p>
      <w:pPr>
        <w:spacing w:after="60"/>
        <w:ind w:firstLine="567"/>
        <w:jc w:val="both"/>
      </w:pPr>
      <w:r>
        <w:rPr>
          <w:rFonts w:ascii="Arial" w:cs="Arial" w:eastAsia="Arial" w:hAnsi="Arial"/>
          <w:sz w:val="24"/>
          <w:szCs w:val="24"/>
        </w:rPr>
        <w:t xml:space="preserve">9) в абзаце первом статьи 180 слова ", кроме лицензии (на право водопользования)," исключить;</w:t>
      </w:r>
    </w:p>
    <w:p>
      <w:pPr>
        <w:spacing w:after="60"/>
        <w:ind w:firstLine="567"/>
        <w:jc w:val="both"/>
      </w:pPr>
      <w:r>
        <w:rPr>
          <w:rFonts w:ascii="Arial" w:cs="Arial" w:eastAsia="Arial" w:hAnsi="Arial"/>
          <w:sz w:val="24"/>
          <w:szCs w:val="24"/>
        </w:rPr>
        <w:t xml:space="preserve">10) в абзаце втором части 2 статьи 207 слова "или лишение лицензии (разрешения) на занятие данной деятельностью" исключить;</w:t>
      </w:r>
    </w:p>
    <w:p>
      <w:pPr>
        <w:spacing w:after="60"/>
        <w:ind w:firstLine="567"/>
        <w:jc w:val="both"/>
      </w:pPr>
      <w:r>
        <w:rPr>
          <w:rFonts w:ascii="Arial" w:cs="Arial" w:eastAsia="Arial" w:hAnsi="Arial"/>
          <w:sz w:val="24"/>
          <w:szCs w:val="24"/>
        </w:rPr>
        <w:t xml:space="preserve">11) в абзаце втором части 2 статьи 208 слова "с лишением лицензии (разрешения) заниматься данной деятельностью" исключить;</w:t>
      </w:r>
    </w:p>
    <w:p>
      <w:pPr>
        <w:spacing w:after="60"/>
        <w:ind w:firstLine="567"/>
        <w:jc w:val="both"/>
      </w:pPr>
      <w:r>
        <w:rPr>
          <w:rFonts w:ascii="Arial" w:cs="Arial" w:eastAsia="Arial" w:hAnsi="Arial"/>
          <w:sz w:val="24"/>
          <w:szCs w:val="24"/>
        </w:rPr>
        <w:t xml:space="preserve">12) в абзаце втором части 2 статьи 285 слова "с лишением лицензии (разрешения) на занятие данным видом деятельности" исключить;</w:t>
      </w:r>
    </w:p>
    <w:p>
      <w:pPr>
        <w:spacing w:after="60"/>
        <w:ind w:firstLine="567"/>
        <w:jc w:val="both"/>
      </w:pPr>
      <w:r>
        <w:rPr>
          <w:rFonts w:ascii="Arial" w:cs="Arial" w:eastAsia="Arial" w:hAnsi="Arial"/>
          <w:sz w:val="24"/>
          <w:szCs w:val="24"/>
        </w:rPr>
        <w:t xml:space="preserve">13) в абзаце втором статьи 301-1 и абзаце втором статьи 301-2 слова "и лишение лицензии сроком на три года" исключить;</w:t>
      </w:r>
    </w:p>
    <w:p>
      <w:pPr>
        <w:spacing w:after="60"/>
        <w:ind w:firstLine="567"/>
        <w:jc w:val="both"/>
      </w:pPr>
      <w:r>
        <w:rPr>
          <w:rFonts w:ascii="Arial" w:cs="Arial" w:eastAsia="Arial" w:hAnsi="Arial"/>
          <w:sz w:val="24"/>
          <w:szCs w:val="24"/>
        </w:rPr>
        <w:t xml:space="preserve">14) в абзаце втором части 2 статьи 304 слова "или лишение лицензии (разрешения) на занятие определенным видом деятельности" исключить;</w:t>
      </w:r>
    </w:p>
    <w:p>
      <w:pPr>
        <w:spacing w:after="60"/>
        <w:ind w:firstLine="567"/>
        <w:jc w:val="both"/>
      </w:pPr>
      <w:r>
        <w:rPr>
          <w:rFonts w:ascii="Arial" w:cs="Arial" w:eastAsia="Arial" w:hAnsi="Arial"/>
          <w:sz w:val="24"/>
          <w:szCs w:val="24"/>
        </w:rPr>
        <w:t xml:space="preserve">15) в абзаце втором части 2 статьи 338-5 слова "с приостановлением действия лицензии" исключить;</w:t>
      </w:r>
    </w:p>
    <w:p>
      <w:pPr>
        <w:spacing w:after="60"/>
        <w:ind w:firstLine="567"/>
        <w:jc w:val="both"/>
      </w:pPr>
      <w:r>
        <w:rPr>
          <w:rFonts w:ascii="Arial" w:cs="Arial" w:eastAsia="Arial" w:hAnsi="Arial"/>
          <w:sz w:val="24"/>
          <w:szCs w:val="24"/>
        </w:rPr>
        <w:t xml:space="preserve">16) статью 354 изложить в следующей редакции:</w:t>
      </w:r>
    </w:p>
    <w:p>
      <w:pPr>
        <w:spacing w:after="60"/>
        <w:ind w:firstLine="567"/>
        <w:jc w:val="both"/>
      </w:pPr>
      <w:r>
        <w:rPr>
          <w:rFonts w:ascii="Arial" w:cs="Arial" w:eastAsia="Arial" w:hAnsi="Arial"/>
          <w:sz w:val="24"/>
          <w:szCs w:val="24"/>
        </w:rPr>
        <w:t xml:space="preserve">"Статья 354. Занятие запрещенными видами деятельности или занятие деятельностью без лицензии, осуществление лицензируемого вида деятельности с нарушением лицензионных требований</w:t>
      </w:r>
    </w:p>
    <w:p>
      <w:pPr>
        <w:spacing w:after="60"/>
        <w:ind w:firstLine="567"/>
        <w:jc w:val="both"/>
      </w:pPr>
      <w:r>
        <w:rPr>
          <w:rFonts w:ascii="Arial" w:cs="Arial" w:eastAsia="Arial" w:hAnsi="Arial"/>
          <w:sz w:val="24"/>
          <w:szCs w:val="24"/>
        </w:rPr>
        <w:t xml:space="preserve">Занятие запрещенными видами деятельности или занятие деятельностью без лицензии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 в размере ста расчетных показателей, на юридических лиц - в размере пятисот расчетных показателей с конфискацией предмета, явившегося орудием совершения или непосредственным объектом административного правонарушения.</w:t>
      </w:r>
    </w:p>
    <w:p>
      <w:pPr>
        <w:spacing w:after="60"/>
        <w:ind w:firstLine="567"/>
        <w:jc w:val="both"/>
      </w:pPr>
      <w:r>
        <w:rPr>
          <w:rFonts w:ascii="Arial" w:cs="Arial" w:eastAsia="Arial" w:hAnsi="Arial"/>
          <w:sz w:val="24"/>
          <w:szCs w:val="24"/>
        </w:rPr>
        <w:t xml:space="preserve">Осуществление лицензируемого вида деятельности с нарушением лицензионных требований -</w:t>
      </w:r>
    </w:p>
    <w:p>
      <w:pPr>
        <w:spacing w:after="60"/>
        <w:ind w:firstLine="567"/>
        <w:jc w:val="both"/>
      </w:pPr>
      <w:r>
        <w:rPr>
          <w:rFonts w:ascii="Arial" w:cs="Arial" w:eastAsia="Arial" w:hAnsi="Arial"/>
          <w:sz w:val="24"/>
          <w:szCs w:val="24"/>
        </w:rPr>
        <w:t xml:space="preserve">влечет предупреждение или наложение административного штрафа на граждан - в размере пятидесяти расчетных показателей, на юридических лиц - в размере двухсот расчетных показателей.</w:t>
      </w:r>
    </w:p>
    <w:p>
      <w:pPr>
        <w:spacing w:after="60"/>
        <w:ind w:firstLine="567"/>
        <w:jc w:val="both"/>
      </w:pPr>
      <w:r>
        <w:rPr>
          <w:rFonts w:ascii="Arial" w:cs="Arial" w:eastAsia="Arial" w:hAnsi="Arial"/>
          <w:sz w:val="24"/>
          <w:szCs w:val="24"/>
        </w:rPr>
        <w:t xml:space="preserve">Осуществление лицензируемого вида деятельности с нарушением лицензионных требований, совершенное повторно в течение года после применения мер административного взыскания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 в размере семидесяти расчетных показателей, на юридических лиц - в размере трехсот расчетных показателей.</w:t>
      </w:r>
    </w:p>
    <w:p>
      <w:pPr>
        <w:spacing w:after="60"/>
        <w:ind w:firstLine="567"/>
        <w:jc w:val="both"/>
      </w:pPr>
      <w:r>
        <w:rPr>
          <w:rFonts w:ascii="Arial" w:cs="Arial" w:eastAsia="Arial" w:hAnsi="Arial"/>
          <w:sz w:val="24"/>
          <w:szCs w:val="24"/>
        </w:rPr>
        <w:t xml:space="preserve">Однократное грубое нарушение лицензионных требований или нарушение лицензионных требований, совершенное три раза в течение года -</w:t>
      </w:r>
    </w:p>
    <w:p>
      <w:pPr>
        <w:spacing w:after="60"/>
        <w:ind w:firstLine="567"/>
        <w:jc w:val="both"/>
      </w:pPr>
      <w:r>
        <w:rPr>
          <w:rFonts w:ascii="Arial" w:cs="Arial" w:eastAsia="Arial" w:hAnsi="Arial"/>
          <w:sz w:val="24"/>
          <w:szCs w:val="24"/>
        </w:rPr>
        <w:t xml:space="preserve">влечет аннулирование лицензии и (или) приложения к лицензии.";</w:t>
      </w:r>
    </w:p>
    <w:p>
      <w:pPr>
        <w:spacing w:after="60"/>
        <w:ind w:firstLine="567"/>
        <w:jc w:val="both"/>
      </w:pPr>
      <w:r>
        <w:rPr>
          <w:rFonts w:ascii="Arial" w:cs="Arial" w:eastAsia="Arial" w:hAnsi="Arial"/>
          <w:sz w:val="24"/>
          <w:szCs w:val="24"/>
        </w:rPr>
        <w:t xml:space="preserve">17) в абзаце втором статьи 431-1 и абзаце втором статьи 431-2 слова "с лишением лицензии (разрешения) на занятие определенным видом деятельности на срок до одного года" исключить;</w:t>
      </w:r>
    </w:p>
    <w:p>
      <w:pPr>
        <w:spacing w:after="60"/>
        <w:ind w:firstLine="567"/>
        <w:jc w:val="both"/>
      </w:pPr>
      <w:r>
        <w:rPr>
          <w:rFonts w:ascii="Arial" w:cs="Arial" w:eastAsia="Arial" w:hAnsi="Arial"/>
          <w:sz w:val="24"/>
          <w:szCs w:val="24"/>
        </w:rPr>
        <w:t xml:space="preserve">18) в абзаце втором части 2 статьи 466 слова "и лишение лицензии (разрешения)" исключить;</w:t>
      </w:r>
    </w:p>
    <w:p>
      <w:pPr>
        <w:spacing w:after="60"/>
        <w:ind w:firstLine="567"/>
        <w:jc w:val="both"/>
      </w:pPr>
      <w:r>
        <w:rPr>
          <w:rFonts w:ascii="Arial" w:cs="Arial" w:eastAsia="Arial" w:hAnsi="Arial"/>
          <w:sz w:val="24"/>
          <w:szCs w:val="24"/>
        </w:rPr>
        <w:t xml:space="preserve">19) в абзаце втором части 1 и абзаце втором части 2 статьи 482 слова "с лишением лицензии" исключить;</w:t>
      </w:r>
    </w:p>
    <w:p>
      <w:pPr>
        <w:spacing w:after="60"/>
        <w:ind w:firstLine="567"/>
        <w:jc w:val="both"/>
      </w:pPr>
      <w:r>
        <w:rPr>
          <w:rFonts w:ascii="Arial" w:cs="Arial" w:eastAsia="Arial" w:hAnsi="Arial"/>
          <w:sz w:val="24"/>
          <w:szCs w:val="24"/>
        </w:rPr>
        <w:t xml:space="preserve">20) статью 505-4 изложить в следующей редакции:</w:t>
      </w:r>
    </w:p>
    <w:p>
      <w:pPr>
        <w:spacing w:after="60"/>
        <w:ind w:firstLine="567"/>
        <w:jc w:val="both"/>
      </w:pPr>
      <w:r>
        <w:rPr>
          <w:rFonts w:ascii="Arial" w:cs="Arial" w:eastAsia="Arial" w:hAnsi="Arial"/>
          <w:sz w:val="24"/>
          <w:szCs w:val="24"/>
        </w:rPr>
        <w:t xml:space="preserve">"Статья 505-4. Занятие деятельностью администратора, осуществляющего процедуры процесса банкротства, без регистрации права на осуществление деятельности администратора, с нарушением правил и требований деятельности по специальному администрированию</w:t>
      </w:r>
    </w:p>
    <w:p>
      <w:pPr>
        <w:spacing w:after="60"/>
        <w:ind w:firstLine="567"/>
        <w:jc w:val="both"/>
      </w:pPr>
      <w:r>
        <w:rPr>
          <w:rFonts w:ascii="Arial" w:cs="Arial" w:eastAsia="Arial" w:hAnsi="Arial"/>
          <w:sz w:val="24"/>
          <w:szCs w:val="24"/>
        </w:rPr>
        <w:t xml:space="preserve">Незаконное осуществление деятельности администратора, осуществляющего процедуры процесса банкротства, -</w:t>
      </w:r>
    </w:p>
    <w:p>
      <w:pPr>
        <w:spacing w:after="60"/>
        <w:ind w:firstLine="567"/>
        <w:jc w:val="both"/>
      </w:pPr>
      <w:r>
        <w:rPr>
          <w:rFonts w:ascii="Arial" w:cs="Arial" w:eastAsia="Arial" w:hAnsi="Arial"/>
          <w:sz w:val="24"/>
          <w:szCs w:val="24"/>
        </w:rPr>
        <w:t xml:space="preserve">влечет наложение административного штрафа в размере от 10 до 50 расчетных показателей с изъятием в государственный бюджет полученного дохода.</w:t>
      </w:r>
    </w:p>
    <w:p>
      <w:pPr>
        <w:spacing w:after="60"/>
        <w:ind w:firstLine="567"/>
        <w:jc w:val="both"/>
      </w:pPr>
      <w:r>
        <w:rPr>
          <w:rFonts w:ascii="Arial" w:cs="Arial" w:eastAsia="Arial" w:hAnsi="Arial"/>
          <w:sz w:val="24"/>
          <w:szCs w:val="24"/>
        </w:rPr>
        <w:t xml:space="preserve">Занятие деятельностью администратора, осуществляющего процедуры процесса банкротства с нарушением требований и правил деятельности по специальному администрированию -</w:t>
      </w:r>
    </w:p>
    <w:p>
      <w:pPr>
        <w:spacing w:after="60"/>
        <w:ind w:firstLine="567"/>
        <w:jc w:val="both"/>
      </w:pPr>
      <w:r>
        <w:rPr>
          <w:rFonts w:ascii="Arial" w:cs="Arial" w:eastAsia="Arial" w:hAnsi="Arial"/>
          <w:sz w:val="24"/>
          <w:szCs w:val="24"/>
        </w:rPr>
        <w:t xml:space="preserve">влечет наложение административного штрафа в размере от 10 до 50 расчетных показателей.";</w:t>
      </w:r>
    </w:p>
    <w:p>
      <w:pPr>
        <w:spacing w:after="60"/>
        <w:ind w:firstLine="567"/>
        <w:jc w:val="both"/>
      </w:pPr>
      <w:r>
        <w:rPr>
          <w:rFonts w:ascii="Arial" w:cs="Arial" w:eastAsia="Arial" w:hAnsi="Arial"/>
          <w:sz w:val="24"/>
          <w:szCs w:val="24"/>
        </w:rPr>
        <w:t xml:space="preserve">21) в абзаце втором статьи 505-5 слова "либо лишение (отзыв) лицензии" исключить;</w:t>
      </w:r>
    </w:p>
    <w:p>
      <w:pPr>
        <w:spacing w:after="60"/>
        <w:ind w:firstLine="567"/>
        <w:jc w:val="both"/>
      </w:pPr>
      <w:r>
        <w:rPr>
          <w:rFonts w:ascii="Arial" w:cs="Arial" w:eastAsia="Arial" w:hAnsi="Arial"/>
          <w:sz w:val="24"/>
          <w:szCs w:val="24"/>
        </w:rPr>
        <w:t xml:space="preserve">22) в абзаце втором статьи 505-10 слова "или лишение лицензии (разрешения) на занятие определенным видом деятельности на срок до трех лет" исключить;</w:t>
      </w:r>
    </w:p>
    <w:p>
      <w:pPr>
        <w:spacing w:after="60"/>
        <w:ind w:firstLine="567"/>
        <w:jc w:val="both"/>
      </w:pPr>
      <w:r>
        <w:rPr>
          <w:rFonts w:ascii="Arial" w:cs="Arial" w:eastAsia="Arial" w:hAnsi="Arial"/>
          <w:sz w:val="24"/>
          <w:szCs w:val="24"/>
        </w:rPr>
        <w:t xml:space="preserve">23) в части первой статьи 508 цифры "354" заменить словами "частями первой и четвертой статьи 354";</w:t>
      </w:r>
    </w:p>
    <w:p>
      <w:pPr>
        <w:spacing w:after="60"/>
        <w:ind w:firstLine="567"/>
        <w:jc w:val="both"/>
      </w:pPr>
      <w:r>
        <w:rPr>
          <w:rFonts w:ascii="Arial" w:cs="Arial" w:eastAsia="Arial" w:hAnsi="Arial"/>
          <w:sz w:val="24"/>
          <w:szCs w:val="24"/>
        </w:rPr>
        <w:t xml:space="preserve">24) в примечании статьи 535 слова "и (или) лишения лицензии" исключить;</w:t>
      </w:r>
    </w:p>
    <w:p>
      <w:pPr>
        <w:spacing w:after="60"/>
        <w:ind w:firstLine="567"/>
        <w:jc w:val="both"/>
      </w:pPr>
      <w:r>
        <w:rPr>
          <w:rFonts w:ascii="Arial" w:cs="Arial" w:eastAsia="Arial" w:hAnsi="Arial"/>
          <w:sz w:val="24"/>
          <w:szCs w:val="24"/>
        </w:rPr>
        <w:t xml:space="preserve">25) в части первой статьи 546-5 цифры "123," исключить;</w:t>
      </w:r>
    </w:p>
    <w:p>
      <w:pPr>
        <w:spacing w:after="60"/>
        <w:ind w:firstLine="567"/>
        <w:jc w:val="both"/>
      </w:pPr>
      <w:r>
        <w:rPr>
          <w:rFonts w:ascii="Arial" w:cs="Arial" w:eastAsia="Arial" w:hAnsi="Arial"/>
          <w:sz w:val="24"/>
          <w:szCs w:val="24"/>
        </w:rPr>
        <w:t xml:space="preserve">26) дополнить статьей 546-6 следующего содержания:</w:t>
      </w:r>
    </w:p>
    <w:p>
      <w:pPr>
        <w:spacing w:after="60"/>
        <w:ind w:firstLine="567"/>
        <w:jc w:val="both"/>
      </w:pPr>
      <w:r>
        <w:rPr>
          <w:rFonts w:ascii="Arial" w:cs="Arial" w:eastAsia="Arial" w:hAnsi="Arial"/>
          <w:sz w:val="24"/>
          <w:szCs w:val="24"/>
        </w:rPr>
        <w:t xml:space="preserve">"Статья 546-6. Органы, уполномоченные Правительством Кыргызской Республики осуществлять лицензирование отдельных видов деятельности, или уполномоченный Правительством Кыргызской Республики орган по осуществлению контроля за соблюдением лицензионных требований и условий</w:t>
      </w:r>
    </w:p>
    <w:p>
      <w:pPr>
        <w:spacing w:after="60"/>
        <w:ind w:firstLine="567"/>
        <w:jc w:val="both"/>
      </w:pPr>
      <w:r>
        <w:rPr>
          <w:rFonts w:ascii="Arial" w:cs="Arial" w:eastAsia="Arial" w:hAnsi="Arial"/>
          <w:sz w:val="24"/>
          <w:szCs w:val="24"/>
        </w:rPr>
        <w:t xml:space="preserve">Органы, уполномоченные Правительством Кыргызской Республики осуществлять лицензирование отдельных видов деятельности, или уполномоченный Правительством Кыргызской Республики орган по осуществлению контроля за соблюдением лицензионных требований и условий рассматривают дела об административных правонарушениях, предусмотренных частями второй и третьей статьи 354 настоящего Кодекса.</w:t>
      </w:r>
    </w:p>
    <w:p>
      <w:pPr>
        <w:spacing w:after="60"/>
        <w:ind w:firstLine="567"/>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вправе руководитель органа, осуществляющего лицензирование отдельных видов деятельности, и его заместители или уполномоченное должностное лицо данного органа.";</w:t>
      </w:r>
    </w:p>
    <w:p>
      <w:pPr>
        <w:spacing w:after="60"/>
        <w:ind w:firstLine="567"/>
        <w:jc w:val="both"/>
      </w:pPr>
      <w:r>
        <w:rPr>
          <w:rFonts w:ascii="Arial" w:cs="Arial" w:eastAsia="Arial" w:hAnsi="Arial"/>
          <w:sz w:val="24"/>
          <w:szCs w:val="24"/>
        </w:rPr>
        <w:t xml:space="preserve">27) в абзаце восьмом пункта 1 части первой статьи 556-1 цифры "123," исключить;</w:t>
      </w:r>
    </w:p>
    <w:p>
      <w:pPr>
        <w:spacing w:after="60"/>
        <w:ind w:firstLine="567"/>
        <w:jc w:val="both"/>
      </w:pPr>
      <w:r>
        <w:rPr>
          <w:rFonts w:ascii="Arial" w:cs="Arial" w:eastAsia="Arial" w:hAnsi="Arial"/>
          <w:sz w:val="24"/>
          <w:szCs w:val="24"/>
        </w:rPr>
        <w:t xml:space="preserve">28) статью 620 изложить в следующей редакции:</w:t>
      </w:r>
    </w:p>
    <w:p>
      <w:pPr>
        <w:spacing w:after="60"/>
        <w:ind w:firstLine="567"/>
        <w:jc w:val="both"/>
      </w:pPr>
      <w:r>
        <w:rPr>
          <w:rFonts w:ascii="Arial" w:cs="Arial" w:eastAsia="Arial" w:hAnsi="Arial"/>
          <w:sz w:val="24"/>
          <w:szCs w:val="24"/>
        </w:rPr>
        <w:t xml:space="preserve">"Статья 620. Исполнение судебного акта об аннулировании лицензии и (или) приложения к лицензии</w:t>
      </w:r>
    </w:p>
    <w:p>
      <w:pPr>
        <w:spacing w:after="60"/>
        <w:ind w:firstLine="567"/>
        <w:jc w:val="both"/>
      </w:pPr>
      <w:r>
        <w:rPr>
          <w:rFonts w:ascii="Arial" w:cs="Arial" w:eastAsia="Arial" w:hAnsi="Arial"/>
          <w:sz w:val="24"/>
          <w:szCs w:val="24"/>
        </w:rPr>
        <w:t xml:space="preserve">Судебный акт об аннулировании лицензии и (или) приложения к лицензии приводится в исполнение тем органом (должностным лицом), которому в соответствии с законодательством было предоставлено право выдачи лицензии и (или) приложения к лицензии на указанный вид деятельности.</w:t>
      </w:r>
    </w:p>
    <w:p>
      <w:pPr>
        <w:spacing w:after="60"/>
        <w:ind w:firstLine="567"/>
        <w:jc w:val="both"/>
      </w:pPr>
      <w:r>
        <w:rPr>
          <w:rFonts w:ascii="Arial" w:cs="Arial" w:eastAsia="Arial" w:hAnsi="Arial"/>
          <w:sz w:val="24"/>
          <w:szCs w:val="24"/>
        </w:rPr>
        <w:t xml:space="preserve">Исполнение судебного акта об аннулировании лицензии и (или) приложения к лицензии производится путем внесения записи в реестр лицензий об аннулировании лицензии и (или) приложения к лицензии.".</w:t>
      </w:r>
    </w:p>
    <w:p>
      <w:pPr>
        <w:spacing w:after="60" w:before="200"/>
        <w:ind w:firstLine="567"/>
        <w:jc w:val="left"/>
      </w:pPr>
      <w:r>
        <w:rPr>
          <w:rFonts w:ascii="Arial" w:cs="Arial" w:eastAsia="Arial" w:hAnsi="Arial"/>
          <w:b/>
          <w:bCs/>
          <w:sz w:val="24"/>
          <w:szCs w:val="24"/>
        </w:rPr>
        <w:t xml:space="preserve">Статья 10.</w:t>
      </w:r>
    </w:p>
    <w:p>
      <w:pPr>
        <w:spacing w:after="60"/>
        <w:ind w:firstLine="567"/>
        <w:jc w:val="both"/>
      </w:pPr>
      <w:r>
        <w:rPr>
          <w:rFonts w:ascii="Arial" w:cs="Arial" w:eastAsia="Arial" w:hAnsi="Arial"/>
          <w:sz w:val="24"/>
          <w:szCs w:val="24"/>
        </w:rPr>
        <w:t xml:space="preserve">1. Настоящий Закон подлежит официальному опубликованию и вступает в силу с 1 января 2018 года, за исключением абзаца восьмого пункта 11 статьи 1 и пункта 2 статьи 3 настоящего Закона, которые вступают в силу с 12 августа 2018 года.</w:t>
      </w:r>
    </w:p>
    <w:p>
      <w:pPr>
        <w:spacing w:after="60"/>
        <w:ind w:firstLine="567"/>
        <w:jc w:val="both"/>
      </w:pPr>
      <w:r>
        <w:rPr>
          <w:rFonts w:ascii="Arial" w:cs="Arial" w:eastAsia="Arial" w:hAnsi="Arial"/>
          <w:sz w:val="24"/>
          <w:szCs w:val="24"/>
        </w:rPr>
        <w:t xml:space="preserve">2. Правительству Кыргызской Республики в шестимесячный срок:</w:t>
      </w:r>
    </w:p>
    <w:p>
      <w:pPr>
        <w:spacing w:after="60"/>
        <w:ind w:firstLine="567"/>
        <w:jc w:val="both"/>
      </w:pPr>
      <w:r>
        <w:rPr>
          <w:rFonts w:ascii="Arial" w:cs="Arial" w:eastAsia="Arial" w:hAnsi="Arial"/>
          <w:sz w:val="24"/>
          <w:szCs w:val="24"/>
        </w:rPr>
        <w:t xml:space="preserve">-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 внести в Жогорку Кенеш Кыргызской Республики предложения о приведении законов в соответствие с настоящим Законом.</w:t>
      </w:r>
    </w:p>
    <w:p>
      <w:pPr>
        <w:spacing w:after="60" w:before="200"/>
        <w:ind w:firstLine="567"/>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bw_jnseuzfr8_v6mhmqg">
      <w:r>
        <w:rPr>
          <w:rFonts w:ascii="Arial" w:cs="Arial" w:eastAsia="Arial" w:hAnsi="Arial"/>
          <w:color w:val="132D3F"/>
          <w:sz w:val="16"/>
          <w:szCs w:val="16"/>
          <w:u w:val="single"/>
        </w:rPr>
        <w:t xml:space="preserve">dalil.kg/document/12835</w:t>
      </w:r>
    </w:hyperlink>
  </w:p>
  <w:p>
    <w:pPr>
      <w:spacing w:after="0" w:before="40"/>
      <w:jc w:val="center"/>
    </w:pPr>
    <w:hyperlink w:history="1" r:id="rIdc3_zxhh_ljh1somejtyi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tveekorflsnakqjnqjum" Type="http://schemas.openxmlformats.org/officeDocument/2006/relationships/hyperlink" Target="https://dalil.kg/document/12836" TargetMode="External"/><Relationship Id="rIdkzjf5l1jbbo5pzft8kx1j" Type="http://schemas.openxmlformats.org/officeDocument/2006/relationships/hyperlink" Target="https://dalil.kg/document/202913" TargetMode="External"/><Relationship Id="rIdgyqnsdpiclpb4jz8rvbjh" Type="http://schemas.openxmlformats.org/officeDocument/2006/relationships/hyperlink" Target="https://dalil.kg/document/12835#p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bw_jnseuzfr8_v6mhmqg" Type="http://schemas.openxmlformats.org/officeDocument/2006/relationships/hyperlink" Target="https://dalil.kg/document/12835" TargetMode="External"/><Relationship Id="rIdc3_zxhh_ljh1somejtyi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2026-09-24T10:48:11.952Z</dcterms:created>
  <dcterms:modified xsi:type="dcterms:W3CDTF">2026-09-24T10:48:11.952Z</dcterms:modified>
</cp:coreProperties>
</file>

<file path=docProps/custom.xml><?xml version="1.0" encoding="utf-8"?>
<Properties xmlns="http://schemas.openxmlformats.org/officeDocument/2006/custom-properties" xmlns:vt="http://schemas.openxmlformats.org/officeDocument/2006/docPropsVTypes"/>
</file>