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qcf_awo1xubpgv19zn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19 июня 2020 года № 343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2018 года № 656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требований налогового законодательства Кыргызской Республики" от 4 ноября 2016 года № 569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282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1q9fscetqk3k0arn3hp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hkr-ikxfd8vhiwkg9y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5cludidsaabanboz_b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налогового законодательства Кыргызской Республики" от 4 ноября 2016 года № 569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muhd5axl9ffxfuh5i9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присвоения серий и номеров счетам-фактурам по налогу на добавленную стоимость, утвержденном вышеуказанным </w:t>
      </w:r>
      <w:hyperlink w:history="1" r:id="rIdvcnsksgzb-4g8laygxt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Вторичное и последующие присвоения серий и номеров счетам-фактурам НДС производятся налоговым органом на основании Заявления, поданного облагаемым субъектом в соответствии с настоящим Порядком, в количестве не более трехкратной среднемесячной потребности с учетом неиспользованных счетов-фактур НДС с ранее присвоенными сериями и номерами.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Вторичное и последующие присвоения серий и номеров счетам-фактурам НДС облагаемого субъекта производятся при условии представления им регулярно ежемесячной налоговой отчетности по НДС.";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"48. Счет-фактура НДС оформляется на 1 листе в двух экземплярах, которые должны содержать идентичную информацию. Первый экземпляр оригинала выдается покупателю, второй экземпляр оригинала остается у продавца (поставщика).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превышении в разделе "Поставка" счета-фактуры НДС количества заполняемых строк над количеством строк в утвержденной форме счета-фактуры НДС облагаемый субъект оформляет другой бланк счета-фактуры НДС с другими номером и серией, которые были присвоены налоговым органом данному облагаемому субъекту.";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50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случае, если оплата за услуги произведена в наличной и в безналичной формах оплаты одновременно, в ячейке 403 "Форма оплаты" счета-фактуры НДС указываются обе формы оплаты.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осуществления безвозмездной поставки (поставка в благотворительных целях и/или при списании товарно-материальных ценностей, учетная стоимость которых в соответствии с правилами бухгалтерского учета принята "нулевой"), в ячейке 403 "Форма оплаты" счета-фактуры НДС производится запись "Безвозмездная поставка".";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"облагаемым субъектом" дополнить словами ", с указанием общих итоговых значений в одной строке";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"терминал и банкоматы" заменить словами "терминал и/или банкоматы";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В случае поставки товаров, работ или услуг одному покупателю с применением различных ставок налога с продаж облагаемым субъектом оформляется один комплект счета-фактуры НДС, с соблюдением требований пункта 48 настоящего Порядка.";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hdrf1xurkfhtuf8awm4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aqg8ri0y3ph9b3wpmx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Порядку изложить в редакции согласно приложениям </w:t>
      </w:r>
      <w:hyperlink w:history="1" r:id="rIdbpxhnezfiwhvfj73e13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mq6fahxuvc6yxonyg9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приложения </w:t>
      </w:r>
      <w:hyperlink w:history="1" r:id="rIdykmmg-p7jv6flkax5dp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yydrtvzhc2_cepemp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y-h599wgkyeqxxp7noh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29b-nowgtn3ihwolza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опубликования, но не ранее 1-го числа месяца, следующего за месяцем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января 2019 года N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m1d5ajk_w_fyhkssq7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
 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облагаемого субъекта на присвоение серий и номеров счетов-фактур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3hdascu1wufqpdpr89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
 </w:t>
        </w:r>
      </w:hyperlink>
      <w:r>
        <w:rPr>
          <w:rFonts w:ascii="Arial" w:cs="Arial" w:eastAsia="Arial" w:hAnsi="Arial"/>
          <w:sz w:val="24"/>
          <w:szCs w:val="24"/>
        </w:rPr>
        <w:t xml:space="preserve">к Порядку присвоения серий и номеров счетам-фактурам НДС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СВЕДЕНИЯ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выписанных (оформленных) счетах-фактурах НДС по облагаемым поставкам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aujpb3p-g2jg-cf3nn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pwig--iqg_9g0f15mb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df7ajg4etebeopk4vgi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(водоснабжение и/или канализация)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-cdknd7ecfwfbsed_i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(электрическая связь)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7xlxjg5l5jexaj4ngy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(теплоэнергия)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tzbanzbi23sn-f7m95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7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СЧЕТ-ФАКТУРА НДС
 (электроэнергия)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qcf_awo1xubpgv19znu4" Type="http://schemas.openxmlformats.org/officeDocument/2006/relationships/hyperlink" Target="http://kodeks.duckdns.org/document/157799" TargetMode="External"/><Relationship Id="rId1q9fscetqk3k0arn3hp-c" Type="http://schemas.openxmlformats.org/officeDocument/2006/relationships/hyperlink" Target="http://kodeks.duckdns.org/document/202445" TargetMode="External"/><Relationship Id="rIdlhkr-ikxfd8vhiwkg9yrv" Type="http://schemas.openxmlformats.org/officeDocument/2006/relationships/hyperlink" Target="http://kodeks.duckdns.org/document/203685" TargetMode="External"/><Relationship Id="rIdl5cludidsaabanboz_bir" Type="http://schemas.openxmlformats.org/officeDocument/2006/relationships/hyperlink" Target="http://kodeks.duckdns.org/document/98673" TargetMode="External"/><Relationship Id="rIddmuhd5axl9ffxfuh5i9zb" Type="http://schemas.openxmlformats.org/officeDocument/2006/relationships/hyperlink" Target="http://kodeks.duckdns.org/document/98674" TargetMode="External"/><Relationship Id="rIdvcnsksgzb-4g8laygxtl5" Type="http://schemas.openxmlformats.org/officeDocument/2006/relationships/hyperlink" Target="http://kodeks.duckdns.org/document/98673" TargetMode="External"/><Relationship Id="rIdhdrf1xurkfhtuf8awm4hl" Type="http://schemas.openxmlformats.org/officeDocument/2006/relationships/hyperlink" Target="http://kodeks.duckdns.org/document/98674#p1" TargetMode="External"/><Relationship Id="rIdpaqg8ri0y3ph9b3wpmxdv" Type="http://schemas.openxmlformats.org/officeDocument/2006/relationships/hyperlink" Target="http://kodeks.duckdns.org/document/98674#p2" TargetMode="External"/><Relationship Id="rIdbpxhnezfiwhvfj73e13la" Type="http://schemas.openxmlformats.org/officeDocument/2006/relationships/hyperlink" Target="http://kodeks.duckdns.org/document/12860#p1" TargetMode="External"/><Relationship Id="rIdqmq6fahxuvc6yxonyg9y0" Type="http://schemas.openxmlformats.org/officeDocument/2006/relationships/hyperlink" Target="http://kodeks.duckdns.org/document/12860#p2" TargetMode="External"/><Relationship Id="rIdykmmg-p7jv6flkax5dpvl" Type="http://schemas.openxmlformats.org/officeDocument/2006/relationships/hyperlink" Target="http://kodeks.duckdns.org/document/98673#p2" TargetMode="External"/><Relationship Id="rIdiyydrtvzhc2_cepempeld" Type="http://schemas.openxmlformats.org/officeDocument/2006/relationships/hyperlink" Target="http://kodeks.duckdns.org/document/98673#p7" TargetMode="External"/><Relationship Id="rIdy-h599wgkyeqxxp7nohd1" Type="http://schemas.openxmlformats.org/officeDocument/2006/relationships/hyperlink" Target="http://kodeks.duckdns.org/document/12860#p3" TargetMode="External"/><Relationship Id="rId29b-nowgtn3ihwolzamfo" Type="http://schemas.openxmlformats.org/officeDocument/2006/relationships/hyperlink" Target="http://kodeks.duckdns.org/document/12860#p8" TargetMode="External"/><Relationship Id="rId6m1d5ajk_w_fyhkssq7ng" Type="http://schemas.openxmlformats.org/officeDocument/2006/relationships/hyperlink" Target="http://kodeks.duckdns.org/document/98674#p1" TargetMode="External"/><Relationship Id="rIdx3hdascu1wufqpdpr89lw" Type="http://schemas.openxmlformats.org/officeDocument/2006/relationships/hyperlink" Target="http://kodeks.duckdns.org/document/98674#p2" TargetMode="External"/><Relationship Id="rIdnaujpb3p-g2jg-cf3nnza" Type="http://schemas.openxmlformats.org/officeDocument/2006/relationships/hyperlink" Target="http://kodeks.duckdns.org/document/98673#p2" TargetMode="External"/><Relationship Id="rId9pwig--iqg_9g0f15mbis" Type="http://schemas.openxmlformats.org/officeDocument/2006/relationships/hyperlink" Target="http://kodeks.duckdns.org/document/98673#p3" TargetMode="External"/><Relationship Id="rIddf7ajg4etebeopk4vgivm" Type="http://schemas.openxmlformats.org/officeDocument/2006/relationships/hyperlink" Target="http://kodeks.duckdns.org/document/98673#p4" TargetMode="External"/><Relationship Id="rIdc-cdknd7ecfwfbsed_ine" Type="http://schemas.openxmlformats.org/officeDocument/2006/relationships/hyperlink" Target="http://kodeks.duckdns.org/document/98673#p5" TargetMode="External"/><Relationship Id="rIdc7xlxjg5l5jexaj4ngyyp" Type="http://schemas.openxmlformats.org/officeDocument/2006/relationships/hyperlink" Target="http://kodeks.duckdns.org/document/98673#p6" TargetMode="External"/><Relationship Id="rId1tzbanzbi23sn-f7m95cn" Type="http://schemas.openxmlformats.org/officeDocument/2006/relationships/hyperlink" Target="http://kodeks.duckdns.org/document/98673#p7" TargetMode="External"/><Relationship Id="rId7" Type="http://schemas.openxmlformats.org/officeDocument/2006/relationships/image" Target="media/93bec1c1538034512fe33c1434ae0ea86b639d33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2026-09-23T08:29:05.071Z</dcterms:created>
  <dcterms:modified xsi:type="dcterms:W3CDTF">2026-09-23T08:29:05.071Z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