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lr15qmh2qry5yef2tti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обеспечению безопасности горячего водоснабжения"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8crtdeb7mua7xgw_59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обеспечению безопасности горячего водоснабжения" (далее - санитарные правила) устанавливают санитарно-эпидемиологические требования к безопасности горячей воды в системах централизованного горячего водоснабжения, используемой населением для хозяйственно-бытовых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централизованного горячего водоснабжения при закрытых и открытых системах теплоснабжения, на системы теплоснабжения с отдельными сетями горячего водоснабжения, а также автономные системы горячего водоснабжения на объектах повышенного эпидемического риска (общеобразовательные, дошкольные образовательные, лечебно-профилактические организации),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не распространяются на локальные системы местного горячего водоснабжения с огневым, электрическим или гелиотермическим подогревом (внутридомовые и поквартирные), а также системы, использующие геотермические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санитарных правил является обязательным для физических и юридических лиц, эксплуатирующих системы централизованного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бак-аккумулятор</w:t>
      </w:r>
      <w:r>
        <w:rPr>
          <w:rFonts w:ascii="Arial" w:cs="Arial" w:eastAsia="Arial" w:hAnsi="Arial"/>
          <w:sz w:val="24"/>
          <w:szCs w:val="24"/>
        </w:rPr>
        <w:t xml:space="preserve"> - емкость для накопления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высококонтагиозный</w:t>
      </w:r>
      <w:r>
        <w:rPr>
          <w:rFonts w:ascii="Arial" w:cs="Arial" w:eastAsia="Arial" w:hAnsi="Arial"/>
          <w:sz w:val="24"/>
          <w:szCs w:val="24"/>
        </w:rPr>
        <w:t xml:space="preserve"> - сильно заразный;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гелиотермический подогрев</w:t>
      </w:r>
      <w:r>
        <w:rPr>
          <w:rFonts w:ascii="Arial" w:cs="Arial" w:eastAsia="Arial" w:hAnsi="Arial"/>
          <w:sz w:val="24"/>
          <w:szCs w:val="24"/>
        </w:rPr>
        <w:t xml:space="preserve"> - подогрев солнечной энергией;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геотермальные воды</w:t>
      </w:r>
      <w:r>
        <w:rPr>
          <w:rFonts w:ascii="Arial" w:cs="Arial" w:eastAsia="Arial" w:hAnsi="Arial"/>
          <w:sz w:val="24"/>
          <w:szCs w:val="24"/>
        </w:rPr>
        <w:t xml:space="preserve"> - воды с повышенной температурой и своеобразным химическим составом, поступающие на поверхность суши из глубины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горячее водоснабжение</w:t>
      </w:r>
      <w:r>
        <w:rPr>
          <w:rFonts w:ascii="Arial" w:cs="Arial" w:eastAsia="Arial" w:hAnsi="Arial"/>
          <w:sz w:val="24"/>
          <w:szCs w:val="24"/>
        </w:rPr>
        <w:t xml:space="preserve"> - снабжение горячей водой жилых домов, организаций для бытовых и производственных нужд комплексом специального оборудования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деаэрация</w:t>
      </w:r>
      <w:r>
        <w:rPr>
          <w:rFonts w:ascii="Arial" w:cs="Arial" w:eastAsia="Arial" w:hAnsi="Arial"/>
          <w:sz w:val="24"/>
          <w:szCs w:val="24"/>
        </w:rPr>
        <w:t xml:space="preserve"> - удаление из воды растворенных в ней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система теплоснабжения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теплоснабжения, при которой вода для горячего водоснабжения нагревается в водонагревателях (бойлерах);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ингибирование</w:t>
      </w:r>
      <w:r>
        <w:rPr>
          <w:rFonts w:ascii="Arial" w:cs="Arial" w:eastAsia="Arial" w:hAnsi="Arial"/>
          <w:sz w:val="24"/>
          <w:szCs w:val="24"/>
        </w:rPr>
        <w:t xml:space="preserve"> - процесс замедляющий или предотвращающий течение различных химических реакций и нежелательных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ингибитор</w:t>
      </w:r>
      <w:r>
        <w:rPr>
          <w:rFonts w:ascii="Arial" w:cs="Arial" w:eastAsia="Arial" w:hAnsi="Arial"/>
          <w:sz w:val="24"/>
          <w:szCs w:val="24"/>
        </w:rPr>
        <w:t xml:space="preserve"> - вещество, способное задерживать химические и другие нежелательные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система теплоснабжения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теплоснабжения с непосредственным разбором воды из тепловой сети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подпиточная вода</w:t>
      </w:r>
      <w:r>
        <w:rPr>
          <w:rFonts w:ascii="Arial" w:cs="Arial" w:eastAsia="Arial" w:hAnsi="Arial"/>
          <w:sz w:val="24"/>
          <w:szCs w:val="24"/>
        </w:rPr>
        <w:t xml:space="preserve"> - вода, пополняющая убыль воды (утечки, испарения) из систем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трубопроводы, транспортирующие горячую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комплекс оборудования: источник тепла, водоподготовительная аппаратура, водонагреватели, трубопроводы, транспортирующие воду, устройства для регулирования и контроля температуры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теплоснабжения с отдельными сетями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нагрев воды централизованного хозяйственно-питьевого водоснабжения при отсутствии связи между системами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теплоснабжение</w:t>
      </w:r>
      <w:r>
        <w:rPr>
          <w:rFonts w:ascii="Arial" w:cs="Arial" w:eastAsia="Arial" w:hAnsi="Arial"/>
          <w:sz w:val="24"/>
          <w:szCs w:val="24"/>
        </w:rPr>
        <w:t xml:space="preserve"> - обеспечение теплом жилых домов, организаций посредством отопления, вентиляции,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нагрева воды на тепловой электростанции, которая передается потребителям по трубам.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требования к системам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Санитарно-эпидемиологические требования к системам горячего централизованного водоснабжения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эпидемиологической безопасности, безвредности химического состава и благоприятные органолептические свойства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загрязнения горячей воды высоко заразными возбудителями инфекционных заболеваний вирусного и бактериального происхождения, размножающимися при температуре ниже плюс 60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минимизацию содержания в воде хлороформа при использовании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заболеваний кожи и подкожной клетчатки, обусловленных качеством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системах централизованного горячего водоснабжения запрещается применение: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материалов, реагентов и оборудования, выделяющих вредные для здоровья человека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контрольно-измерительных приборов с ртутным заполнением;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системах централизованного горячего водоснабжения используются механически прочные, герметичные, с антикоррозионной стойкостью и теплоизолирующими свойствами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Температура горячей воды в трубах в местах водоразбора, независимо от применяемой системы теплоснабжения, должна быть не ниже плюс 60 ºС и не выше плюс 75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Качество и безопасность горячей воды у потребителя должно отвечать требованиям пунктов 39 и 41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Работники, обслуживающие системы централизованного горячего водоснабжения, а также подвергающиеся воздействию вредных производственных факторов, проходят предварительные (при поступлении на работу) и периодические медицинские осмотры согласно </w:t>
      </w:r>
      <w:hyperlink w:history="1" r:id="rIdqwfzh5vhdthnzmjlay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zxvq-fuezne-gpdcpem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проектированию, строительству, эксплуатации систем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Производство горячей воды обеспечивается теплоснабжающими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Сети централизованного горячего водоснабжения (далее - сети) дифференцируются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закрытым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открытым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централизованного горячего водоснабжения с отдельными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Выбор систем горячего централизованного водоснабжения при проектировании проводится согласно плану на перспективу и фактического развития населенного пункта, с учетом качества исходной воды, технико-экономического обоснования, расчетных тепловых нагрузок систем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Произведенная на теплоисточнике вода доводится до потребителей с помощью магистральных, распределительных (квартальных) и дворовых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прокладывать сети по территории кладбищ, свалок, скотомогильников, земледельческих полей орошения, полей ассенизации и других объектов, представляющих потенциальную опасность загрязнения воды, а также размещать в каналах совместно с канализационными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Расстояние от сетей до источника загрязнения принимается в соответствии с таблицей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от сетей до источника загрязнения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загрязнения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горизонтали при параллельной прокладке (не менее 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вертикали при параллельной прокладке (не менее м)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бытовой и производственной канализации: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прокладке тепловых сетей в каналах и тоннелях (от наружных стенок тоннелей и каналов)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до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более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Кладбища, свалки, скотомогильники, поля орошения и другие объекты, обуславливающие опасность химического и биологического загрязнения: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Выгребные и помойные ямы: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период профилактических ремонтов </w:t>
      </w:r>
      <w:r>
        <w:rPr>
          <w:rFonts w:ascii="Arial" w:cs="Arial" w:eastAsia="Arial" w:hAnsi="Arial"/>
          <w:sz w:val="24"/>
          <w:szCs w:val="24"/>
        </w:rPr>
        <w:t xml:space="preserve">отключение систем горячего водоснабжения не должно превышать 15 суток, за исключением аварийных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длительных отключениях подачи горячей воды потребителям (более 15 суток), при проведении планово-профилактических работ эксплуатирующая организация обеспечивает нахождение трубопроводов сетей с водой и циркуляцию воды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Новые сети после капитального ремонта и аварийно-восстановительных работ подвергаются гидропневматической промывке с последующей дезинфекцией.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Промывка и дезинфекция систем горячего водоснабжения проводится юридическими и физическими лицами, осуществляющими их эксплуатацию, строительство, реконструкцию или аварийно-восстановительные работы. Результаты промывки и дезинфекции сетей оформляются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Дезинфекция систем осуществляется заполнением хозяйственно-питьевой водой с содержанием активного хлора в дозе 75-100 мг на кубический дециметр (далее - мг/куб.дм) при контакте не менее 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Сети открытых систем теплоснабжения и горячего водоснабжения диаметром до 200 мм и протяженностью до одного км разрешается дезинфицировать путем промывки горячей водой, имеющей температуру не ниже плюс 85-90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Промывка и дезинфекция считаются завершенными при получении удовлетворительных результатов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Место сброса промывных вод, содержащих остаточный хлор, согласовывается юридическими и физическими лицами, осуществляющими эксплуатацию систем горячего водоснабжения, с уполномоченным органом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проведение дезинфекции сетей несут юридические и физические лица, эксплуатирующие сети и проводящие дезинфекцию, согласно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период проведения ремонтных работ и дезинфекции потребителя отключают от сетей горячего водоснабжения. Эпидемически значимые объекты (общеобразовательные, дошкольные образовательные, лечебно-профилактические организации) обеспечиваются горячей водой от собственных резервных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выравнивания суточного графика расхода воды в системах теплоснабжения и хранения запаса подпиточной воды на источниках тепла устраиваются баки-аккумуляторы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Конструкция баков-аккумуляторов в системах горячего водоснабжения обеспечивает исключение аварийной ситуации, попадания внутрь баков загрязнений через выхлопные устройства, а также выноса осадков из нижней части баков в сеть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Установка баков-аккумуляторов горячей воды в жилых кварталах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Баки-аккумуляторы, расположенные вне территории нахождения источника тепла, ограждаются. Высота ограждения баков должна быть не менее 2,5 метра, расстояние от стен резервуаров - не менее 10 метров. Доступ посторонних лиц к бакам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Внутренняя поверхность баков-аккумуляторов выполняется из антикоррозионных, безвредных для здоровья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стабилизационной обработке горячей 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водоподготовке систем центрального горячего водоснабжения, с учетом требований технологического процесса, применяется специальная обработка воды (противонакипная, антикоррозионная).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Ингибирование процессов коррозии и отложений солей (накипи) в системах центрального горячего водоснабжения проводится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Содержание в обработанной воде веществ, входящих в состав реагентов, не должно превышать гигиенические нормативы на питьевую 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использовании в системах водоснабжения подземных вод, содержащих ионы двухвалентного железа в количестве более 0,5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производится предварительное обезжелезивание этой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противокоррозионной защиты трубопроводов и оборудования систем водоснабжения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силикатная обработка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воды комплексонатом цинка (цинковая соль оксиэтилидендифосфоновой кислоты) и другими безопасными для здоровья химическими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Обработке трубопроводов противокоррозионными средствами подвергается: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 в открытых водяных системах теплоснабжения проводится при температуре не менее 100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количество комплексоната цинка в воде после ее обработки не более 5,0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введения жидкого натриевого стекла (силиката натрия) водопроводную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суммарная концентрация силиката в пересчете на диоксид кремния в обработанной воде - не менее 40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противонакипной обработки воды в источниках теплоты (теплоисточниках)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методы (ультразвуковая и магнитная обработка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химические методы (известкование, содоизвесткование, содоизвесткование с коагуляцией, подкисление, катионирование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контроля за герметичностью источников теплоты (теплоисточников) и тепловых сетей после предварительного информирования населения разрешается добавление в воду флуоресцеинадинатриевой соли (уранин А), где остаточное количество в местах водоразбора допускается не более 0,0025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период сезонных отключений, после ремонта и присоединения новых систем теплоснабжения разрешается отступление от санитарно-эпидемиологических требований к качеству горячей воды по показателям цветности до плюс 70 ºС и содержанию железа до 1 мг/л в системах централизованного горячего водоснабжения, присоединенных к открытым системам теплоснабжения.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и надзор за системами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Юридические и физические лица, эксплуатирующие системы водоснабжения, обеспечивают проведение производственного контроля безопасности горячей воды в системах в соответствии с </w:t>
      </w:r>
      <w:hyperlink w:history="1" r:id="rIdk52yc2nhxcspdrz4oh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bai8hdyzrg1ecxx5fc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Производственный контроль безопасности горячей воды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закрытых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 или воды источника);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водоподготовки (подпиточная 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поступлением в сеть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системах теплоснабжения с отдельными сетями горячего водоснабжения: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Отбор проб горячей воды для лабораторных исследований в распределительной сети проводится после присоединения новых систем теплоснабжения, капитального ремонта, аварийно-восстановительных, профилактических работ и в период сезонных отключений.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санитарно-эпидемиологический надзор за качеством и безопасностью воды систем централизованного горячего водоснабжения осуществляется уполномоченным органом в области санитарно-эпидемиологического благополучия населения выборочно, перед поступлением в распределительную сеть и в 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r5d9az9wtwpes6xv1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dalil.kg/document/12904</w:t>
      </w:r>
    </w:hyperlink>
  </w:p>
  <w:p>
    <w:pPr>
      <w:spacing w:after="0" w:before="40"/>
      <w:jc w:val="center"/>
    </w:pPr>
    <w:hyperlink w:history="1" r:id="rIdxhhgdsbwy5zph0upvs1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15qmh2qry5yef2ttiwq" Type="http://schemas.openxmlformats.org/officeDocument/2006/relationships/hyperlink" Target="https://dalil.kg/document/98479" TargetMode="External"/><Relationship Id="rIdz8crtdeb7mua7xgw_59fq" Type="http://schemas.openxmlformats.org/officeDocument/2006/relationships/hyperlink" Target="https://dalil.kg/document/12903" TargetMode="External"/><Relationship Id="rIdqwfzh5vhdthnzmjlaydam" Type="http://schemas.openxmlformats.org/officeDocument/2006/relationships/hyperlink" Target="https://dalil.kg/document/92585#p6" TargetMode="External"/><Relationship Id="rIdzxvq-fuezne-gpdcpemxy" Type="http://schemas.openxmlformats.org/officeDocument/2006/relationships/hyperlink" Target="https://dalil.kg/document/92585" TargetMode="External"/><Relationship Id="rIdk52yc2nhxcspdrz4ohicq" Type="http://schemas.openxmlformats.org/officeDocument/2006/relationships/hyperlink" Target="https://dalil.kg/document/98480" TargetMode="External"/><Relationship Id="rIdbai8hdyzrg1ecxx5fcjjr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r5d9az9wtwpes6xv1-p" Type="http://schemas.openxmlformats.org/officeDocument/2006/relationships/hyperlink" Target="https://dalil.kg/document/12904" TargetMode="External"/><Relationship Id="rIdxhhgdsbwy5zph0upvs1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2026-09-25T00:44:41.810Z</dcterms:created>
  <dcterms:modified xsi:type="dcterms:W3CDTF">2026-09-25T00:44:41.810Z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