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invrtmkvmsct5pv9417f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5 июня 2026 года № 82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августа 2003 года № 167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охране труда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gofwh8zn4iha9g3i8xp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2009 года № 127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x8t-jqspfjc0rukrntv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2014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nltkrnmmfgrcm75rwjn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июля 2016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(Преамбула утратила силу в соответствии с </w:t>
      </w:r>
      <w:hyperlink w:history="1" r:id="rId79mtcr8hrra5tb4mynp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июля 2016 года № 142)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
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Основные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охрана труда</w:t>
      </w:r>
      <w:r>
        <w:rPr>
          <w:rFonts w:ascii="Arial" w:cs="Arial" w:eastAsia="Arial" w:hAnsi="Arial"/>
          <w:sz w:val="24"/>
          <w:szCs w:val="24"/>
        </w:rPr>
        <w:t xml:space="preserve"> - система мер по сохранению жизни и здоровья работников в процессе трудовой деятельности, включающая в себя правовые, социально-экономические, организационно-технические, санитарно-гигиенические, лечебно-профилактические, реабилитационные и иные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условия труда</w:t>
      </w:r>
      <w:r>
        <w:rPr>
          <w:rFonts w:ascii="Arial" w:cs="Arial" w:eastAsia="Arial" w:hAnsi="Arial"/>
          <w:sz w:val="24"/>
          <w:szCs w:val="24"/>
        </w:rPr>
        <w:t xml:space="preserve"> - совокупность факторов производственной среды и трудового процесса, оказывающих влияние на работоспособность и здоровье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вредный производственный фактор</w:t>
      </w:r>
      <w:r>
        <w:rPr>
          <w:rFonts w:ascii="Arial" w:cs="Arial" w:eastAsia="Arial" w:hAnsi="Arial"/>
          <w:sz w:val="24"/>
          <w:szCs w:val="24"/>
        </w:rPr>
        <w:t xml:space="preserve"> - производственный фактор, воздействие которого на работника может привести к его заболеванию или снижению работоспособности;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опасный производственный фактор</w:t>
      </w:r>
      <w:r>
        <w:rPr>
          <w:rFonts w:ascii="Arial" w:cs="Arial" w:eastAsia="Arial" w:hAnsi="Arial"/>
          <w:sz w:val="24"/>
          <w:szCs w:val="24"/>
        </w:rPr>
        <w:t xml:space="preserve"> - производственный фактор, воздействие которого на работника может привести к его травме или внезапному резкому ухудшению здоровья, смерти;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безопасные условия труда</w:t>
      </w:r>
      <w:r>
        <w:rPr>
          <w:rFonts w:ascii="Arial" w:cs="Arial" w:eastAsia="Arial" w:hAnsi="Arial"/>
          <w:sz w:val="24"/>
          <w:szCs w:val="24"/>
        </w:rPr>
        <w:t xml:space="preserve"> - условия труда, при которых воздействие на работающих вредных или опасных производственных факторов исключено либо уровни их воздействия не превышают установленные нормативы;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рабочее место</w:t>
      </w:r>
      <w:r>
        <w:rPr>
          <w:rFonts w:ascii="Arial" w:cs="Arial" w:eastAsia="Arial" w:hAnsi="Arial"/>
          <w:sz w:val="24"/>
          <w:szCs w:val="24"/>
        </w:rPr>
        <w:t xml:space="preserve"> - место постоянного или временного пребывания работающих в процессе трудовой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средства индивидуальной и коллективной защиты работников</w:t>
      </w:r>
      <w:r>
        <w:rPr>
          <w:rFonts w:ascii="Arial" w:cs="Arial" w:eastAsia="Arial" w:hAnsi="Arial"/>
          <w:sz w:val="24"/>
          <w:szCs w:val="24"/>
        </w:rPr>
        <w:t xml:space="preserve"> - технические средства, используемые для предотвращения или уменьшения воздействия на работников вредных или опасных производственных факторов, а также для защиты от загрязнения;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средства индивидуальной защиты работника</w:t>
      </w:r>
      <w:r>
        <w:rPr>
          <w:rFonts w:ascii="Arial" w:cs="Arial" w:eastAsia="Arial" w:hAnsi="Arial"/>
          <w:sz w:val="24"/>
          <w:szCs w:val="24"/>
        </w:rPr>
        <w:t xml:space="preserve"> - средства, предназначенные для личной защиты органов дыхания, слуха, зрения и кожных покровов работника от воздействия неблагоприятных факторов;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профессиональное заболевание</w:t>
      </w:r>
      <w:r>
        <w:rPr>
          <w:rFonts w:ascii="Arial" w:cs="Arial" w:eastAsia="Arial" w:hAnsi="Arial"/>
          <w:sz w:val="24"/>
          <w:szCs w:val="24"/>
        </w:rPr>
        <w:t xml:space="preserve"> - хроническое или острое заболевание, вызванное воздействием на работника вредных производственных факторов в связи с выполнением работником своих трудовых (служебных)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профессиональный риск</w:t>
      </w:r>
      <w:r>
        <w:rPr>
          <w:rFonts w:ascii="Arial" w:cs="Arial" w:eastAsia="Arial" w:hAnsi="Arial"/>
          <w:sz w:val="24"/>
          <w:szCs w:val="24"/>
        </w:rPr>
        <w:t xml:space="preserve"> - величина вероятности нарушения здоровья с учетом тяжести последствий в результате воздействия неблагоприятных факторов производственной среды и трудового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аттестация рабочих мест по условиям труда</w:t>
      </w:r>
      <w:r>
        <w:rPr>
          <w:rFonts w:ascii="Arial" w:cs="Arial" w:eastAsia="Arial" w:hAnsi="Arial"/>
          <w:sz w:val="24"/>
          <w:szCs w:val="24"/>
        </w:rPr>
        <w:t xml:space="preserve"> - система учета, анализа и комплексной оценки на конкретном рабочем месте всех факторов производственной сферы и трудового процесса, воздействующих на здоровье и трудоспособность человека в процессе трудовой деятельности, для проведения оздоровительных мероприятий и подтверждения или отмены права предоставления занятым на них работникам льгот и компенсаций за вредные и тяжелые условия труда;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производственная деятельность</w:t>
      </w:r>
      <w:r>
        <w:rPr>
          <w:rFonts w:ascii="Arial" w:cs="Arial" w:eastAsia="Arial" w:hAnsi="Arial"/>
          <w:sz w:val="24"/>
          <w:szCs w:val="24"/>
        </w:rPr>
        <w:t xml:space="preserve"> - совокупность действий людей с применением орудий труда, необходимых для превращения ресурсов в готовую продукцию, включающих в себя производство и переработку различных видов сырья, строительство, оказание различных видов услуг;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производственная травма</w:t>
      </w:r>
      <w:r>
        <w:rPr>
          <w:rFonts w:ascii="Arial" w:cs="Arial" w:eastAsia="Arial" w:hAnsi="Arial"/>
          <w:sz w:val="24"/>
          <w:szCs w:val="24"/>
        </w:rPr>
        <w:t xml:space="preserve"> - любая травма работника, случившаяся в связи с его производственной деятельностью независимо от места, времени и степени вовлеченности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15 утратил силу в соответствии с </w:t>
      </w:r>
      <w:hyperlink w:history="1" r:id="rId5ok04xgyeqhlu8pv2zk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июля 2016 года № 142)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16 утратил силу в соответствии с </w:t>
      </w:r>
      <w:hyperlink w:history="1" r:id="rId4ifl3ft7zpadcttmwgxx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июля 2016 года № 142)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гигиена труда</w:t>
      </w:r>
      <w:r>
        <w:rPr>
          <w:rFonts w:ascii="Arial" w:cs="Arial" w:eastAsia="Arial" w:hAnsi="Arial"/>
          <w:sz w:val="24"/>
          <w:szCs w:val="24"/>
        </w:rPr>
        <w:t xml:space="preserve"> - комплекс санитарно-гигиенических и противоэпидемиологических мер и средств по сохранению здоровья работников, профилактике неблагоприятных воздействий производственной среды и трудового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производственная санитария</w:t>
      </w:r>
      <w:r>
        <w:rPr>
          <w:rFonts w:ascii="Arial" w:cs="Arial" w:eastAsia="Arial" w:hAnsi="Arial"/>
          <w:sz w:val="24"/>
          <w:szCs w:val="24"/>
        </w:rPr>
        <w:t xml:space="preserve"> - система санитарно-гигиенических организационных мероприятий и технических средств, предотвращающих или уменьшающих воздействие на работников вредных производственных факторов;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специальная одежда</w:t>
      </w:r>
      <w:r>
        <w:rPr>
          <w:rFonts w:ascii="Arial" w:cs="Arial" w:eastAsia="Arial" w:hAnsi="Arial"/>
          <w:sz w:val="24"/>
          <w:szCs w:val="24"/>
        </w:rPr>
        <w:t xml:space="preserve"> - средство индивидуальной защиты, одежда, головной убор, рукавицы, иные предметы, предназначенные для защиты работника от вредных и (или) опасных производственных факторов.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mm2zkfz5v_qgis2qy8uq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2014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6x6j50ybkruyucsn2z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июля 2016 года № 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2)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Предмет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правовые основы регулирования отношений в сфере охраны труда между работодателями и работниками и направлен на создание условий труда, соответствующих требованиям сохранения жизни и здоровья работников в процессе трудовой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rilr-jo5o00nzd9tugj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июля 2016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Кыргызской Республики об охране труда и сфера его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об охране труда основывается на </w:t>
      </w:r>
      <w:hyperlink w:history="1" r:id="rIdvbjcnead_liq9dqkn9f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состоит из Трудового </w:t>
      </w:r>
      <w:hyperlink w:history="1" r:id="rIdkruakacdvcln8nvf8bt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настоящего Закона и иных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Закона распространяется: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работодателей;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работников, состоящих с работодателями в трудовых отношениях;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членов кооперативов, участвующих в совместной производственной и иной хозяйственной деятельности, основанной на их личном трудовом участии;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студентов образовательных организаций высшего и среднего профессионального образования, учащихся образовательных организаций начального профессионального образования и образовательных организаций среднего общего, основного общего образования, проходящих производственную практику или привлекаемых к выполнению строительных, сельскохозяйственных и других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лиц, направленных в организации с целью обучения или трудовой реабилитации после инвалидности, не являющихся работниками этих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участников других видов трудовой деятельности, организуемых в интересах общества 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военнослужащих, направляемых на работу в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граждан, отбывающих наказание по приговору суда, в период их работы в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граждан Кыргызской Республики, которые работают на предприятиях, принадлежащих полностью или частично иностранным юридическим или физическим лицам, расположенным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граждан Кыргызской Республики, работающих по найму в других государствах, распространяется законодательство об охране труда государства работодателя, а на иностранных граждан и лиц без гражданства, работающих в организациях, находящихся под юрисдикцией Кыргызской Республики, - законодательство об охране труда Кыргызской Республики. Кроме того, на тех и других распространяются положения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четвертая утратила силу в соответствии с </w:t>
      </w:r>
      <w:hyperlink w:history="1" r:id="rIdcmh4lrktnbz-4ntal1p2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октября 2014 года № 149)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tmyfwwgb3rliyq6aki-5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2014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Требования охраны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Правила, процедуры и критерии, направленные на сохранение жизни и здоровья работников в процессе трудовой деятельности (далее - требования охраны труда),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охраны труда обеспечиваются юридическими и физическими лицами, указанными в части второй статьи 2 настоящего Закона, при осуществлении ими любых видов деятельности, в том числе при проектировании, строительстве, реконструкции и эксплуатации объектов, конструировании машин, механизмов и другого оборудования, разработке технологических процессов, организации производства и труда.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9n7nn6aapc5nkizzp9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2014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Основные направления государственной политики в области охраны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направлениями государственной политики в области охраны труда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приоритета сохранения жизни и здоровья работников относительно результатов производственной деятельности у работодателя;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и реализация нормативных правовых актов Кыргызской Республики об охране труда, а также республиканских целевых и территориальных целевых программ улучшения условий и охраны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управление охраной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надзор и контроль за соблюдением требований охраны труда и производственной санитарии;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расследование несчастных случаев на производстве и профессиональных отравлений и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законных интересов работников, пострадавших от несчастных случаев на производстве и профессиональных заболеваний, а также членов их семей на основе обязательного социального страхования работников от несчастных случаев на производстве и профессиональных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компенсаций за тяжелую и напряженную работу и работу с вредными или опасными условиями труда, неустранимыми при современном техническом уровне производства и организации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в области охраны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 передового отечественного и зарубежного опыта работы по улучшению условий и охраны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государства в финансировании мероприятий по охране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повышение квалификации специалистов по охране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государственной статистической отчетности об условиях труда, о производственном травматизме, профессиональной заболеваемости и об их материальных последствиях;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функционирования единой информационной системы охраны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международное сотрудничество в области охраны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эффективной налоговой политики, стимулирующей создание безопасных условий труда, разработку и внедрение безопасных технологий и техники, производство средств индивидуальной и коллективной защиты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порядка обеспечения работников средствами индивидуальной и коллективной защиты, а также санитарно-бытовыми помещениями и устройствами, лечебно-профилактическими средствами за счет средств работодателей.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основных направлений государственной политики в области охраны труда обеспечивается согласованными действиями органов государственной власти Кыргызской Республики, органов местного самоуправления, работодателей, объединений работодателей, а также профессиональных союзов, их объединений и иных уполномоченных работниками представительных органов по вопросам охраны труда.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7efsti4y9lticehpuqq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2009 года № 127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k39hosjce5tauaxbi0u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июля 2016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Система органов исполнительной власти в сфере охраны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управление охраной труда в Кыргызской Республике осуществляется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Выработка политики и осуществление контрольно-надзорных функций в сфере охраны труда реализуются уполномоченными государственными органами, определяемыми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0uze_wpg7_nqjmrhe1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2014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Полномочия Правительства Кыргызской Республики в сфере охраны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полномочиям Правительства Кыргызской Республики в сфере охраны труда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и реализация государственной политики в сфере охраны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уполномоченных государственных органов в сфере охраны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в пределах компетенции нормативных правовых актов в сфере охраны труда, а также контроль за их соблюдением.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eu3oljypqathonn88akh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2014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ktsdw4eac6zsx4kelgj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июля 2016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Полномочия уполномоченных государственных органов в сфере охраны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уполномоченного государственного органа по выработке политики в сфере охраны труда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и реализация государственной политики в сфере охраны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нормативных правовых актов в сфере охраны труда и обеспечение их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участия в анализе состояния и причин производственного травматизма и профессиональной заболеваемости, разработка предложений по их предупреждению;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разъяснительных работ о трудовых правах работников, содействие обучению работодателей и работников по охране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уполномоченного государственного органа по надзору и контролю в сфере охраны труда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установленном порядке надзора за соблюдением трудового законодательства Кыргызской Республики и иных нормативных правовых актов по вопросам охраны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установленном порядке контроля за использованием детского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обстоятельств, причин выявленных нарушений, ведение контроля по их устранению и восстановлению нарушенных прав граждан в сфере охраны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проверки знаний руководителей и персонала опасного производственного объекта, энергоснабжающих организаций и потребителей, независимо от форм собственности и ведомственной принадлежности, по вопросам знаний в области промышленной безопасности и энергобезопасности.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tw-n_o_gyyfyb9sflvx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2014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II
 Право и гарантии права работников на труд в условиях, соответствующих требованиям охраны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Право работника на труд в условиях, соответствующих требованиям охраны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работник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рабочее место, соответствующее требованиям охраны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обязательное социальное страхование от несчастных случаев на производстве и профессиональных заболеваний в соответствии с законодательством Кыргызской Республики в сфере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получение достоверной информации от работодателя, соответствующих государственных органов и общественных организаций об условиях и охране труда на рабочем месте, о существующем риске повреждения здоровья, а также о мерах по защите от воздействия вредных или опасных производственных факторов;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обеспечение средствами индивидуальной и коллективной защиты работников в соответствии с требованиями охраны труда за счет средств работодателя;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отказ от выполнения работ в случае возникновения опасности для его жизни и здоровья вследствие нарушения требований охраны труда, за исключением случаев, предусмотренных законами, до устранения такой 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профессиональную переподготовку за счет средств работодателя в случае ликвидации рабочего места вследствие несоответствия его требованиям охраны труда и технике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запрос о проведении проверки условий и охраны труда на его рабочем месте;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обращение в органы государственной власти Кыргызской Республики и органы местного самоуправления, к работодателю, в объединения работодателей, а также в профессиональные союзы, их объединения и иные уполномоченные работниками представительные органы по вопросам охраны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личное участие или участие через своих доверенных лиц в рассмотрении вопросов, связанных с обеспечением безопасных условий труда на его рабочем месте, и в расследовании происшедшего с ним несчастного случая на производстве или его профессионального заболевания;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внеочередной медицинский осмотр (обследование) в соответствии с медицинскими рекомендациями с сохранением за ним места работы (должности) и среднего заработка на время прохождения указанного медицинского осмотра;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льготы и компенсации, установленные трудовым законодательством Кыргызской Республики, коллективным договором (соглашением), трудовым договором, если он занят на тяжелых работах и работах с вредными или опасными условиями труда.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q3yligwnh1ki5iotblu3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2014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otdhbjd8fl9ccelj-k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июля 2016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Гарантии права работников на труд в условиях, соответствующих требованиям охраны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гарантирует работникам защиту их права на труд в условиях, соответствующих требованиям охраны труда и производственной санитарии.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труда, предусмотренные трудовым договором, должны соответствовать требованиям нормативных правовых актов по охране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время приостановления работ уполномоченным государственным органом, определяемым Правительством Кыргызской Республики, вследствие нарушения требований охраны труда не по вине работника, за ним сохраняются место работы (должность) и средний заработок.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отказе работника от выполнения работ в случае возникновения опасности для его жизни и здоровья, за исключением случаев, предусмотренных трудовым законодательством Кыргызской Республики, работодатель обязан предоставить работнику другую работу на время устранения такой опасности. В случае если предоставление другой работы по объективным причинам невозможно, время простоя работника до устранения опасности для его жизни и здоровья оплачивается работодателем в соответствии с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необеспечения работника средствами индивидуальной и коллективной защиты (в соответствии с нормами) работодатель не вправе требовать от работника выполнения трудовых обязанностей и обязан оплатить возникший по этой причине простой в соответствии с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работника от выполнения работ в случае возникновения опасности для его жизни и здоровья вследствие нарушения требований охраны труда либо от выполнения тяжелых работ и работ с вредными или опасными условиями труда, не предусмотренных трудовым договором, не влечет за собой его привлечения к дисциплинарной ответственности либо прекращения трудового договора по инициативе работодателя.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причинения вреда жизни и здоровью работника при исполнении им трудовых обязанностей возмещение указанного вреда осуществляется в соответствии с трудовым 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предупреждения и устранения нарушений законодательства Кыргызской Республики об охране труда государство обеспечивает организацию и осуществление государственного надзора и контроля за соблюдением требований охраны труда и устанавливает ответственность работодателя и должностных лиц за нарушение указанных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aksjdr10kefzyfjktioy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2014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-ebsot3tbh1htbzo-uk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июля 2016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Ограничение выполнения тяжелых работ и работ с вредными или опасными условиями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тяжелых работах и работах с вредными или опасными условиями труда запрещается применение труда женщин и лиц моложе восемнадцати лет, а также лиц, которым указанные работы противопоказаны по состоянию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Перечни тяжелых работ и работ с вредными или опасными условиями труда, при выполнении которых запрещается применение труда женщин и лиц моложе восемнадцати лет,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III
 Обеспечение охраны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Служба охраны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соблюдения требований охраны труда и производственной санитарии, осуществления контроля за их выполнением в каждой организации, осуществляющей производственную деятельность, с численностью более 50 работников создается служба охраны труда или вводится должность специалиста по охране труда, имеющего соответствующую подготовку или опыт работы в этой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организации с численностью 50 и менее работников решение о создании службы охраны труда или введении должности специалиста по охране труда принимается работодателем с учетом специфики деятельности данной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в организации службы охраны труда (специалиста по охране труда) работодатель может заключить договор со специалистами или с организациями, оказывающими услуги в области охраны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службы охраны труда в организации и численность работников службы охраны труда определяются работодателем в зависимости от численности работающих, степени опасности, вредности производства и других факторов. Типовое положение о службе охраны труда и порядок организации работы по охране труда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rnrqlw-cerrzmkdxrr6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2014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Права работодателя по обеспечению охраны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Работодатель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уполномоченный государственный орган, определяемый Правительством Кыргызской Республики, предложения о разработке или изменении правил или норм по безопасности и гигиене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информацию от уполномоченных государственных органов, определяемых Правительством Кыргызской Республики, в том числе о результатах проверок и расследований, проведенных в его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проведение проверок, расследований и экспертиз уполномоченным государственным органом, определяемым Правительством Кыргызской Республики, при установлении и использовании технологического оборудования, сырья и материалов как возможных источников производственной 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проведении проверок, рассмотрении жалоб на условия труда, незаконные действия государственных органов власти и органов местного самоуправления при рассмотрении вопросов, касающихся охраны труда в организации, на предприятии, а также в совещаниях, проводимых уполномоченными государственными органами, определяемыми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обжаловать решения уполномоченных государственных органов, определяемых Правительством Кыргызской Республики,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услуги и содействие государственных органов в управлении, обучении и организации охраны труда.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_rn67n19tjpevfrvqdcl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июля 2016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Обязанности работодателя по обеспечению безопасных условий и охраны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Обязанности по обеспечению безопасных условий и охраны труда в организации возлагаются на работодателя.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Работодатель обязан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безопасность работников при эксплуатации зданий, сооружений, оборудования, осуществлении технологических процессов, а также применяемых в производстве сырья и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средств индивидуальной и коллективной защиты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труда на каждом рабочем месте, соответствующие требованиям охраны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режим труда и отдыха работников в соответствии с трудовым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за счет собственных средств и выдачу специальной одежды, специальной обуви и других средств индивидуальной защиты, молока и других равноценных пищевых продуктов, смывающих и обезвреживающих средств в соответствии с установленными нормами работникам, занятым на работах с вредными или опасными условиями труда, а также на работах, выполняемых в особых температурных условиях или связанных с загрязнением;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безопасным методам и приемам выполнения работ, инструктаж по охране труда, стажировку на рабочих местах работников и проверку их знаний правил и норм охраны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недопущение к работе лиц, не прошедших в установленном порядке обучение, инструктаж, стажировку и проверку знаний требований охраны труда, а также не использующих требуемые средства индивидуальной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контроля за состоянием условий труда на рабочих местах, а также за правильностью применения работниками средств индивидуальной и коллективной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аттестации рабочих мест по условиям труда с последующей сертификацией работ по охране труда в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за счет собственных средств обязательных предварительных (при поступлении на работу) и периодических (в течение трудовой деятельности) медицинских осмотров (обследований) работников, внеочередных медицинских осмотров (обследований) работников по их просьбам в соответствии с медицинскими рекомендациями с сохранением за ними места работы (должности) и среднего заработка на время прохождения указанных медицинских осмотров в установленном законодательством Кыргызской Республики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недопущение работников к выполнению ими трудовых обязанностей без прохождения обязательных медицинских осмотров, а также в случае медицинских противопоказаний;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работников об условиях и охране труда на рабочих местах, о существующем риске повреждения здоровья и полагающихся им компенсациях и средствах индивидуальной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уполномоченному государственному органу, определяемому Правительством Кыргызской Республики, информации и документов, необходимых для осуществления им своих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по предотвращению аварийных ситуаций, сохранению жизни и здоровья работников при возникновении таких ситуаций, в том числе по оказанию пострадавшим первой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расследование в установленном законодательством Кыргызской Республики порядке несчастных случаев на производстве и профессиональных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санитарно-бытовое и лечебно-профилактическое обслуживание работников в соответствии с требованиями охраны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беспрепятственный допуск должностных лиц уполномоченного государственного органа, определяемого Правительством Кыргызской Республики, в соответствии с законодательством Кыргызской Республики, а также представителей органов общественного контроля для проведения проверок условий и охраны труда в организации, расследования несчастных случаев на производстве и профессиональных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предписаний должностных лиц уполномоченного государственного органа, определяемого Правительством Кыргызской Республики, и рассмотрение представлений органов общественного контроля в установленные законодательством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обязательное социальное страхование работников от несчастных случаев на производстве и профессиональных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ознакомление работников с требованиями охраны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в органы государственной статистики утвержденную государственную статистическую отчетность о состоянии условий, охраны труда и производственного травматизма.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mzvgtmmjewnk99fmjcn8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2009 года № 127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z3ufrovvjy08w_98-s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2014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5a5qlbzweoczqgf-r_3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июля 2016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Обязанности работника в области охраны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требования нормативных правовых актов, регулирующих вопросы охраны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установленные работодателем Правила внутреннего трудового распорядка;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правильно применять средства индивидуальной и коллективной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проходить обучение безопасным методам и приемам выполнения работ, инструктаж по охране труда, стажировку на рабочем месте и проверку знаний правил и норм охраны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немедленно извещать своего непосредственного или вышестоящего руководителя о любой ситуации, угрожающей жизни и здоровью людей, о каждом несчастном случае, происшедшем на производстве, или об ухудшении состояния своего здоровья, в том числе о проявлении признаков острого профессионального заболевания или отравления;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проходить обязательные предварительные (при поступлении на работу) и периодические (в течение трудовой деятельности) медицинские осмотры (обследования).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kv_mxncqidqovhjz0z1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2014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Соответствие производственных объектов и продукции требованиям нормативных правовых актов в области технического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строительства и реконструкции производственных объектов, а также машин, механизмов и другого производственного оборудования, технологических процессов должны соответствовать нормативным правовым актам, регулирующим вопросы охраны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Запрещаются строительство, реконструкция, техническое переоснащение производственных объектов, производство и внедрение новой техники, внедрение новых технологий без заключения уполномоченного государственного органа, определяемого Правительством Кыргызской Республики, о соответствии указанных в части первой настоящей статьи проектов требованиям охраны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Новые или реконструируемые производственные объекты не могут быть приняты в эксплуатацию без заключений уполномоченного государственного органа, определяемого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применение в производстве вредных или опасных веществ, материалов, продукции, товаров и оказание услуг, не соответствующих требованиям, установленным в соответствующих технических регламентах.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использования новых, не применявшихся в организации ранее вредных или опасных веществ, работодатель обязан до использования указанных веществ разработать и согласовать с уполномоченным государственным органом, определяемым Правительством Кыргызской Республики, меры по сохранению жизни и здоровья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Машины, механизмы и другое производственное оборудование, транспортные средства, технологические процессы, материалы и химические вещества, средства индивидуальной и коллективной защиты работников, в том числе иностранного производства, должны соответствовать требованиям, установленным в соответствующих технических регламентах.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gae7xdymou3rpt8axa6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2014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v8p62p3q3upd5aubfr_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июля 2016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Обеспечение работников средствами индивидуальной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работах с вредными или опасными условиями труда, а также на работах, выполняемых в особых температурных условиях или связанных с загрязнением, работникам выдаются сертифицированные средства индивидуальной защиты, смывающие и обезвреживающие средства в соответствии с нормами, утвержденными в порядке, определенном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Приобретение, хранение, стирка, чистка, ремонт, дезинфекция и обезвреживание средств индивидуальной защиты работников осуществляются за счет средств работодателя.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Обучение и профессиональная подготовка по охране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работники организации, в том числе ее руководитель, обязаны проходить обучение по охране труда и проверку знаний требований охраны труда в порядке, определенном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всех поступающих на работу лиц, а также для лиц, переводимых на другую работу, работодатель (или уполномоченное им лицо) обязан проводить инструктаж по охране труда, организовывать обучение безопасным методам и приемам выполнения работ и оказания первой помощи пострадавшим.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поступающих на работу с вредными или опасными условиями труда, на которой в соответствии с законодательством об охране труда требуется профессиональный отбор, работодатель обеспечивает обучение безопасным методам и приемам выполнения работ со стажировкой на рабочем месте и сдачей экзаменов, а в процессе трудовой деятельности - проведение периодического обучения по охране труда и проверки знаний требований охраны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содействует организации обучения по охране труда в образовательных организациях начального общего, основного общего, среднего общего образования и начального, среднего, высшего и послевузовского профессионального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обеспечивает профессиональную подготовку специалистов по охране труда в образовательных организациях среднего и высшего профессионального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Финансирование мероприятий по улучшению условий и охраны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мероприятий по улучшению условий и охраны труда осуществляется в рамках республиканских и территориальных целевых программ улучшения условий и охраны труда за счет средств республиканского бюджета, местных бюджетов, внебюджетных источников в порядке, предусмотренном законодательством Кыргызской Республики и нормативными правовыми актами представительных органов местного самоуправления, а также добровольных взносов организаций и физических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организациях создаются фонды охраны труда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 не несет расходов на финансирование мероприятий по улучшению условий и охраны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IV
 Государственный надзор и контроль за соблюдением законодательства об охране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Государственный надзор и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надзор и контроль за соблюдением требований охраны труда осуществляются уполномоченным государственным органом по надзору и контролю в сфере охраны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уполномоченного государственного органа по надзору и контролю в сфере охраны труда при исполнении своих обязанностей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беспрепятственно при наличии удостоверений установленного образца и направления установленного образца на проведение проверки посещать в целях проведения инспекции организации всех организационно-правовых форм, в том числе и иностранные;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безвозмездно получать от руководителей и иных должностных лиц организаций, органов исполнительной власти, органов местного самоуправления, работодателей документы, объяснения, информацию, необходимые для выполнения надзорных и контрольных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изымать для анализа образцы используемых или обрабатываемых материалов и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расследовать в установленном порядке несчастные случаи на производстве;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предъявлять руководителям и иным должностным лицам организаций обязательные для исполнения предписания об устранении нарушений законодательства об охране труда, о привлечении виновных в указанных нарушениях к дисциплинарной ответственности или об отстранении их от должности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в установленном законом порядке работу организаций, отдельных производственных подразделений и оборудования при выявлении нарушений требований охраны труда, которые создают угрозу жизни и здоровью работников, до устранения указанных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отстранять от работы лиц, не прошедших в установленном порядке обучение безопасным методам и приемам выполнения работ, инструктаж по охране труда, стажировку на рабочих местах;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запрещать использование и производство не имеющих сертификатов соответствия или не соответствующих требованиям охраны труда средств индивидуальной и коллективной защиты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лиц, виновных в нарушении требований охраны труда, к административной ответственности в порядке, установленном законодательством Кыргызской Республики, а также направлять в правоохранительные органы материалы о привлечении указанных лиц к уголовной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в качестве экспертов в суде по искам о нарушении законодательства об охране труда и возмещении вреда, причиненного здоровью работников на производстве.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уполномоченного государственного органа по надзору и контролю в сфере охраны труда являются государственными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уполномоченного государственного органа по надзору и контролю в сфере охраны труда несут ответственность за противоправные действия или бездействие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9sofn-4y6xabemss8avx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2009 года № 127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qq2tmbnbu8ldtlj1vel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2014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Государственная экспертиза условий труда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(Исключена в соответствии с Законом КР от </w:t>
      </w:r>
      <w:hyperlink w:history="1" r:id="rIdvo8mtty6ns_ekocphs4x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2009 года № 127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Общественный контроль за охраной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Общественный контроль за соблюдением прав и законных интересов работников в области охраны труда осуществляется профессиональными союзами и иными уполномоченными работниками представительными органами, которые вправе создавать в этих целях техническую инспекцию труда, а также избирать уполномоченных (доверенных) лиц по охране труда профессиональных союзов и иных уполномоченных работниками представительных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Профессиональные союзы в лице их соответствующих органов и иные уполномоченные работниками представительные органы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соблюдением работодателями законодательства об охране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независимую экспертизу условий труда и обеспечения безопасности работников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расследовании несчастных случаев на производстве и профессиональных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информацию от руководителей и иных должностных лиц организаций об условиях и охране труда, а также о всех несчастных случаях на производстве и профессиональных заболеваниях;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 уполномоченный государственный орган, определяемый Правительством Кыргызской Республики, предложения о приостановлении работ в случаях угрозы жизни и здоровью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предъявлять работодателям обязательные к рассмотрению представления об устранении выявленных нарушений требований охраны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проверку условий и охраны труда, выполнения обязательств работодателей по охране труда, предусмотренных коллективными договорами и соглашениями;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работе комиссий по испытаниям и приемке в эксплуатацию производственных объектов и средств производства в качестве независимых экспертов;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разработке проектов нормативных правовых актов об охране труда, а также согласовывать их в установленном Правительством Кыргызской Республики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соответствующие органы с требованиями о привлечении к ответственности лиц, виновных в нарушении требований охраны труда, сокрытии фактов несчастных случаев на производстве;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рассмотрении трудовых споров, связанных с нарушением законодательства об охране труда, обязательств, предусмотренных коллективными договорами и соглашениями, а также с изменениями условий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(доверенные) лица по охране труда профессиональных союзов и иных уполномоченных работниками представительных органов имеют право проверять в организациях, входящих в профсоюзные объединения, соблюдение требований охраны труда и вносить обязательные для рассмотрения должностными лицами предложения об устранении выявленных нарушений требований охраны труда.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4c5ocgr3mnfnpfdqtbhv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2009 года № 127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kxtriyvcbxsatensjkf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2014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7ksmxjce0yfncgohnid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июля 2016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V
 Ответственность за нарушение требований охраны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Ответственность организаций за выпуск и поставки продукции, не соответствующей требованиям охраны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Организации, выпускающие и поставляющие продукцию, не отвечающую требованиям охраны труда, возмещают потребителям нанесенный вред в соответствии с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cqe5ceum4ph_fhy9fwe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июля 2016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Ответственность за нарушение требований охраны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нарушении нормативных правовых актов Кыргызской Республики в сфере охраны труда, невыполнении обязательств по охране труда, предусмотренных коллективными договорами и соглашениями, трудовыми договорами, или препятствующие деятельности представителей уполномоченного государственного органа, определенного Правительством Кыргызской Республики, а также органов общественного контроля, несут ответственность в соответствии с административным и уголовным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zkci_dzvpuuq8_9pw57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июля 2016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Приостановление деятельности организаций или их структурных подразделений вследствие нарушений требований охраны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если деятельность организаций или их структурных подразделений, эксплуатация оборудования осуществляются с опасными для жизни и здоровья работников нарушениями требований охраны труда, указанные деятельность и эксплуатация приостанавливаются в соответствии с предписаниями уполномоченного государственного органа, определяемого Правительством Кыргызской Республики, в том числе по представлению профсоюзных органов до устранения указанных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Решения, принятые уполномоченным государственным органом, определяемым Правительством Кыргызской Республики, обжалуются в административном (досудебном) порядке, а в последующем -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Обжалование не приостанавливает выполнение предписаний до принятия решения в административном или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u7uxiqizkd9pvymxbuhs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2014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xx85ytpv9man433gkca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июля 2016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Ликвидация организации или прекращение деятельности ее структурного подразделения вследствие нарушения требований охраны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может быть ликвидирована либо деятельность структурного подразделения организации может быть приостановлена по решению суда, по представлению уполномоченного государственного органа по надзору и контролю в сфере охраны труда, при наличии заключения государственной экспертизы условий труда.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y2xvn7uh9zjisn-ntfy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2014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VI
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О признании утратившими силу отдельных нормативных правовых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hyperlink w:history="1" r:id="rIdje6g-wuhzwlfp9gh9s-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"Об охране труда" (Ведомости Верховного Совета Республики Кыргызстан, 1992 г., № 4/1, ст.152);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Верховного Совета Республики Кыргызстан "О порядке введения в действие </w:t>
      </w:r>
      <w:hyperlink w:history="1" r:id="rIdkwtdtwyrguf5bdmjj1j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"Об охране труда" (Ведомости Верховного Совета Республики Кыргызстан, 1992 г., № 4/1, ст.153);</w:t>
      </w:r>
    </w:p>
    <w:p>
      <w:pPr>
        <w:spacing w:after="120"/>
        <w:jc w:val="both"/>
      </w:pPr>
      <w:hyperlink w:history="1" r:id="rId8hxskspdvlcmxan7-xe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hyperlink w:history="1" r:id="rIdbetn2n9h_6zdg9gtqh0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труда" (Ведомости Жогорку Кенеша Кыргызской Республики, 1999 г., № 4, ст.196).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О приведении нормативных правовых актов в соответствие с настоящим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 в течение трех месяцев со дня его вступления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9yl5nkpjwo47olswmb6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dalil.kg/document/1293</w:t>
      </w:r>
    </w:hyperlink>
  </w:p>
  <w:p>
    <w:pPr>
      <w:spacing w:after="0" w:before="40"/>
      <w:jc w:val="center"/>
    </w:pPr>
    <w:hyperlink w:history="1" r:id="rIdurvtxiflfvwiab1a2t-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vrtmkvmsct5pv9417ff" Type="http://schemas.openxmlformats.org/officeDocument/2006/relationships/hyperlink" Target="https://dalil.kg/document/230046998" TargetMode="External"/><Relationship Id="rIdgofwh8zn4iha9g3i8xphy" Type="http://schemas.openxmlformats.org/officeDocument/2006/relationships/hyperlink" Target="https://dalil.kg/document/203135" TargetMode="External"/><Relationship Id="rIdfx8t-jqspfjc0rukrntv-" Type="http://schemas.openxmlformats.org/officeDocument/2006/relationships/hyperlink" Target="https://dalil.kg/document/205370" TargetMode="External"/><Relationship Id="rIddnltkrnmmfgrcm75rwjn7" Type="http://schemas.openxmlformats.org/officeDocument/2006/relationships/hyperlink" Target="https://dalil.kg/document/111423" TargetMode="External"/><Relationship Id="rId79mtcr8hrra5tb4mynpvx" Type="http://schemas.openxmlformats.org/officeDocument/2006/relationships/hyperlink" Target="https://dalil.kg/document/111423" TargetMode="External"/><Relationship Id="rId5ok04xgyeqhlu8pv2zker" Type="http://schemas.openxmlformats.org/officeDocument/2006/relationships/hyperlink" Target="https://dalil.kg/document/111423" TargetMode="External"/><Relationship Id="rId4ifl3ft7zpadcttmwgxxx" Type="http://schemas.openxmlformats.org/officeDocument/2006/relationships/hyperlink" Target="https://dalil.kg/document/111423" TargetMode="External"/><Relationship Id="rIdmm2zkfz5v_qgis2qy8uqn" Type="http://schemas.openxmlformats.org/officeDocument/2006/relationships/hyperlink" Target="https://dalil.kg/document/205370" TargetMode="External"/><Relationship Id="rId76x6j50ybkruyucsn2zdt" Type="http://schemas.openxmlformats.org/officeDocument/2006/relationships/hyperlink" Target="https://dalil.kg/document/111423" TargetMode="External"/><Relationship Id="rIdfrilr-jo5o00nzd9tugji" Type="http://schemas.openxmlformats.org/officeDocument/2006/relationships/hyperlink" Target="https://dalil.kg/document/111423" TargetMode="External"/><Relationship Id="rIdvbjcnead_liq9dqkn9fak" Type="http://schemas.openxmlformats.org/officeDocument/2006/relationships/hyperlink" Target="https://dalil.kg/document/1" TargetMode="External"/><Relationship Id="rIdkruakacdvcln8nvf8bt8j" Type="http://schemas.openxmlformats.org/officeDocument/2006/relationships/hyperlink" Target="https://dalil.kg/document/1505" TargetMode="External"/><Relationship Id="rIdcmh4lrktnbz-4ntal1p25" Type="http://schemas.openxmlformats.org/officeDocument/2006/relationships/hyperlink" Target="https://dalil.kg/document/205370" TargetMode="External"/><Relationship Id="rIdtmyfwwgb3rliyq6aki-52" Type="http://schemas.openxmlformats.org/officeDocument/2006/relationships/hyperlink" Target="https://dalil.kg/document/205370" TargetMode="External"/><Relationship Id="rIdh9n7nn6aapc5nkizzp9ot" Type="http://schemas.openxmlformats.org/officeDocument/2006/relationships/hyperlink" Target="https://dalil.kg/document/205370" TargetMode="External"/><Relationship Id="rId7efsti4y9lticehpuqqoq" Type="http://schemas.openxmlformats.org/officeDocument/2006/relationships/hyperlink" Target="https://dalil.kg/document/203135" TargetMode="External"/><Relationship Id="rId9k39hosjce5tauaxbi0uv" Type="http://schemas.openxmlformats.org/officeDocument/2006/relationships/hyperlink" Target="https://dalil.kg/document/111423" TargetMode="External"/><Relationship Id="rIdc0uze_wpg7_nqjmrhe1tk" Type="http://schemas.openxmlformats.org/officeDocument/2006/relationships/hyperlink" Target="https://dalil.kg/document/205370" TargetMode="External"/><Relationship Id="rIdeu3oljypqathonn88akhb" Type="http://schemas.openxmlformats.org/officeDocument/2006/relationships/hyperlink" Target="https://dalil.kg/document/205370" TargetMode="External"/><Relationship Id="rIdsktsdw4eac6zsx4kelgj4" Type="http://schemas.openxmlformats.org/officeDocument/2006/relationships/hyperlink" Target="https://dalil.kg/document/111423" TargetMode="External"/><Relationship Id="rIdktw-n_o_gyyfyb9sflvxe" Type="http://schemas.openxmlformats.org/officeDocument/2006/relationships/hyperlink" Target="https://dalil.kg/document/205370" TargetMode="External"/><Relationship Id="rIdq3yligwnh1ki5iotblu3n" Type="http://schemas.openxmlformats.org/officeDocument/2006/relationships/hyperlink" Target="https://dalil.kg/document/205370" TargetMode="External"/><Relationship Id="rIdaotdhbjd8fl9ccelj-kgs" Type="http://schemas.openxmlformats.org/officeDocument/2006/relationships/hyperlink" Target="https://dalil.kg/document/111423" TargetMode="External"/><Relationship Id="rIdaksjdr10kefzyfjktioyu" Type="http://schemas.openxmlformats.org/officeDocument/2006/relationships/hyperlink" Target="https://dalil.kg/document/205370" TargetMode="External"/><Relationship Id="rIdw-ebsot3tbh1htbzo-uk2" Type="http://schemas.openxmlformats.org/officeDocument/2006/relationships/hyperlink" Target="https://dalil.kg/document/111423" TargetMode="External"/><Relationship Id="rIdrnrqlw-cerrzmkdxrr6ms" Type="http://schemas.openxmlformats.org/officeDocument/2006/relationships/hyperlink" Target="https://dalil.kg/document/205370" TargetMode="External"/><Relationship Id="rId_rn67n19tjpevfrvqdclg" Type="http://schemas.openxmlformats.org/officeDocument/2006/relationships/hyperlink" Target="https://dalil.kg/document/111423" TargetMode="External"/><Relationship Id="rIdmzvgtmmjewnk99fmjcn8n" Type="http://schemas.openxmlformats.org/officeDocument/2006/relationships/hyperlink" Target="https://dalil.kg/document/203135" TargetMode="External"/><Relationship Id="rIdrz3ufrovvjy08w_98-sbg" Type="http://schemas.openxmlformats.org/officeDocument/2006/relationships/hyperlink" Target="https://dalil.kg/document/205370" TargetMode="External"/><Relationship Id="rIdv5a5qlbzweoczqgf-r_3p" Type="http://schemas.openxmlformats.org/officeDocument/2006/relationships/hyperlink" Target="https://dalil.kg/document/111423" TargetMode="External"/><Relationship Id="rIdpkv_mxncqidqovhjz0z1u" Type="http://schemas.openxmlformats.org/officeDocument/2006/relationships/hyperlink" Target="https://dalil.kg/document/205370" TargetMode="External"/><Relationship Id="rIdgae7xdymou3rpt8axa6gi" Type="http://schemas.openxmlformats.org/officeDocument/2006/relationships/hyperlink" Target="https://dalil.kg/document/205370" TargetMode="External"/><Relationship Id="rIdgv8p62p3q3upd5aubfr_z" Type="http://schemas.openxmlformats.org/officeDocument/2006/relationships/hyperlink" Target="https://dalil.kg/document/111423" TargetMode="External"/><Relationship Id="rId9sofn-4y6xabemss8avx6" Type="http://schemas.openxmlformats.org/officeDocument/2006/relationships/hyperlink" Target="https://dalil.kg/document/203135" TargetMode="External"/><Relationship Id="rIddqq2tmbnbu8ldtlj1velf" Type="http://schemas.openxmlformats.org/officeDocument/2006/relationships/hyperlink" Target="https://dalil.kg/document/205370" TargetMode="External"/><Relationship Id="rIdvo8mtty6ns_ekocphs4xc" Type="http://schemas.openxmlformats.org/officeDocument/2006/relationships/hyperlink" Target="https://dalil.kg/document/203135" TargetMode="External"/><Relationship Id="rId4c5ocgr3mnfnpfdqtbhvq" Type="http://schemas.openxmlformats.org/officeDocument/2006/relationships/hyperlink" Target="https://dalil.kg/document/203135" TargetMode="External"/><Relationship Id="rId2kxtriyvcbxsatensjkf0" Type="http://schemas.openxmlformats.org/officeDocument/2006/relationships/hyperlink" Target="https://dalil.kg/document/205370" TargetMode="External"/><Relationship Id="rIdg7ksmxjce0yfncgohnidz" Type="http://schemas.openxmlformats.org/officeDocument/2006/relationships/hyperlink" Target="https://dalil.kg/document/111423" TargetMode="External"/><Relationship Id="rIdecqe5ceum4ph_fhy9fwel" Type="http://schemas.openxmlformats.org/officeDocument/2006/relationships/hyperlink" Target="https://dalil.kg/document/111423" TargetMode="External"/><Relationship Id="rIdezkci_dzvpuuq8_9pw57i" Type="http://schemas.openxmlformats.org/officeDocument/2006/relationships/hyperlink" Target="https://dalil.kg/document/111423" TargetMode="External"/><Relationship Id="rIdu7uxiqizkd9pvymxbuhsa" Type="http://schemas.openxmlformats.org/officeDocument/2006/relationships/hyperlink" Target="https://dalil.kg/document/205370" TargetMode="External"/><Relationship Id="rIdzxx85ytpv9man433gkcad" Type="http://schemas.openxmlformats.org/officeDocument/2006/relationships/hyperlink" Target="https://dalil.kg/document/111423" TargetMode="External"/><Relationship Id="rIdvy2xvn7uh9zjisn-ntfyo" Type="http://schemas.openxmlformats.org/officeDocument/2006/relationships/hyperlink" Target="https://dalil.kg/document/205370" TargetMode="External"/><Relationship Id="rIdje6g-wuhzwlfp9gh9s-ty" Type="http://schemas.openxmlformats.org/officeDocument/2006/relationships/hyperlink" Target="https://dalil.kg/document/786" TargetMode="External"/><Relationship Id="rIdkwtdtwyrguf5bdmjj1jdp" Type="http://schemas.openxmlformats.org/officeDocument/2006/relationships/hyperlink" Target="https://dalil.kg/document/786" TargetMode="External"/><Relationship Id="rId8hxskspdvlcmxan7-xetf" Type="http://schemas.openxmlformats.org/officeDocument/2006/relationships/hyperlink" Target="https://dalil.kg/document/163" TargetMode="External"/><Relationship Id="rIdbetn2n9h_6zdg9gtqh0vc" Type="http://schemas.openxmlformats.org/officeDocument/2006/relationships/hyperlink" Target="https://dalil.kg/document/786" TargetMode="External"/><Relationship Id="rId8" Type="http://schemas.openxmlformats.org/officeDocument/2006/relationships/image" Target="media/8de64316e95979c063c17bcd5380dc052a2594e9.png"/><Relationship Id="rId5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9yl5nkpjwo47olswmb64" Type="http://schemas.openxmlformats.org/officeDocument/2006/relationships/hyperlink" Target="https://dalil.kg/document/1293" TargetMode="External"/><Relationship Id="rIdurvtxiflfvwiab1a2t-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2026-09-24T15:50:05.610Z</dcterms:created>
  <dcterms:modified xsi:type="dcterms:W3CDTF">2026-09-24T15:50:05.610Z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