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ei-bqyhz5dv2uejki1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статей </w:t>
      </w:r>
      <w:hyperlink w:history="1" r:id="rIdu536ve-il2oluvbii1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d4tymmmlmj7r9yon_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ac3-yplpruhmsixpi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fq1u3v5nkimhlhiu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xfftprlqbmequ0ymiq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2024 года № 802)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dozkmsbe45kpsj0yr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2025-2030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(далее - План мероприятий) согласно </w:t>
      </w:r>
      <w:hyperlink w:history="1" r:id="rId6ko4guacmmkzv9wug_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gj0kror7bndpkp4xk7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в полном объеме и в установленные сроки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представлять информацию о ходе выполнения Плана мероприятий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bbpvqrvoxcamignrh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полугодия, не позднее 25 числа месяца, следующего за отчетным периодом, представлять в </w:t>
      </w:r>
      <w:r>
        <w:rPr>
          <w:rFonts w:ascii="Arial" w:cs="Arial" w:eastAsia="Arial" w:hAnsi="Arial"/>
          <w:sz w:val="24"/>
          <w:szCs w:val="24"/>
        </w:rPr>
        <w:t xml:space="preserve">Администрацию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сводную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rzra-0nb-5r7yuvfi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9morsujriekjgy0o6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wevjojjrest59gssl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годы" от 24 мая 2012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usfzyeiye1gcl0rt7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8qcclwxao3kkz8zga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и укрепления здоровья населения Кыргызской Республики до 2020 года ("Здоровье - 2020")" от 4 июня 2014 года № 306;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84kmxh36yosa3ygl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ocfoe6h7lly0feqdy7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электронного здравоохранения Кыргызской Республики на 2016-2020 годы" от 18 марта 2016 года №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qgp31ur2coqj-1s62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cyorc1yqa3_xoryt4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si95evreylfnch2ey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годы" от 24 мая 2012 года № 309" от 11 мая 2017 года № 267;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3fs_tk2gjhpvyp7re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2015 года № 100-р;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anlbp1gd6bvyxnmq1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18"/>
        <w:gridCol w:w="1777"/>
        <w:gridCol w:w="1425"/>
        <w:gridCol w:w="1223"/>
        <w:gridCol w:w="1295"/>
        <w:gridCol w:w="1203"/>
        <w:gridCol w:w="113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показатель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показатель
 2023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показатель
 2030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материнская, младенческая и детская смертность (ЦУР 3.1, ЦУР 3.2)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(ЦУР 3.1.1)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живорожденных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(ЦУР 3.1.2)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99%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99%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неонатальной смертности (ЦУР 3.2.2)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родившихся живыми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рождения детей с малым весом (менее 2,500 грамм)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детей в возрасте до пяти лет (ЦУР 3.2.1)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родившихся живыми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18,0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увеличится до 75 лет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средняя продолжительность жизни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Уменьшена на треть преждевременная смертность от неинфекционных заболеваний (от сердечнососудистых заболеваний, новообразований, диабета, хронических обструктивных болезней легких) посредством профилактики, лечения и поддержания здорового образа жизни, включая психическое здоровье и благополучие (ЦУР 3.4)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болезней системы кровообращения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сердечнососудистых заболеваний (30 - 39/40 - 59 лет)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36,6/263,8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(33,7/242,7)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31,1/224,2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30 - 39/40 - 59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15,9/156,4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14,6/143,9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13,5/132,9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30 - 39/40 - 59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57,1/381,1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52,5/350,6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48,5/323,9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ОИМ (до 65 лет)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65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65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 на 1% от базового (ежегодное снижение) (ЦУР 3.4)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54,8 - при снижении на 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Смертность от сахарного диабета 0,1 (ежегодное снижение)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3.4.1.с Смертность от хронических респираторных заболеваний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(ЦУР 3.4.2)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показатели инвалидности (первичной, общей) от предотвратимых заболеваний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 в трудоспособном возрасте (18 лет и старше), впервые признанных инвалидами вследствие болезней системы кровообращения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трудоспособном возрасте (18 лет и старше)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впервые признанных инвалидами вследствие врожденных аномалий развития, болезней нервной системы, состояний, возникших в перинатальном периоде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возрасте до 17 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показатели смертности и инвалидности (первичной, общей) с фокусом на социально значимые заболевания (ЦУР 3.3)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по полу (муж./жен.) (ЦУР 3.3.1)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среднегодового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(ЦУР 3.3.2)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случаев заражений гепатитом В и С (ЦУР 3.3.4)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треть показателей смертности и инвалидизации в результате ДТП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(ЦУР 3.6.1)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впервые признанных инвалидами вследствие ДТП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впервые признанных инвалидами вследствие ДТП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возрасте до 17 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грамотность населения в вопросах здоровья: граждане знают свои права на охрану здоровья, несут ответственность за сохранение своего здоровья и здоровья окружающих (частично ЦУР 3.7)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 на 100000 человек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осведомленного о вопросах охраны и укрепления здоровья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опрошенных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нд*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йододефицитных состояний и железодефицитной анемии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детородного возраста с анемией (ЦУР 2.1.1)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
 (2012)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детей до 5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 соответствующего возраста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5865,8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5396,5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5279,2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эндемического зоба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эндемическим зобом детей в возрасте до 14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распространенность задержки роста среди детей в возрасте до пяти лет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0-59 месяцев, рост которых на 2 стандартных отклонения ниже среднего роста для своего возраста согласно стандартам ВОЗ по физическому развитию детей (ЦУР 2.2.1)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(МИКО, 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истощением (ЦУР 2.2.2.1)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
 (2014)
 (МИКО)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2,8%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2,8%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(МИКО, МДИ)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потребления табака, чрезмерного потребления алкоголя, соли, сахаров (ЦУР 3.5.2)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25,7%
 (2013)
 (STEPS)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детей в возрасте 13-15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
 (2014)
 (GYTS)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Употребление алкоголя на душу населения в литрах чистого алкоголя за календарный год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 литра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 литра
 (снижение на 4%)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 литра
 (снижение на 10%)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Стандартизированный по возрасту коэффициент потребления соли для лиц старше 20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Грамм/сутки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 грамм в сутки
 (2010)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 грамм/сутки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 грамм/сутки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заболеваемости острыми кишечными и зооантропонозными заболеваниями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острой кишечной инфекцией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20%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чистой питьевой воде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"Здоровых городов" с последующим распространением данного подхода для всех ОМСУ (ЦУР 11)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городов, включенных в национальную сеть "Здоровые города" от общего количества городов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мэрии городов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населения гарантированными услугами ПМСП по приоритетным заболеваниям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зарегистрированных пациентов с АГ на уровне ПМСП от общего количества населения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пациентов с гипертонической болезнью, принимающих гипотензивные средства, у которых артериальное давление не выше 140/90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II типа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7%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пациентов с туберкулезом, успешно завершившие лечение на уровне ПМСП (ЦУР 3.8.1)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 лет, охваченных вакцинальным комплексом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повторных инфарктов миокарда (ЦУР 3.8.1)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6,1%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неудовлетворенной потребности в контрацептивных средствах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НСК, (МИКО, 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(врачами общей практики) в первые 3 дня после выписки из родильного дома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комплексных, интегрированных и качественных медицинских услуг во всей системе здравоохранения и на протяжении всей жизни человека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больничной летальности от острого инфаркта миокарда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острым инфарктом миокарда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опубликовывавшие ежегодные отчеты на сайте МЗ по результатам оценки качества на основе утвержденных индикаторов качества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случаев эклампсий при родах в стационаре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родов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бригады экстренной медицинской помощи, выполненных позднее 20 минут после поступления вызовов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качественным, эффективным и безопасным жизненно важным лекарственным средствам по доступным ценам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генерических лекарственных средств, зарегистрированных в странах со строгими регуляторными нормами, от общего количества зарегистрированных генериков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отпущенных лекарственных средств под генерическими названиями в рамках льготных программ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населения, которое знает о льготных лекарственных программах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снижения возмещаемых лекарственных средств в рамках льготных программ из перечня жизненно важных лекарственных средств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для выбора услуг в соответствии с уровнем оказания медицинской помощи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
 (2017)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населения оказанными услугами ПМСП (доступность услуг, качество услуг, доступ к льготным лекарственным средствам)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услуг - нд; качество услуг - 83 %; доступ к льготным лекарственным средствам - 94%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здоровья населения отражены во всех государственных секторальных программах развития и программах развития ОМСУ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секторальных программ развития и программ развития ОМСУ, где включены вопросы здоровья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ОМСУ, включивших вопросы общественного здоровья в планы социального развития на основе оценки определения потребностей населения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ГАМСУМО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Потребности населения в услугах здравоохранения, особенно в сельской местности, удовлетворены за счет наличия компетентных специалистов в области здравоохранения</w:t>
            </w:r>
          </w:p>
        </w:tc>
        <w:tc>
          <w:tcPr>
            <w:tcW w:type="dxa" w:w="1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 в среднем по стране, в том числе без учета городов Бишкек и Ош (ЦУР 3.с.1)</w:t>
            </w:r>
          </w:p>
        </w:tc>
        <w:tc>
          <w:tcPr>
            <w:tcW w:type="dxa" w:w="14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
 (2017)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24,0-25,0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28,0-30,0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семейных врачей на 10000 населения (ЦУР 3.с.1)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 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семейных врачей, вовлеченных в Программу "Депозит врача"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количества врачей, вовлеченных в Программу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17,8%
 (2018)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вузов, успешно прошедших аккредитацию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электронного здравоохранения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 и широкополосным доступом к Интернету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использующие онлайн-сервисы при обращении за услугами здравоохранения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работников, охваченных непрерывным медицинским образованием через индивидуальные онлайн-курсы с получением кредит-часов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населения медицинским страхованием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экономике, вовлеченных в систему обязательного медицинского страхования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отклонения фактического исполнения бюджета от запланированного бюджета ПГГ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длительность пребывания на койке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Койко-день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финансовый разрыв в рамках обеспечения гарантий государства, в том числе за счет снижения уровня необоснованных госпитализаций при острых и хронических состояниях, подлежащих управлению на уровне ПМСП (ЦУР 3.8.2)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расходы на оказание помощи пациенту (лекарства, медицинские расходные материалы и питание) как % от расходов, направляемых в больницы в рамках ПГГ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льготной лекарственной программы на амбулаторном уровне (в сравнении с предыдущим годом)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сома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 сомов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доли наличных выплат населения на здравоохранение в общих расходах здравоохранения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хирургических операций, выполненных в амбулаторных условиях и отделениях краткосрочного пребывания, от утвержденного Перечня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- 7,9%;
 2 квинтиль - 6,5%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- 6,5%;
 2 квинтиль - 5,0%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- 5,0%;
 2 квинтиль - 4,0%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расходов на здравоохранение от общих государственных расходов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домохозяйств, выплаты из кармана которых превышают 40% их платежеспособности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отклонения фактического исполнения бюджета от запланированного бюджета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оптимизированных стационаров с финансовыми рисками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финансовое бремя населения при обращении за медицинской помощью (ЦУР 3.8)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домохозяйств с катастрофическими выплатами на здравоохранение</w:t>
            </w:r>
          </w:p>
        </w:tc>
        <w:tc>
          <w:tcPr>
            <w:tcW w:type="dxa" w:w="14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социально-экономического моделирования</w:t>
            </w:r>
          </w:p>
        </w:tc>
        <w:tc>
          <w:tcPr>
            <w:tcW w:type="dxa" w:w="1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Нижние квинтили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квинтили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населения из кармана на лекарственные средства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 сом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 снижены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50% снижены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нд* - нет данных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артериальная гипертензия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медико-демографическое исследование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много-индикаторное кластерное обследование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GYTS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всемирное исследование по потреблению табака среди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эпидемиологический надзор за факторами риска неинфекционных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2025-2030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kg3cv5qwwdwvoxu0c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930"/>
        <w:gridCol w:w="2359"/>
        <w:gridCol w:w="1221"/>
        <w:gridCol w:w="1963"/>
        <w:gridCol w:w="1254"/>
        <w:gridCol w:w="1221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деятельности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результат/продукт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Общественное здоровье и адаптация к изменению климата, экологии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1: Создать на основе цифровых технологий единую национальную систему оценки и управления рисками для здоровья, связанными с изменениями климата и экологии, с целью адаптации к ним системы здравоохранения и эффективного управления общественным здоровьем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"Единая цифровая национальная система оценки и управления рисками для здоровья, связанными с изменениями климата и экологии на основе географической информационной системы"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НПА,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здоровья, создания и внедрения единой цифровой национальной системы оценки и управления рисками, связанными с изменениями климата и экологии, на основе географической информационной системы и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и анализ нормативной правовой базы по смягчению негативного влияния изменения климата и экологии на общественное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МПРЭТН,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в установленном порядке НПА, регулирующие меры по смягчению негативного влияния изменения климата на общественное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МПРЭТН,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основных рисков и бедствий в рамках единой национальной системы оценки и управления рисками, связанными с изменениями климата и экологии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перечень основных рисков бедствий, связанных с изменениями климата, экологии и способствующих росту заболеваемости инфекционными и неинфекционными заболеваниями среди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прогнозирования основных рисков, бедствий в рамках единой национальной системы оценки и управления рисками, связанными с ростом инфекционных и неинфекционных заболеваний, изменениями климата и экологии на основе успешного международного опыта и использования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СОПы по прогнозированию, сбору, анализу, мониторингу и оценке основных рисков и бедствий в рамках единой национальной системы оценки и управления рисками, связанными с изменениями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до- и постдипломного обучения медицинских работников по вопросам изменения климата и экологии с использованием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учебные программы для подготовки и непрерывного образования, повышения квалификации медицинских кадров медико-профилактического дела по вопросам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включить учебные программы по вопросам изменения климата и экологии в систему додипломного и постдипломного обучения врачей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развитие цифровых навыков и знаний для медицинских кадров медико-профилактического 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медицинских кадров службы общественного здравоохранения владеют цифровыми навыками и знаниями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интегрировать в систему подготовки среднего медицинского персонала вопросы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для руководителей ОЗ по вопросам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профилактике, эпиднадзору, охране и укреплению здоровья в условиях изменения климата, пандемии,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"Система оценки деятельности Службы общественного здравоохранения и ее специалистов на основе международных стандартов и цифровых технологий"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НПА, регулирующих основные функции службы общественного здравоохранения и предоставление услуг общественного здоровья, региональные интеграционные процессы (ЕАЭС) с последующим их совершенствованием и гармонизацией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привести НПА в соответствие с </w:t>
            </w:r>
            <w:hyperlink w:history="1" r:id="rIdovjuekdhyfzb1hx7c3w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разработать, утвердить и внедрить СОПы по основным функциям государственных организаций общественного здравоохранения в соответствии с </w:t>
            </w:r>
            <w:hyperlink w:history="1" r:id="rIde07_cakz9rds8fbxurhb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разработаны, утверждены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план дальнейшего развития и модернизации службы общественного здравоохранения на основе использования цифровых технологий и эффективного управления человеческими ресурсами между службами и услугами по профилактике, эпиднадзору, охране и укреплению здоровья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цифровую платформу для мониторинга и оценки внедрения плана дальнейшего развития и модернизации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данных из информационных систем службы общественного здравоохранения в целях последующего формирования аналитических дашбордов и отчетов в Национальной BI-платформе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проводить на регулярной основе мониторинг и оценку внедрения плана дальнейшего развития и модернизации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институциональных механизмов управления общественным здоровьем с целью усиления регулирующей роли МЗ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привести в соответствие с новой редакцией </w:t>
            </w:r>
            <w:hyperlink w:history="1" r:id="rIdfhehw8z3_fr0pmslaaq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 и утвердить НПА, регулирующие деятельность государственных организаций общественного здравоохранения, включая оказание методологической помощи территориальным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проект Положения о Департаменте профилактики заболеваний и государственного санитарно-эпидемиологического надзора с целью усиления функций по организации и проведению профилактики инфекционных, неинфекционных заболеваний, государственного санитарно-эпидемиологического надзора и контроля, статистического наблюдения в сфере обеспечения санитарно-эпидемиологического благополучия населения на государственном уровне, государственного учета инфекционных заболеваний, профессиональных заболеваний, неинфекционных заболеваний, массовых отравлений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ПП ПКР, МГА,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усилить деятельность НИОЗ по проведению социально-гигиенического мониторинга и оценке воздействия на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привести в соответствие с новой редакцией </w:t>
            </w:r>
            <w:hyperlink w:history="1" r:id="rId9wd9jkq0krylsmksfv0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 полномочия должностных лиц, осуществляющих государственный санитарно-эпидемиологический надзор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систему мониторинга текущей ситуации в сфере общественного здравоохранения на местном уровне и порядок информирования МГА, уполномоченного государственного органа в сфере здравоохранения для принятия оперативных совместных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ОМСУ (по согласованию), партнеры по развитию, ГАГСМСУ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учебные программы для подготовки и непрерывного образования, повышения квалификации медицинских кадров с учетом обновленных основных функций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систему оценки деятельности государственных организаций общественного здравоохранения и ее специалистов на основе цифровых технологий, модернизации службы общественного здравоохранения и успешного мирового опыта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оценки разработана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"Безопасная система управления медицинскими отходами до полного уничтожения или утилизации, включая использование механизмов ГЧП"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медицинских отходов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обращения с медицинскими отходами в ОЗ ПМСП и специализированной медицинской помощи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о НИОЗ с учетом усиления полномочий и ответственности за вопросы управления медицинскими отходами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СОПы по управлению медицинскими отходами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по управлению медицинскими отходами, включая использование механизмов ГЧП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проводить мониторинг и оценку внедрения плана по управлению медицинскими отходами, включая использование механизмов ГЧП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учебные программы в систему непрерывного образования, повышения квалификации медицинских кадров по управлению медицинскими отходами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учебные программы в систему додипломного и постдипломного медицинского образования по организации и проведению мер инфекционного контроля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Сформировать комплексную систему эпиднадзора за приоритетными неинфекционными и инфекционными заболеваниями, в том числе особо опасные и социально значимые, включая пакеты профилактических услуг на популяционном и индивидуальном уровнях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эпиднадзор сахарного диабета, артериальной гипертензии, ишемической болезни сердца, острых нарушений мозгового кровообращения, онкологических заболеваний, хронических обструктивных заболеваний легких, хронических заболеваний почек, травматизма и профессиональной заболеваемости"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сбора и анализа данных, дезагрегированных по полу, возрасту, социально-экономическим показателям по приоритетным неинфекционным заболеваниям с использованием современных информационно-коммуникационных и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проведения государственного эпидемиологического надзора за распространением на территории Кыргызской Республики неинфекционных заболеваний и хронических заболеваний почек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МПВРТР,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государственного учета профессиональных и неинфекционных заболеваний, в связи с вредным воздействием факторов среды обитания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МПВРТР,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методическое руководство и СОПы по проведению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методическое руководство и СОПы порядка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методическое руководство и СОПы по ведению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эпидемиологического надзора за неинфекционными заболеваниями, хроническими заболеваниями почек, травматизмом и профессиональными заболеваниями на основе цифровых технологий и посредством СМЭВ "Тундук"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платформу и интегрировать в единую цифровую экосистему здравоохранения на основании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по проведению государственного эпидемиологического надзора за распространением неинфекционных заболеваний, хронических заболеваний почек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учебные программы с интеграцией в систему додипломной и постдипломной подготовки специалистов, непрерывного медицинского образования и повышения квалификации с учетом обучения на рабочем месте (дуальное образование) по проведению государственного эпидемического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учебные программы с интеграцией в систему додипломной и постдипломной медицинской подготовки специалистов на рабочем месте (дуальное образование) по проведению государственного эпидемиологического надзора за распространением неинфекционных заболеваний, хронических заболеваний почек, травматизма и профессиональных заболеваний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поэтапно разработать и внедрить цифровые эпидемиологические карты по неинфекционным заболеваниям, хроническим заболеваниям почек, травматизму и профессиональным заболеваниям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начиная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эпидкарты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проводить регулярный мониторинг внедрения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почек, травматизма и профессиональных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эпиднадзор туберкулеза, ВИЧ, вирусных гепатитов, зооантропонозных заболеваний, вакциноуправляемых инфекций и инфекций, связанных с оказанием медицинской помощи, антибиотикорезистентностью"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сбора и анализа данных, дезагрегированных по полу, возрасту, социально-экономическим показателям по приоритетным инфекционным заболеваниям, в том числе особо опасным, социально значимым, вакциноуправляемым и инфекциям, связанным с оказанием медицинской помощи и антибиотикорезистентностью с использованием современных информационно-коммуникационных и цифровых технологии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порядок проведения государственного эпидемиологического надзора на основе цифровых технологий за распространением инфекционных заболеваний, в том числе особо опасных, социально значимых, вакциноуправляемых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государственного учета массовых отравлений,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антибиотикорезистентностью,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проведения санитарно-эпидемиологических экспертиз, расследований, обследований, исследований, испытаний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методическое руководство и СОПы государственного учета массовых отравлений,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антибиотикорезистентностью,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методическое руководство и СОПы порядок по проведению санитарно-эпидемиологических экспертиз, расследований, обследований, исследований, испытаний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платформу и интегрировать в единую цифровую экосистему здравоохранения и СМЭВ "Тундук" согласно порядку проведения государственного эпидемиологического надзора за распространением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и цифровых технологий по проведению государственного эпидемиологического надзора за распространением инфекционных заболеваний, в том числе особо опасны, социально значимых, вакциноуправляемых и инфекций, связанных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по проведению санитарно-эпидемиологических экспертиз, расследований, обследований, исследований, испытаний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учебные программы с интеграцией в систему додипломной и постдипломной подготовки специалистов, с учетом обучения на рабочем месте (дуальное образование) по проведению государственного эпидемиологического надзора за инфекционными заболеваниями, в том числе особо опасными, социально значимыми, вакциноуправляемыми и инфекциями, связанными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 основе цифровых технологий и посредством СМЭВ "Тундук" проводить регулярный мониторинг внедрения государственного эпидемиологического надзора за распространением инфекционных заболеваний, в том числе особо опасных вакциноуправляемых и социально значимых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поэтапно разработать и внедрить цифровые эпидемиологические карты по распространению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начиная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эпидкарты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"Программы профилактики сахарного диабета, онкологических заболеваний (рака шейки матки, молочной и щитовидной желез, желудка, легких), сердечно-сосудистых заболеваний (артериальной гипертензии, ишемической болезни сердца, острых нарушений мозгового кровообращения)"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уровнях, включая стандарты их оказания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перечень категорий граждан целевой группы и декретированного контингента, детей и подростков, получающих услуги в организациях образования независимо от форм собственности и у физических лиц (индивидуальных предпринимателей), подлежащих скрининговым исследованиям и обязательным профилактическим медицинским осмотрам для предупреждения вышеуказанных неинфекционных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НПА, регулирующие порядок, объем и периодичность проведения скрининговых исследований, включая инновационные методы самодиагностики и контроля, и экспресс-диагностики, дистанционные услуги общественного здравоохранения,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НПА, регулирующие порядок, объем и периодичность проведения обязательных профилактических медицинских осмотров целевых групп населения, детей и подростков, получающих услуги в организациях образования независимо от форм собственности, и у физических лиц (индивидуальных предпринимателей), жителей отдаленных, труднодоступных, высокогорных и приграничных районов страны, включая регулярные выездные профилактические осмотры и услуги телемедицины,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порядок организации и проведения скрининговых исследований, обязательных профилактических медицинских осмотров детей и подростков, получающих услуги в организациях образования независимо от форм собственности, и у физических лиц (индивидуальных предпринимателей), включая в отдаленных, труднодоступных, высокогорных и приграничных районах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категории детей и лиц из целевой группы взрослого населения, имеющих факторы риска сахарного диабета, перечень хронических заболеваний, подлежащих динамическому наблюдению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порядок организации и проведения динамического наблюдения за детьми и пациентами с хроническими заболеваниями и факторами риска сахарного диабета на уровне ПМСП в рамках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КП, СОПы скрининговых исследований, обязательных профилактических медицинских осмотров, включая инновационные методы самодиагностики и контроля, и экспресс-диагностики, дистанционные услуги общественного здравоохранения,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КП, СОПы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пересмотреть и утвердить положение о мобильных клиниках, предусмотрев проведение выездных регулярных обязательных профилактических медицинских осмотров детей и подростков, получающих услуги образования, целевых групп населения и жителей отдаленных, труднодоступных, высокогорных и приграничных районов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разработано и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учебные программы по организации и проведению скрининговых исследований, обязательных профилактических медицинских осмотров, включая инновационные методы самодиагностики и контроля, и экспресс-диагностики, дистанционные услуги общественного здравоохранения, в систему непрерывного медицинского образования и повышения квалификации с учетом обучения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"Программы профилактики инфекционных заболеваний, включая вакцинацию"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закупок вакцин и расходных материалов, а также улучшение качества, эффективности и безопасности системы сопровождения доставки вакцин во все регионы Кыргызской Республики, на основе международных стандартов, за счет государственных средств в среднесрочном и долгосрочном периодах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предложения по управлению цепями поставок вакцин расходных материалов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формирования государственного резервного запаса вакцин в объеме не менее 6 месяцев от годовой потребности для своевременного обеспечения вакцинами и проведения профилактических прививок, включенных в Календарь плановых профилактических прививок и профилактических прививок по эпидемическим показаниям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осуществлять регулярный мониторинг за охватом профилактическими прививками, включая по эпидемиологическим показаниям,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методику прогнозирования потребностей в вакцинах и расходных материалах на основе цифровых решений для планирования их поставок на среднесрочный и долгосрочный периоды, а также при условиях чрезвычайной ситуации и чрезвычайного положения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уровнях, включая стандарты их оказания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перечень категорий граждан целевых, ключевых, уязвимых групп и декретированного контингента, подлежащих бесплатному медицинскому обследованию на ВИЧ, обязательным профилактическим медицинским осмотрам для предупреждения ВИЧ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порядок и периодичность проведения бесплатных обязательных лабораторных исследований, а также медицинского обследования на наличие микобактерий туберкулеза среди лиц, имевших контакт с заболевшим туберкулезом, и/или лиц из группы риска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пересмотрен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организации и проведения профилактических прививок в государственных ОЗ по эпидемическим показаниям против вирусных гепатитов, передающихся через кровь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порядок организации и проведения вакцинации детей и подростков, получающих услуги в организациях образования независимо от форм собственности и у физических лиц (индивидуальных предпринимателей), включая в отдаленных, труднодоступных, высокогорных и приграничных районах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внедрить КП, СОПы, методические руководства по организации и проведению услуг профилактики 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КП, СОПы, методические руководства пересмотрены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обновить перечень инфекционных (особо опасных) заболеваний, требующих проведения мероприятий по санитарной охране территории Кыргызской Республики с учетом извлеченных уроков пандемии и текущей эпидемиологической ситуации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порядок и условия осуществления санитарной охраны территории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изменения и дополнения в порядок введения и осуществления ограничительных/карантинных мер в области общественного здравоохранения в Кыргызской Республике с учетом извлеченных уроков пандемии и текущей эпидемиологической ситуации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обновить положение о РЦКООИ МЗ с целью усиления ответственности по организации и проведению, контролю ограничительных мероприятий (карантина) при угрозе возникновения и распространения 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обновлено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Развивать систему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органов местного самоуправления, местного сообщества и других ключевых партнеров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мониторинг программ укрепления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мониторинга и оценки программ укрепления здоровья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нормативные правовые документы, регулирующие мониторинг и оценку, включая критерии и индикаторы,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внедрение цифровой платформы мониторинга и оценки программ укрепления здоровья, интегрированной с единой цифровой экосистемой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платформа МиО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типовые положения государственных ОЗ и соответствующих структурных подразделений с учетом внедрения системы мониторинга и оценки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СОПы по мониторингу и оценке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МиО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интегрировать в систему непрерывного медицинского образования и повышения квалификации учебные программы по мониторингу и оценке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и далее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20% специалистов укрепления здоровья обучены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"Национальная сеть укрепления здоровья: здоровые города (7), районы (20), айыл окмоту (100), национальный онлайн-портал здоровья и парк креативных индустрий о здоровье, школьные и молодежные лидеры здоровья, детский курултай здоровья и родительские онлайн-школы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сети укрепления здоровья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критерии выбора и реестр индикаторов оценки воздействия на здоровье населения программ "Здоровые города" "Здоровый район" и "Здоровый айылный аймак", интегрированных в автоматизированную информационную систему "Санарип аймак"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выбора и реестр индикаторов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план мероприятий для поэтапного внедрения программы "Здоровые города, районы, айылные аймаки" в регионах страны с мониторингом и оценкой его реализации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с рекомендациями: 7 городов, 20 районов, 100 айыл окмоту включены в национальную сеть укрепления здоровья и интегрированы в международную сеть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мэрии городов Бишкек и Ош, ГАГСМС,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и обеспечить регулярную, эффективную деятельность национального онлайн-портала здоровья на базе модернизации сайта РЦУЗМК с обеспечением доступа населению для обратной связи в режиме реального времени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Онлайн-портал создан и функционирует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мероприятий по развитию Парка креативных индустрий для продвижения вопросов укрепления здоровья, формирования здорового образа жизни, профилактики заболеваний среди населения с определением резидентов по видам деятельности и развитием сотрудничества с дирекцией Парка креативных индустрий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резидентов Парка креативных индустрий по вопросам укрепления здоровья, формирования здорового образа жизни, профилактики заболеваний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план мероприятий по продвижению волонтерства и набору волонтеров для участия в организации и проведении ежегодных молодежных курултаев здоровья, продвижении вопросов укрепления здоровья, формирования здорового образа жизни, профилактики заболеваний среди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утвержден, ежегодное увеличение количества волонтеров, школьных и молодежных лидеров здоровья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МКИСМП,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и регулярно проводить детский курултай здоровья в преддверии международного дня защиты детей - 1 июня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курултай проведен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в пилотном режиме проект "Родительские школы здоровья" на основе опыта реализации проекта МОН и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учебные программы по вопросам укрепления здоровья, формирования здорового образа жизни, профилактике заболеваний среди детей и молодежи в систему непрерывного педагогического образования и повышения квалификации педагогических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внедрены, ежегодно не менее 20% специалистов системы образования обучены вопросам укрепления здоровья, формирования здорового образа жизни, профилактике заболеваний среди детей и молодежи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первичной медико-санитарной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Создать эффективную модель ПМСП, включающую услуги профилактики, раннего выявления заболеваний и ведения/управления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"Сельские амбулатории в высокогорных, труднодоступных, отдаленных и приграничных районах Кыргызской Республики (далее - сельские амбулатории)"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обновленного пакета медицинских услуг в рамках государственных гарантий, включающий услуги профилактики, раннего выявления заболеваний и ведения/управления случаями заболеваний на основе наиболее приоритетных, распространенных заболеваний и состояний с учетом доказательной эффективности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распоряжения КМ КР по созданию межведомственной рабочей группы и поэтапному пилотному внедрению модели сельских амбулаторий в Нарынской и Баткенской областях, включая услуги телемедицины, с последующим расширением во всех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КМ КР о создании МВРГ по поэтапному внедрению модели сельских амбулаторий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ФОМС, Союз МСУ, ПП ПКР в областях, МГА, ОМСУ,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типовое Положение о сельских амбулаториях в отдаленных, труднодоступных и приграничных районах республики, с определением стандартного пакета услуг, с обеспечением соответствующих инфраструктуры, оснащения, человеческих и финансовых ресурсов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типовое положение о сельских амбулаториях с учетом предоставления услуг фельдшерами, семейными медицинскими сестрами/братом фельдшерско-акушерских пунктов или семейным врачом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айыл окмоту, координаторы,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анализ существующих ФАП (1071) и отдаленных ГСВ (552 как филиал ЦСМ в селах) по состоянию инфраструктуры и ресурсов (оснащение, кадровое обеспечение, финансирование, доступность для населения, пакет услуг, экстренная помощь)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(предварительный сбор данных), ТУ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мониторинг работы пилотных сельских амбулаторий в высокогорных, труднодоступных, отдаленных и приграничных районах Баткенской и Нарынской областей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для последующего расширения во всех регионах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действующие нормативные правовые и ведомственные акты, регулирующие деятельность организаций ПМСП, гармонизация с обновленным перечнем услуг, с изменением режима работы организаций ПМСП с расширением времени приема населения, пересмотром штатного расписания, нормативов нагрузки на персонал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ведомственных НПА по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и нормативная база адаптирована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типовые уставы (положения) ОЗ ПМСП с учетом пересмотра штатного расписания и нормативов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ОЗ ПМСП с учетом пересмотра штатного расписания и нормативов нагрузки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перечень гарантированных государством услуг по охране здоровья и оказанию медико-санитарной помощи бесплатно и на льготных условиях, включая предоставление лекарственной помощи на уровне ПМСП для включения в пересмотренную методику формирования, пересмотра механизмов финансирования Программы государственных гарантий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гарантированных государством услуг по охране здоровья и оказанию медико-санитарной помощи бесплатно и на льготных условиях, включая предоставление лекарственной помощи на уровне ПМСП внесены в методику формирования, пересмотра механизмов финансирования Программы государственных гарантий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КП и стандарты для всех специалистов семейной медицины ПМСП с учетом расширения функций медицинских сестер, с включением перечня профилактических услуг ИЗ, НИЗ, хронических болезней почек, ОЗМиР, с учетом поведенческих и культурных факторов получателей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КП и стандарты для всех специалистов ПМСП, с перечнем профилактических услуг ИЗ, НИЗ, хронических болезней почек, ОЗМиР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усилить роль среднего медицинского персонала ПМСП в предоставлении услуг профилактики, раннего выявления заболеваний и ведения/управления случаями заболеваний, особенно высокогорных, труднодоступных, отдаленных и приграничных районах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функции среднего медперсонала с акцентом на профилактику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профассоциации,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обновление инфраструктуры ОЗ ПМСП в соответствии с объемом и перечнем оказываемых услуг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поэтапно обеспечить сельские амбулатории и центры лучших практик ПМСП соответствующей материально-технической базой, включая улучшение инфраструктуры, в том числе за счет общественно-оплачиваемых работ, с обеспечением бесперебойного электро- и водоснабжения, оснащение медицинским оборудованием и телекоммуникационной связью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Обеспечены:
 I этап - 50 сельских амбулаторий и 3 центра лучших практик ПМСП (Баткенская, Нарынская и Чуйская области)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- 350 сельских амбулаторий и 9 центров лучших практик ПМСП (Ошская, Чуйская области)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- 600 сельских амбулаторий и 15 центров лучших практик ПМСП (Джалал-Абадская, Иссык-Кульская, Таласская области)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изменить режим работы центров лучших практик ПМСП с расширением времени фактического приема населения (с 8 до 18 часов), с обеспечением комфортных условий для пациентов и безопасные условия труда для медицинских работников (открытая регистратура, триаж система сортировки, достаточное количество кабинетов, в том числе доврачебных, с самостоятельным сестринским приемом) с оснащением необходимым оборудованием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центров лучших практик изменен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организационно-правовые механизмы для финансового обеспечения транспортировки пациентов сельских амбулаторий на соответствующий уровень оказания ЭМП в рамках поэтапного обеспечения сельских амбулаторий соответствующей материально-технической базой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ОМСУ, ФОМС, ОЦСМ,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поэтапно создать пункты забора с отработанной логистикой по доставке биоматериала в рамках централизации и интеграции лабораторных услуг на ПМСП в областях, городах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 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1000 пунктов забора: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Улучшить преемственность и координацию между ПМСП и организациями вторичного и третичного уровня для обеспечения интегрированного, комплексного и пациентоориентированного подхода в предоставлении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механизм маршрутизации пациента на основе Е-амбулаторной карты"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единого механизма маршрутизации пациента и системы направления, исключающей возможность самоуправления пациентами и включающей стандарты, порядок и критерии направления пациентов в другие ОЗ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положение/руководство по системе направления/перенаправления в ОЗ с учетом предоставляемых услуг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консультацию узких специалистов (в КДО ЦОВП, АДО специализированных организаций);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госпитализацию в стационары вторичного и третичного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перенаправление рожениц и больных детей с получением обратной связи семейным врачом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Положение/руководство по системе направления/перенаправления в ОЗ разработано и внедрено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и интегрировать маршрутизацию в е-медицинскую карту и обеспечить полноценность данных с обратной связью со специалистами семейной медицины, как ответственного лица за полноту и качество результатов маршрутизации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маршрутизация пациента с обратной связью с ПМСП, обеспечена своевременность и эффективность оказания медпомощи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медицинской карты пациента на уровне ПМСП, интегрированной во все уровни оказания медицинской помощи, для комплексного ведения пациента и предоставления интегрированных услуг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цифровую систему маршрутизации пациентов при плановом и экстренном (пере-)направлении на основе критериев направления, транспортировки образцов биоматериалов,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 (онлайн) системы направления пациентов в другие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 формирования автоматизированных отчетных данных на основе маршрутизации из электронных медицинских карт на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отчетные данные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автоматизированный мониторинг индикаторов качества по электронной медицинской карте пациента на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аналитические отчеты с рекомендациями рассмотрены на Координационном комитете МЗ по качеству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технологий, а также к инструментальным и лабораторным методам исследования на основе разработанных критериев направления, транспортировки образцов биоматериалов.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механизмы обеспечения доступа населения к специализированной консультации узких специалистов вторичного и третичного уровней, инструментальным и лабораторным методам исследования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внедрение системы маршрутизации пациентов при плановом и экстренном (пере-)направлении на основе критериев направления, транспортировки образцов биоматериалов,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маршрутизации разработана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Улучшить качество и охват услугами ПМСП с ориентиром на улучшение показателей здоровья и принципы справедливого, равного доступа для всего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"Центры лучших практик ПМСП: на базе 7 ЦСМ и 20 ЦОВП"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онлайн медицинских работников через личный кабинет к утвержденным КР/КП во всех регионах с использованием регулярно обновляемой электронной библиотеки по доказательной медицине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обеспечить доступ медицинских работников к утвержденным КР/КП во всех регионах с использованием регулярно обновляемой электронной библиотеки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обеспечен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автоматизировать процессы оценки и экспертизы качества с утверждением методического руководства для ОЗ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оценки и экспертизы качества автоматизированы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внедрить национальную электронную платформу для сбора и представления показателей в организациях ПМСП по индикаторам качества медицинской помощи на основе е-амбулаторной карты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электронная платформа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механизм установления равной приоритетности оценки технологий здравоохранения (ОТЗ) КР и маршрута предоставления медицинской помощи для удовлетворения потребностей и приоритетов клинических специальностей и заинтересованных сторон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по ОТЗ, определены порядок проведения ОТЗ и механизмы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управления качеством медицинских услуг и непрерывного его улучшения в ОЗ ПМСП независимо от форм собственности их поставщиков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действующие механизмы и создать систему управления качеством медицинских услуг ПМСП, включая отделы управления качеством и руководителей ОЗ ПМСП, ассоциации, медицинские образовательные организации,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НПА, проведено обучение на всех уровнях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ЦСМ/ЦОВП,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в систему непрерывного медицинского образования учебные программы по управлению качеством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единую модель лучших практик ПМСП с мультидисциплинарными командами, включая услуги телемедицины, и определением роли семенных врачей/семейных медсестер и узких специалистов для поэтапного внедрения в регионах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РГ по формированию единой модели лучших практик ПМСП, включая услуги телемедицины, и поэтапному ее внедрению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анализ функционирующих ЦОВП/ЦСМ для отбора центров лучших практик и их создание в пилотах на основе мультидисциплинарной команды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Типовое положение о центрах лучших практик ПМСП, с определением стандартного перечня услуг, оснащением и обеспечением соответствующей инфраструктурой, человеческими и финансовыми ресурсами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Типовое положение о центрах лучших практик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Координаторы,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создать 3 центра лучших практик ПМСП на основе мультидисциплинарной команды в качестве пилота в Ошской и Чуйской областях, а также в городе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центра лучших практик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внести изменение в НПА, регулирующие деятельность организаций ПМСП, с учетом опыта внедрения центров лучших практик и сельских амбулаторий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определены стандартизированные системы управления (разбора) жалобами и стандартизированные инструменты для оценки опыта пациентов, разработаны на национальном уровне, регулярно применяются во всех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определена, разработана и регулярно применяется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информационных технологий (консультирование по телефону или онлайн, телемедицина, электронная регистрация, запись, выписки рецептов, направление, перенаправление пациентов) в деятельность организаций ПМСП для улучшения доступа и качества услуг в рамках развития цифрового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операционное руководство услуг телемедицины для сельских амбулаторий и центров лучших практик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разработано и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учебные модули по услугам телемедицины и провести обучение для специалистов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сельских амбулаторий и центров лучших практик ПМСП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КП и стандарты услуг ПМСП с учетом внедрения телемедицины в ИЗ, НИЗ, ОЗМиР и хронические болезни почек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КП внесены изменения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КП для ПМСП с учетом внедрения телемедицины перевести в цифровой формат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формат КП включены в единую интегрированную цифровую экосистему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Укрепить кадровый потенциал для оказания квалифицированных услуг ПМСП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"Кадры семейной медицины нового поколения"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учетно-отчетных форм, новых алгоритмов и стандартов для всех специалистов семейной медицины и подразделений организаций ПМСП с четом расширения функции медицинских сестер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и оценку внедрения новых должностных инструкций семейной медсестры и акушера(-ки)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должностные инструкции семейных врачей/врачей общей практики и семейных медсестер с учетом расширения их функций и усилением практических навыков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пересмотрены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ОЗ ПМСП учебно-практических кабинетов, имеющих доступ к электронной библиотеке по доказательной медицине, электронной научно-медицинской библиотеке, образовательным организациям в рамках непрерывного профессионального развития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в ЦСМ, ЦОВП учебно-практические кабинеты для обучения на рабочем месте (дуальное обучение) с соответствующим оснащением и доступом к Интернету, электронной библиотеке КР/КП, СОПы и другим стандартам оказания ПМСП с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интегрировать учебно-практические кабинеты с кабинетами укрепления здоровья (КУЗ), школами обучения пациентов и другими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Учебно-практические кабинеты интегрированы с КУЗ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 подготовки семейных врачей и семейных медицинских сестер/братьев и их непрерывного образования с учетом обновления и расширения услуг, профилактики раннего выявления заболеваний и ведения/управления случаями заболеваний на уровне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новые учебные программы для развития компетенций семейных врачей, медсестер и фельдшеров с учетом обновления и расширения их функций на ПМСП (базовый пакет профилактических, медицинских услуг и пакет лабораторно-диагностических исследований)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профессиональные,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механизм обязательного непрерывного медицинского образования и повышения квалификации на бюджетной основе не реже 1 раз в год для семейных врачей и медсестер, фельдшеров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пересмотрен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Совершенствование и рационализация стационарной системы, развитие экстренной медицинской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Сформировать доступную, своевременную, интегрированную экстренную медицинскую помощь для населения Кыргызской Республики, особенно проживающих в высокогорных, труднодоступных, отдаленных и приграничных районах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медицинская помощь в отдаленных, труднодоступных и высокогорных, приграничных районах"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развитие системы ЭМП в регионах страны на основе пересмотра подходов и нормативов финансирования, ориентированного на результат по своевременному оказанию эффективной ЭМП населению и транспортировки пациентов при неотложных состояниях до ближайшего стационара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поэтапного развития системы предоставления ЭМП для районов и областей (включая распределение ресурсов и методов финансирования) с распределением потока пациентов (акушерских, перинатальных, детских, кардио- и цереброваскулярных) с учетом объединения в регионах догоспитального и госпитального этапов ЭМП на уровне стационаров и включения ОКП в структуру ОЭМП стационаров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поэтапного развития системы предоставления ЭМП для районов и областей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регионов, фондов общественно-оплачиваемых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ведомственные документы, регулирующие предоставление ЭМП на госпитальном и догоспитальном уровнях, включая нормативы реагирования службы СМП, дифференцированно для городской и сельской местности в зависимости от категории срочности вызова (20 минут в городе и 40 минут в сельской местности для вызовов 1 категории срочности)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ведомственные документы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типовые положения стационаров, включающие ЭМП и ЦЭМ городов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обновить систему формирования и обеспечения деятельности постов СМП и диспетчерских станций, включая обновление требований к транспортным средствам, перечня необходимого оборудования и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посты СМП и диспетчерских, перечень обеспечения оборудованием, ЛСМИ пересматривается не реже, чем 1 раз в 2 года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передислокацию постов СМП поэтапно во всех областях страны для обеспечения быстрого обслуживания населения и транспортировки пациента и с учетом присоединения к отделениям ЭМП в стационарах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поэтапные планы передислокации постов СМП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регионов, фондов общественно-оплачиваемых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поэтапно обеспечить посты СМП соответствующей материально-технической базой, включая улучшение инфраструктуры, в том числе за счет общественно-оплачиваемых работ, с обеспечением бесперебойного электро- и водоснабжения, оснащение медицинским оборудованием и телекоммуникационной связью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СМП обеспечены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нормативы формирования и финансирования постов СМП для обеспечения круглосуточного функционирования службы СМП из расчета на постоянное население Кыргызской Республики по данным НСК в размере 1 пост на 36000 населения с учетом расположения населенных пунктов, их удаленности, состояния дорог и прочих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 формирования постов СМП - 1 пост на 36000 населения и нормативы их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изменить норматив формирования и финансирования постов общепрофильных бригад из расчета 1 пост на 20000 населения, проживающего на территории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норматив формирования бригад СМП и нормативы их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разработать, утвердить и внедрить протоколы и алгоритмы действия службы СМП, ОЭМП стационаров и отделений медицины катастроф в случае возникновения ЧС, включая их медикаментозное обеспечение, управление и взаимодействие со смежными структурами и органами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протоколы, алгоритмы действия службы ЭМП в случае возникновения ЧС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внедрить КП/СОПы по ЭМП на догоспитальном и госпитальном этапах по наиболее распространенным состояниям ИЗ, НИЗ, хроническим болезням почек и ОЗМиР с последующей их интеграцией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КП/СОПы по ЭМП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поэтапно создать учебно-практические кабинеты в отделениях ЭМП стационаров и ЦЭМ городов Бишкек и Ош с комплектом учебного оборудования для отработки практических навыков личным составом бригад СМП и ОЭМП (эндотрахеальная интубация, дефибрилляция, внутрикостная инфузия)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 базе ОЭМП тренинговые комнаты с комплектом учебного оборудования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обеспечить обучение специалистов ЭМП догоспитального и госпитального уровней в рамках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специалистов ЭМП догоспитального и госпитального уровней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МОН, МЗ,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обеспечить все диспетчерские службы ЭМП догоспитального уровня единым стандартным цифровым обеспечением на базе АСУ с последующей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ЭМП обеспечены единым цифровым обеспечением на базе АСУ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внедрить в обучающие программы врачей общей практики цикл обучения по ЭМП с прохождением практического обучения в подразделениях ЭМП догоспитального уровня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врачей общей практики введен цикл обучения по оказанию ЭМП с прохождением практического обучения в подразделениях ЭМП догоспитального уровня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КГМА,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поэтапно оснастить все машины СМП необходимым комплектом медицинского оборудования, источниками кислорода и средствами связи с диспетчерскими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поэтапный план оснащения машин СМП медицинским оборудованием (кислородом), механизмом, обеспечивающий доступность заправки кислородом и средствами связи с диспетчерскими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разработать и утвердить индикаторы качества деятельности ЭМП догоспитального и госпитального уровней, включая посты СМП и диспетчерские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качества ЭМП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НГ, областные объединенные больницы, ЦЭМ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медицинская помощь при острых инфарктах миокарда, при острых нарушениях мозгового кровообращения"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своевременной комплексной ЭМП больным с острыми инфарктами миокарда, и нарушениями мозгового кровообращения в режиме 24/7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дорожные карты поэтапного внедрения ЭМП при ОИМ и ишемических инсультах во всех областях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пилотирование по внедрению экстренной кардиологической помощи при ОИМ в городе Бишкек и Чуйской области с последующими мониторингом и оценкой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дальнейшее поэтапное внедрение экстренной кардиологической помощи при ОИМ в регионах с учетом формирования сети КАТЛАБов на основе результатов пилотирования в городе Бишкек и Чуйской области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и далее поэтапно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внедряется экстренная кардиология (в Таласской и Иссык-Кульской областях - IV квартал 2025 года; в городах Бишкек, Ош и Джалал-Абад, в Чуйской области - IV квартал 2026 года; в Баткенской, Иссык-Кульской и Нарынской областях - IV квартал 2027 года)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частных средств (ЗАО "Кумтор Голд Компани" и ОсОО "Альянс Алтын" 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анализ оказания ЭМП при ОИМ на ПМСП на догоспитальном и госпитальном уровнях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оказанию комплексной ЭМП больным с острым инфарктом миокарда и нарушениями мозгового кровообращения в режиме 24/7 в систему непрерывного медицинского образования и повышения квалификации для семейных врачей и медсестер, фельдшеров и специалистов ЭМП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 числа обученных семейных врачей, семейных медсестер и других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пересмотреть и утвердить КР/КП по оказанию комплексной ЭМП больным с острым инфарктом миокарда и ишемическими нарушениями мозгового кровообращения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по оказанию комплексной ЭМП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СОПы для семейных врачей и семейных медсестер, а также для специалистов ОЭМП догоспитального и госпитального уровней по оказанию комплексной ЭМП больным с острым инфарктом миокарда и ишемическими нарушениями мозгового кровообращения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для семейных врачей и семейных медсестер, а также для специалистов ОЭМП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СОПы по ранней реабилитации больных с ОИМ и ОИМК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ранней реабилитации больных с ОИМ и ОНМК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поэтапно обеспечить подразделения ЭМП на догоспитальном и госпитальном уровнях необходимым медицинским оборудованием, ЛСМИ для оказания комплексной ЭМП больным с острым инфарктом миокарда и ишемическими нарушениями мозгового кровообращения в режиме 24/7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 и 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централизованные закупки с учетом потребностей высоких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пересмотреть и утвердить типовые положения стационаров с учетом деятельности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пересмотреть и утвердить нормативы и механизмы финансирования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и механизмы пересмотрены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разработать и представить ТЭО по строительно-ремонтным работам для запуска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Представлено ТЭО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НЦКТ,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обеспечить поэтапное проведение строительно-ремонтных работ для запуска КАТЛАБов согласно дорожной карте и разработанных ТЭО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построены КАТЛАБы: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Таласская и Иссык-Кульская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города Бишкек, Ош, Джалал-Абад и Чуйская область;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Баткенская и Нарынская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 при Президенте КР, ФОМС, ПП ПКР областей,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частных средств (ЗАО "Кумтор Голд Компани" и ОсОО "Альянс Алтын" по согласованию),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разработать и внедрить систему технического обслуживания и обеспечения соответствующим оборудованием и техническими специалистами ОЗ, оказывающих комплексную ЭМП больным с острым инфарктом миокарда и ишемическими нарушениями мозгового кровообращения,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проводить мониторинг реализации дорожных карт поэтапного внедрения ЭМП помощи при ОИМ и ишемических инсультах во всех областях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перинатальная помощь"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и внедрение эффективной экстренной перинатальной помощи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ведомственные акты, регулирующие деятельность ОЗ и структурных подразделений, оказывающих перинатальную помощь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типовые положения ОЗ, оказывающих перинатальную помощь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или пересмотреть, утвердить КР/КП и СОПы по оказанию перинатальной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квалификационные требования к медицинским специалистам по перинатальной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требования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систему технического обслуживания и обеспечения соответствующим оборудованием и техническими специалистами ОЗ, оказывающих перинатальную помощь, с учетом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систему финансирования перинатальной помощи с учетом внедрения высокотехнологичных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финансирования пересмотрена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обеспечить поэтапное проведение строительно-ремонтных работ для обеспечения деятельности организаций перинатальной помощи с учетом внедрения высокотехнологичных услуг согласно дорожной карте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проведены строительно-ремонтные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НЦОМД;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Таласская и Джалал-Абадская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Ошская область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задействованных министерств и ведомств на соответствующий год, донорских средств, средств специального счета, частных средств и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внедрить в систему непрерывного медицинского образования и повышения квалификации для подготовки неонатологов,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кафедра неонатологии на базе КГМИППК, 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проводить мониторинг реализации дорожной карты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Создать больницы современных передовых технологий и обеспечить развитие высокотехнологичной, специализированной медицинской помощи через новые формы и механизмы финансирования, эффективного управления и оказания методической помощи организациям здравоохранения ПМСП и вторичного уровни (НЦКиТ, НЦОМмД, Национальный госпиталь, клиника КГМА Баткен, клиника ОшГУ)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"Больницы современных передовых технологий на базе НЦКТ, НГ, НЦОМД, клиники ОшГУ, клиника КГМА Баткен"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форм и механизмов эффективного управления, финансирования, направленных на развитие современных высокотехнологичных услуг в ОЗ третичного уровня и оказания методической помощи ОЗ ПМСП и вторичного уровня (НЦКТ, НЦОМД, НГ, клиника КГМА Баткен, клиника ОшГУ)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НПА об особом статусе больниц современных передовых технологий, оказывающих в том числе услуги трансплантации, и квалификационные требования для реализации образовательных программ дополнительного и неформального образования в области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МФ,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новые редакции: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_g8nenprpuih1rhixx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высокотехнологичных (дорогостоящих) видов медицинской помощи Министерства здравоохранения Кыргызской Республики, утвержденного </w:t>
            </w:r>
            <w:hyperlink w:history="1" r:id="rIdexi09plo0wvzb0oo15l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мая 2002 года № 287;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 Фонде высокотехнологичных (дорогостоящих) видов медицинской помощи Министерства здравоохранения Кыргызской Республики, утвержденного постановлением Правительства Кыргызской Республики от 11 июля 2012 года № 389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объем предоставления медицинской помощи, за счет средств фонда высокотехнологичных (дорогостоящих) видов медицинской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в больницах современных передовых технологий учебно-практические кабинеты для обучения на рабочем месте (дуальное обучение) с соответствующим оснащением и доступом к Интернету, электронной библиотеке КР/КП, СОПы и другим стандартам оказания специализированной медицинской помощи с использованием высоких технологий и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учебно-практические кабинеты для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механизм финансирования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анализ методологических подходов определения потребностей для оказания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методологию определения потребностей для оказания специализированной медицинской помощи с использованием высоких технологий, включая услуги трансплантации и подходы по формированию электронной очередности нуждающихся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пересмотреть и утвердить КР/КП и СОПы для оказания специализированной медицинской помощи с использованием высоких технологий, включая услуги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критериев и индикаторов оценки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внести на утверждение порядок дополнительного и неформального образования, прохождения стажировки специалистов больниц современных передовых технологий на базе лучших международных практик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завершить строительство и ввести в эксплуатацию медицинские клиники КГМА в городе Баткен и ОшГУ в городе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КГМА,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построить и ввести в эксплуатацию новый корпус НГ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введен в эксплуатацию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услуг трансплантации почек и костного мозга, включая посттрансплантационное наблюдение в стране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поэтапного развития системы предоставления услуг трансплантации почек и костного мозга, включая посттрансплантационное наблюдение в стране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поэтапного развития системы предоставления услуг трансплантации почек и костного мозга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типовые положения ОЗ, предоставляющих услуги трансплантации почек и костного мозга, включая пред- и посттрансплантационное наблюдение в стране, с учетом пересмотра штатного расписания и нормативов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ОЗ, предоставляющих услуги трансплантации почек и костного мозга,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профессиональные стандарты для врачей - онкологов, онкогематологов, нефрологов, детских онкологов и онкогематологов, медицинских сестер, включающие посттрансплантационное наблюдение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зарегистрированные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трансплантации почек и костного мозга, включая пред- и посттрансплантационное наблюдение,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институциональную основу в системе непрерывного медицинского образования и повышения квалификации для подготовки специалистов - хирургов, трансплантологов, нефрологов, врачей диализа, онкогематологов, детских онкологов и онкогематологов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институциональная основа для подготовки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цифровую платформу для пред- и посттрансплантационного наблюдения пациентов, включая услуги трансплантации органов и тканей, и электронную очередность нуждающихся в данных услугах с интеграцией в единую цифровую экосистему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очередь нуждающихся в трансплантации органов и тканей.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база данных пациентов для пред- и посттрансплантационного наблюдения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КР/КП и СОПы по вторичной профилактике отторжения трансплантатов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вторичной профилактике отторжения трансплантатов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информационно-образовательные материалы для пациентов после трансплантации почек с использованном современных цифровых и коммуникационных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ИОМ для пациентов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"Неонатальный скрининг, скрининг ретинопатии и врожденной тугоухости"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расширение неонатального скрининга на приоритетные врожденные заболевания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дорожные карты поэтапного внедрения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дорожные карты поэтапного внедрения неонатального скрининга, скрининга ретинопатии и врожденной тугоухости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год,.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НПА по организации и регулярному проведению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КР/КП и СОПы по неонатальному скринингу, скринингу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неонатальному скринингу, скринингу ретинопатии и врожденной тугоухости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обучение на рабочем месте (дуальное обучение) в ОЗ, оказывающих перинатальную помощь по вопросам проведения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вопросам проведения неонатального скрининга, скрининга ретинопатии и врожденной тугоухости обучены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в систему непрерывного медицинского образования и повышения квалификации неонатологов, офтальмологов, ретинологов, отоларингологов и среднего медицинского персонала по раннему выявлению, диагностике, лечению и коррекции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30% специалистов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КР/КП и СОПы по оказанию медико-социальной помощи новорожденным с фенилкетонурией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оказанию медико-социальной помощи новорожденным с фенилкетонурией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механизм финансирования медицинских и медико-социальных услуг детям с фенилкетонурией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критерии и порядок отнесения к редким заболеваниям среди детей, а также порядок их обеспечения медицинской и медико-социальной помощью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утвердить перечень редких заболеваний у детей, перечень ЛСМИ для оказания медицинской и медико-социальной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редких заболеваний у детей, перечень ЛСМИ для оказания медицинской и медико-социальной помощи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внедрить механизмы организации лечебного питания детей с фенилкетонурией и другими жизнеугрожающими и хроническими прогрессирующими редкими (орфанными) заболеваниями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организации лечебного питания детей с фенилкетонурией и другими орфанными заболеваниями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н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проводить мониторинг реализации дорожной карты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"Реабилитация больных с острым инфарктом миокарда, острыми нарушениями мозгового кровообращения, онкологическими заболеваниями и детей с детским церебральным параличом"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КР/КП стандартов, механизмов и методов финансирования услуг реабилитации и сестринского ухода по приоритетным заболеваниям и состояниям (ОИМ, ОНМК, ДЦП) во всех регионах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профессиональные стандарты для врачей-реабилитологов и эрготерапевтов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проект распоряжения КМ КР о внедрении услуг медицинской реабилитации и абилитации пациентам с ОНМК, детям с ДЦП на основе успешного международного опыта и с привлечением грантовой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па утверждение порядок оказания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КР/КП и СОПы по предоставлению новых современных видов реабилитационных услуг для пациентов с ОИМ, ОНМК онкологическими заболеваниями, детей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предоставлению новых современных видов реабилитационных услуг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перечень услуг медико-социальной, паллиативной помощи,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услуг медико-социальной, паллиативной помощи, медицинской реабилитации и абилитации пациентам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инвентаризацию, анализ и оценку деятельности медицинских реабилитационных центров и их услуг медицинской реабилитации и абилитации, включая услуги курортологии и восстановительного лечения, в том числе для детей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КНИИКиВЛ,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типовые уставы (положения) медицинских реабилитационных центров, включая услуги курортологии и восстановительного лечения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медицинских реабилитационных центров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утвердить дорожную карту по поэтапному переходу на международную классификацию функционирования, ограничений жизнедеятельности и здоровья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поэтапному переходу на международную классификацию функционирования, ограничений жизнедеятельности и здоровья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внести на утверждение НПА, регулирующие механизмы и нормативы финансирования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провести анализ и разработать предложения по развитию  государственно-частного партнерства в сфере предоставления реабилитационных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провести конкурс общественно полезных проектов в рамках государственного социального заказа и обеспечить их реализацию для предоставления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отчеты по результатам мониторинга и оценке общественно полезных проектов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разработать и внедрить учебные программы в систему непрерывного медицинского образования и повышения квалификации врачей и среднего медицинского персонала по вопросам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 и услуги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"Больницы сестринского ухода"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КР/КП, стандартов, механизмов и методов финансирования услуг реабилитации и сестринского ухода по приоритетным заболеваниям и состояниям (ОИМ, ОНМК, ДЦП) во всех регионах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типовые уставы (положения) о больницах сестринского ухода и реабилитации, предусмотрев соответствующие штатную численность и нормы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о больницах сестринского ухода и реабилитации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СОПы услуг реабилитации и сестринского ухода по приоритетным заболеваниям и состояниям (ОИМ, ОНМК, ДЦП)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СОПы услуг реабилитации и сестринского ухода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перепрофилировать больницу ветеранов ВОВ и труда Таласской области и реабилитационный центр с.Арчалы Чуйской области в больницы сестринского ухода и реабилитации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 перепрофилированы в больницы сестринского ухода и реабилитации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Усилить внутреннюю систему управления качеством и безопасностью медицинской помощи на уровне организаций здравоохранения больничной системы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"Е-история болезни"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подходов управления в ОЗ стационарной помощи на основе цифровых технологий, обеспечение его эффективности и предоставление качественных услуг с учетом современных требований и стандартов обеспечения качественной медицинской помощи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инвентаризация цифровых форм историй болезней в государственных стационарах, предоставляющих специализированную медицинскую помощь, включая перинатальную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поэтапно внедрить Е-истории болезней, развития новорожденных и родов с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стационаров используют Е-истории болезней, развития новорожденных и родов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внедрить систему отчетности стационаров с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современных эффективных стандартов и критериев в обеспечении безопасности процедур, предотвращения инфекций, связанных с оказанием медицинской помощи, соблюдения мер инфекционного контроля в ОЗ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проведения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НИОЗ с учетом усиления полномочий и ответственности за организацию и проведение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СОПы по проведению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проведению мер инфекционного контроля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организации и проведению мер инфекционного контроля в систему непрерывного образования, повышения квалификации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организации и проведению мер инфекционного контроля в систему додипломного и постдипломного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Формирование устойчивого потенциала страны для предупреждения чрезвычайных ситуаций, обеспечения готовности системы здравоохранения к ним и адекватного реагирования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Усилить потенциал страны для предупреждения чрезвычайных ситуаций, связанных с изменениями климата или имеющих медико-санитарные последствия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"Медицинская служба Гражданской защиты"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предупреждения ЧС и механизмов ее реагирования в ЧС ситуаций, соблюдения ММСП,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акт, регулирующим создание и обеспечение деятельности Медицинской службы Гражданской 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мероприятий по Гражданской защите в мирное и военное время в системе здравоохранения в соответствии с </w:t>
            </w:r>
            <w:hyperlink w:history="1" r:id="rIdlx7x9xkyzgl19mvjw0q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Концепции комплексной защиты населения и территории Кыргызской Республики от чрезвычайных ситуаций на 2018-2030 годы" от 29 января 2018 года № 58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Гражданской защите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ведомственный акт, регулирующим создание и обеспечение деятельности комиссий Гражданской защиты, эвакуационных комиссий во всех ОЗ независимо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порядок сбора и обмена информацией в системе здравоохранения на основе цифровых решений об угрозе возникновения или о возникновении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порядок разработки, пересмотра и утверждения КР/КП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разработки, пересмотра и утверждения КР/КП в условиях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порядок организации и мобилизации кадров, включая волонтеров, при угрозе возникновения или возникновении ЧС в системе здравоохранения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организации и мобилизации кадров, включая волонтеров, при угрозе возникновения или возникновении ЧС в системе здравоохранения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на основе цифровых решений 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механизм взаимодействия МЧС и МЗ по формированию номенклатуры и норм накопления материальных ценностей государственного материального резерва для ликвидации ЧС и ее последствий и оказания медицинской помощи пострадавшим в результате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взаимодействия МЧС и МЗ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пересмотреть и дополнить НПА, регулирующие обеспечение инфекционного контроля и управление медицинскими отходами для работы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порядок приема, распределения гуманитарной и благотворительной помощи государственным ОЗ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приема, распределения гуманитарной и благотворительной помощи государственным ОЗ в условиях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проводить мониторинг исполнения плана мероприятий по Гражданской защите в мирное и военное время в системе здравоохранения с последующим пересмотром плана мероприятия по Гражданской защите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год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положение и порядок создания, использования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и порядок создания, использования резервов эпидфонда пересмотрен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обеспечение эффективной деятельности институциональных механизмов предупреждения и реагирования на ЧС, с усилением деятельности медицинской службы и комиссий ГЗ системы здравоохранения с их четкой регламентацией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возложить полномочия, функции, ответственность за усиление деятельности медицинской службы и комиссий ГЗ в системе здравоохранения на структурное подразделение центрального аппарата МЗ, курирующее вопросы общественного здравоохранения, с созданием соответствующего отдела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соответствующий отдел в структурном подразделении ЦА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сбора и обмена информацией в области ГЗ в соответствии постановлением Правительства Кыргызской Республики "Об утверждении порядка сбора и обмена информации в области Гражданской защиты между государственными органами исполнительной власти, органами местного самоуправления и уполномоченным государственным органом в области Гражданской защиты" от 30 октября 2020 года № 527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сбора и обмена информацией в области ГЗ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"Усиление национального механизма ММСП"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предупреждения чрезвычайных ситуаций и механизмов реагирования на ЧС, соблюдения ММСП,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подзаконные НПА в соответствии с </w:t>
            </w:r>
            <w:hyperlink w:history="1" r:id="rIdwtwcsrzmzqqxrwdae3uq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общественном здравоохранении" и пересмотреть положение МЗ для усиления координации деятельности органов исполнительной власти и ОМСУ по предотвращению международного распространения болезней, предохранению от них и борьбе с ними и принятию ответных мер на уровне общественного здравоохранения, взаимодействие с международными организациями и иностранными государствами по вопросам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применения ММСП в Кыргызской Республике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определить полномочия главного государственного санитарного врача Кыргызской Республики в качестве ответственного лица Национального координатора по разработке и реализации государственной политики в сфере санитарно-эпидемиологического благополучия, координации межведомственного взаимодействия, обеспечения контроля за выполнением международных обязательств, а также организации оперативного реагирования на угрозы общественному здоровью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</w:t>
            </w:r>
            <w:hyperlink w:history="1" r:id="rIdtrgicnx6juqev73eswe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координационного совета по общественному здравоохранению при КМ КР, утвержденное </w:t>
            </w:r>
            <w:hyperlink w:history="1" r:id="rIdi3o4cct5fgpmp8kce1y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 декабря 2022 года № 678, с целью усиления межсекторальной координации по вопросам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обеспечение эффективной деятельности институциональных механизмов предупреждения и реагирования на ЧС, включая ММСП, с усилением деятельности медицинской службы и комиссий Гражданской защиты системы здравоохранения с их четкой регламентацией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организовать симуляционный центр по ММСП на базе подведомственной ОЗ по профилактике заболеваний и государственного санитарно-эпидемиологического надзора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симуляционный центр по ММСП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руководства и инструменты для оценки ММСП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Руководства и инструменты для оценки ММСП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оценку требованиям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в систему непрерывного образования и повышения квалификации, в том числе на базе симуляционного центра по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20% специалистов службы общественного здравоохранения по ММСП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"Национальный план по адаптации к изменениям климата, влияющим на здоровье"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поэтапное внедрение планов по адаптации к изменениям климата, влияющим на здоровье граждан страны, а также соблюдению ММСП и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создания и функционирования системы комплексного мониторинга прогнозирования ЧС, связанной с изменениями климата, наносящими вред здоровью населению, на основе цифровых решений и ГИС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ответственность государственного научно-практического учреждения здравоохранения третичного уровня в области медицины, общественного здоровья и здравоохранения за функционирование системы комплексного мониторинга и прогнозирования ЧС, связанной с изменениями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qyyfdsthyy6rddfbjzb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Национальном институте общественного здоровья при Министерстве здравоохранения Кыргызской Республики" от 7 июля 2023 года № 340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адаптационный план системы здравоохранения на изменения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Адаптационный план системы здравоохранения на изменения климата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СОПы по мониторингу прогнозированию ЧС, связанных с изменением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мониторингу прогнозированию ЧС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мониторингу и прогнозирования ЧС, связанные с изменением климата, в систему додипломной и постдипломной подготовки специалистов медико-профилактического дела (климатические эпидемиологи)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регулярно проводить мониторинг и прогноз влияния изменения климата на здоровье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II-III квартал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обеспечить организацию и проведение мониторинга реализации адаптационного плана системы здравоохранения на изменение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мер, направленных на укрепление структурной безопасности больниц Кыргызской Республики в ЧС и бедствиях, включая постоянный технический надзор за состоянием зданий больниц, ежегодно предусмотренным бюджетом для работ по реконструкции, восстановлению зданий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картирование всех государственных ОЗ для определения потребностей в обеспечении электро-, водо- и теплоснабжением в условиях изменений климата, эпидемий 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и провести ремонтные работы в государственных ОЗ для бесперебойного обеспечения электро-, водо-, теплоснабжения в условиях изменений климата, эпидемий 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государственных ОЗ обеспечены бесперебойным водо- и теплоснабжением; не менее 80% государственных ОЗ обеспечены бесперебойным электроснабжением, включая резервные и альтернативные источники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"Государственная система биобезопасности и биозащиты"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нормативную базу, регулирующую вопросы обеспечения биобезопасности и биозащиты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 в КМ КР и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внесение на утверждение подзаконных НПА, регулирующих вопросы биобезопасности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 в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изменения в </w:t>
            </w:r>
            <w:hyperlink w:history="1" r:id="rIdw6e4g5idf0u1ri7h175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и </w:t>
            </w:r>
            <w:hyperlink w:history="1" r:id="rIdzqi__pq7cfqnopylxjw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Санитарные правила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от 11 апреля 2016 года № 201 в целях усиления биобезопасности и пересмотра подходов классификации и перечня микроорганизмов, требований к организации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ЖК КР, 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СОПы по биобезопасности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биобезопасности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учебные программы по биобезопасности на основе непрерывного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готовности системы здравоохранения к чрезвычайным ситуациям и адекватное реагирование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"Готовность организаций здравоохранения независимо от форм собственности и ведомственной принадлежности к чрезвычайным ситуациям"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ОЗ к эффективному управлению ЧС, связанными с изменениями климата, путем внедрения инновационных технологий особенно в высокогорных, отдаленных и труднодоступных, приграничных районах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обеспечить постоянную работу комиссий по Гражданской защите и эвакуации в ОЗ независимо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ГЗ и эвакуации функционирует постоянно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планы мероприятий государственных ОЗ по эвакуации в ЧС, Гражданской защите в мирное и военное время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мероприятий государственных ОЗ по эвакуации в ЧС, Гражданской защите в мирное и военное время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порядок финансирования развертывания дополнительных и перепрофилирования существующих коек в государственных ОЗ в условиях ЧС на районном, областном и национальном уровнях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финансирования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оперативного развертывания дополнительных и перепрофилирования существующих коек в государственных ОЗ в условиях ЧС на районном, областном и национальном уровнях, в том числе с акцентом на уязвимые категории населения (пожилые люди, люди с ограниченными возможностями, дети, проживающие в специализированных учреждениях, возвращающиеся мигранты и т.д.)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оперативного развертывания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положение об оперативных бригадах для установления причин ЧС и оказания соответствующей консультативной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оперативных бригадах для установления причин ЧС и оказания соответствующей консультативной помощи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проводить ежегодные учения по реагированию на ЧС и ликвидации их последствий с вовлечением служб Гражданской 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учения проводятся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механизмы обеспечения готовности лабораторной службы для реагирования на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обеспечения готовности лабораторной службы для реагирования на чрезвычайные ситуации пересмотрены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утвердить механизмы управления цепями поставок ЛСМИ в условиях ЧС и 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управления цепями поставок ЛСМИ в условиях ЧС и ЧП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"Мобильные госпитали, санавиация, больницы медицины катастроф"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ЭМП, эффективно реагирующей в условиях ЧС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акт, регулирующий деятельность мобильных госпиталей системы здравоохранения для ликвидации последствий ЧС, включая условия привлечения, алгоритм развертывания и механизм финансирования, обеспечения  ЛСМИ, снабжения 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НГ, МЗ, ФОМС,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взаимодействия по обеспечению деятельности мобильных госпиталей МЧС с определением координирующей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взаимодействия по обеспечению деятельности мобильных госпиталей МЧС с определением координирующей ОЗ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партеры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систему финансирования и оплаты труда медицинских работников, привлеченных к работе мобильных госпиталей МЗ и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определить роли и функции отделений медицины катастроф и экстренной консультативной медицинской помощи (ОМКиЭКМП) МЗ в системе ликвидации последствий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роли и функции отделений медицины катастроф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НГ, ОМОКБ, рабочая группа,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положения отделений медицины катастроф и экстренной консультативной медицинской помощи при НГ и областных больницах с акцентом на их деятельность в режиме ЧС и координацию деятельности ОЗ области при ликвидации последствий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положения отделений медицины катастроф и экстренной консультативной медицинской 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НГ, ОМОКБ, рабочая группа,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 привлечения вертолетной техники МЧС для транспортировки пациентов при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привлечения вертолетной техники МЧС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НГ, ОМОКБ,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внести на утверждение положение о службе санитарной авиации, включая технические требования к технике и медицинскому оборудованию, правила полетов над территориями населенных пунктов, механизм финансирования 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ГАГСМС,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санитарные нормы и правила по строительству взлетно-посадочных площадок для службы санитарной авиации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Госстрой, ГАГСМС,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обеспечить регулярное обучение специалистов службы санавиации на базе системы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специалистов службы санавиации имеют сертификат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Лабораторные услуги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Оптимизировать сеть лабораторий с соблюдением принципов рационального географического расположения, экономически эффективного функционирования на принципах справедливого,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"План оптимизации лабораторий государственных организаций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оптимизации лабораторий государственных ОЗ, их централизация, а также улучшение материально-технической базы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НПА, регулирующих предоставление лабораторных услуг, оценку, ситуационный анализ, картирование организаций и оценку лабораторных услуг с учетом успешного международного опыта по организации предоставления качественных лабораторных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рекомендациями, включая рекомендации по оптимизации лабораторных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по оптимизации лабораторной службы с сетью национальных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 лабораторной службы с сетью национальных референс-лабораторий, план поэтапной реализации и мониторинга эффективности исполнения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и внесение на утверждение в установленном порядке ведомственных актов в соответствии с новой редакцией законов в сфере здравоохранения и настоящего плана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в соответствии с новой редакцией законов в сфере здравоохранения и настоящим планом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внедрить план оптимизации лабораторной службы с сетью национальных референс-лабораторий на основе поэтапного плана реализации и мониторинга исполнения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государственных лабораторий, предоставляющих централизованно доступные и качественные лабораторные услуги населению, особенно проживающим в сельской местности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единый реестр лабораторий государственного и частного секторов здравоохранения в рамках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реестр лабораторий государственного и частного секторов здравоохранения в рамках единой интегрированной цифровой экосистемы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пересмотреть и обновить перечень лабораторных исследований и оборудования для лабораторий различных уровней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 перечень лабораторных исследований и оборудования для лабораторий различных уровней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"Централизация лабораторных услуг на основе цифровых технологий"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внедрить ведомственные акты по процедурам проведения лабораторных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годов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ведомственные акты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поэтапно усилить материально-техническую базу лабораторий в соответствие с национальными и международными требованиями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лабораторий, соответствующих международным стандартам (IS015189 и ISO 17025):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поэтапно улучшить материально-техническую базу лабораторий стационаров для внедрения экспресс-методов лабораторной диагностики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экспресс-лабораторий: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провести оценку потребностей лабораторий в альтернативных источниках электроэнергии (генераторы, источники бесперебойного питания), а также стабилизаторах напряжения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провести исследование по внедрению специализированных инновационных лабораторных услуг и экспресс-тестов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и утвердить НПА по организации работы лабораторий в области трансплантологии и биопсии органов и тканей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деятельности лабораторий в области трансплантологии (положение, требования к деятельности лабораторий по трансплантологии)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поэтапно внедрить специализированные инновационные лабораторные услуги и экспресс-тесты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и поэтапно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поэтапное внедрении 5 инновационных методов лабораторных исследований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РЦСМЭ,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разработать и внедрить систему технического обслуживания и обеспечения лабораторий соответствующим оборудованием и техническими специалистами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 лабораторий, включая вопросы подготовки технических специалистов и организацию сервисных центров по обслуживанию оборудования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транспортировки проб на основе международных стандартов безопасности, качества проб/биоматериалов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пилотного внедрения различных систем транспортировки и разработать критерии применения разных механизмов транспортировки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обновленное руководство по транспортировке биологических материалов и образцов для лабораторного исследования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нормативный документ по транспортировке биологических материалов и биологических отходов, утвержденный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МВСХПП, МЭК, МПРТЭН,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дорожную карту логистики транспортировки проб в труднодоступные и приграничные сельские амбулатории, ФАП, ЦСМ и ЦОВП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логистике транспортировке проб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организации логистике, транспортировки проб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ЛИС на основе современных стандартов информационных технологий для обеспечения доступа и своевременности получения лабораторных услуг, с соблюдением принципов конфиденциальности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ЛИС, используемых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руководства по ЛИС и управлению лабораторными данными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доработать и внедрить ЛИС и информационных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ЛИС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ЛИС и управлению данными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Усилить механизмы регулирования, контроля качества деятельности лабораторий, организаций здравоохранения вне зависимости от форм собственности, включая лаборатории службы общественного здравоохранения, испытательные лаборатории по оценке препаратов для диагностики, лекарственных препаратов и медицинских изделий, а также механизмы обеспечения безопасности лабораторных исследований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"Лабораторные услуги международного стандарта"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управления качеством в лабораториях ОЗ независимо от формы собственности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ситуации, включая НПА, регулирующие деятельность лабораторий независимо от форм собственности с последующим внесением дополнений с целью усиления контроля и управления качеством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и проводить регулярный мониторинг управления качеством деятельности государственных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результатам мониторинга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расширить национальные программы внешней оценки качества лабораторных исследований по клиническим, биохимическим, бактериологическим, паразитологическим, иммунологическим, молекулярным и другим видам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году охвачено программами ВОК до 20% видов исследований и в 2030 году до 50% от выполняемых в лабораториях КР видов исследований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внедрить систему комплексной внешней оценки качества лабораторных услуг с учетом современных международных подходов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регулирующие организацию и проведение комплексной внешней оценки качества лабораторных услуг с учетом современных международных подходов на основе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ситуационный анализ по проведению испытаний диагностических реагентов, ввозимых на территорию Кыргызской Республики для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по ситуационному анализу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систему обязательной оценки эффективности диагностических препаратов перед их применением в ОЗ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 оценке эффективности и валидации диагностических тестов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государственных лабораторий в соответствии с требованиями национальных и международных стандартов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ведомственные акты по организации и проведению аккредитации лабораторий государственных ОЗ и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утвержденные ведомственные акты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поэтапно обеспечить аккредитации по ISO15189, ISO17025 лабораторий государственных ОЗ и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2030 году - аккредитация ISO15189 - 13 (6,9%) диагностических лабораторий республиканского и областного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ISO17025 - 19 (73,0%) испытательных лабораторий;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ISO17043 - 3 референс-лаборатории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"Новое поколение лидеров лабораторной службы"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лабораторной службы, их подготовка, переподготовка в системе непрерывного профессионального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внедрить обновленные квалификационные требования к специалистам лабораторной службы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квалификационные требования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в систему непрерывного медицинского образования учебные программы по управлению качеством лабораторной службы на основе инновационных и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руководителей лабораторной службы обучены и сертифицированы к 2030 году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механизм подготовки лабораторных специалистов по геномному секвенированию, биоинформатике, цитогенетике и иммуногистохимии на договорной основе по взаимным обязательствам сторон, условий обучения и возмещения затрат в случае невыполнения договорных обязательств 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подготовки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подготовку лабораторных специалистов по геномному секвенированию, биоинформатике, цитогенетике и иммуногистохимии на договорной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15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Гава 6. Лекарственные средства и медицинские изделия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обращения, руководствуясь принципами прозрачности и надлежащего управления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"Субъекты фармацевтической деятельности, соответствующие международным стандартам (GMP/ISO-10, GDP-10, GPP-100)"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действующих НПА на соответствие потребностям здравоохранения, а также гармонизация с международными договорами, вступившими в силу в соответствии с законодательством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и пересмотру подзаконных актов в рамках реализации вступивших в силу законов "</w:t>
            </w:r>
            <w:hyperlink w:history="1" r:id="rId6dz3alcmeeezf__bvek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lsklosa-qoi4xjxkakk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разработать подзаконные НПА в рамках реализации вступивших в силу законов Кыргызской Республики "</w:t>
            </w:r>
            <w:hyperlink w:history="1" r:id="rIdw1g0h2x9ab3vzuqzsl8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8kalezy3xs0o2mz6ltf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внесение изменений в Кодекс Кыргызской Республики о неналоговых доходах в части установления целевых ежегодных платежей согласно </w:t>
            </w:r>
            <w:hyperlink w:history="1" r:id="rIdnsm-g3cljzqzrx9wd94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"Об обращении лекарственных средств"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Кодекс Кыргызской Республики о неналоговых доходах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 в систему государственного регулирования сферы обращения ЛСМИ и полная цифровизация учета обращения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внедрить II этап реализации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система мониторинга запасов ЛС в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поэтапно внедрить систему электронного рецепта для ОЗ независимо от форм собственности, интегрированную с электронной медицинский картой пациента и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государственных ОЗ ПМСП и стационаров внедрили систему электронного рецепта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фармацевтические и медицинские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пересматривать и обновлять унифицированные справочники/классификаторы ЛСМИ для информационной системы в сфере обращения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обновление справочников/классификаторов ЛСМИ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и обеспечить регулярное обновление информационной базы данных по медицинскому оборудованию в ОЗ независимо от формы собственности на основе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картирование по имеющемуся медицинскому оборудованию в ОЗ независимо от формы собственности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НПА по поэтапному внедрению системы прослеживаемости медицинских изделий на основе цифровой маркировки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 о поэтапном внедрении системы прослеживаемости медицинских изделий на основе цифровой маркировки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внедрить систему прослеживаемости для медицинских изделий, подлежащих прослеживаемости на основе цифровой маркировки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ЭБД ЛСМИ обеспечивает прослеживаемость медицинских изделий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 регуляторного органа в сфере обращения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разработать, утвердить и поэтапно внедрить институциональный план развития ДЛСМИ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правила надлежащей регуляторной практики (GRP)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правилам надлежащей регуляторной практики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внедрить и поддерживать системы обеспечения качества в соответствии с правилами надлежащей регуляторной практики GRP и ISO 9001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ДЛСМИ публикуются отчеты оценки системы обеспечения качества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оценки деятельности регуляторного органа с использованием международных инструментов оценки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Регуляторный орган соответствует международным стандартам надлежащей практики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управления качеством и безопасностью ЛСМИ с целью перехода сферы обращения ЛСМИ от концепции "контроля качества" к концепции "обеспечения качества"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внесению предложений на площадке ЕЭК по продлению сроков переходного периода по формированию общих рынков ЛСМИ ЕАЭС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сбор планов внедрения НФП (GMP, GDP, GPP, GPvP), предоставленных субъектами фармацевтической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количество субъектов фармацевтической деятельности, внедряющих НФП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мониторинг внедрения НФП (GMP, GDP, GPP, GPvP) в соответствии с предоставленными планами субъектов фармацевтической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субъектов фармацевтической деятельности, внедривших НФП - фармацевтические организации, соответствующие международным стандартам.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золотой стандарт ВОЗ/GPvP - результат - 300 сообщений на 1000000 чел./год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Усилить систему регулирования цен на лекарственные средства и медицинские изделия с целью сдерживания расходов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"Народный контроль за ценами на лекарственные средства через мобильное приложение"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и внедрение механизмов регулирования цен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методику проведения мониторинга реализации механизма регулирования цен на ЛC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САР при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механизм регулирования и мониторинга цен на медицинские изделия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 по утверждению механизма регулирования и мониторинга цен на медицинские изделия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САР при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мобильное приложение по ценам на лекарственные препараты, которое позволит пользователям получать актуальную информацию о стоимости лекарств в аптеках, наличии аналогов, местоположении ближайших аптек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широко используется и обеспечен доступ к данным, в том числе через Единую систему идентификации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"Аптеки и аптечные пункты, обеспечивающие не менее 60% населения высокогорных, труднодоступных, отдаленных и приграничных районов лекарственными средствами и медицинскими изделиями, в том числе возмещаемыми по льготным программам"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механизмов возмещения по льготным программам лекарственного обеспечения и повышение информированности населения по ним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открытия аптечных пунктов в отдаленных, труднодоступных и малонаселенных пунктах в которых отсутствуют аптечные организации, условия реализации лекарственных препаратов и допуск лиц с медицинским образованием к работе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дифференцированного уровня возмещения стоимости ЛС для различных социальных категорий населения, включая население высокогорных, труднодоступных, отдаленных и приграничных районов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МЭК, МТСОМ, ГАКСиМСУ,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поэтапно внедрить механизмы доставки ЛСМИ в высокогорные, труднодоступные, отдаленные и приграничные районы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населения высокогорных, труднодоступных, отдаленных и приграничных районов обеспечиваются ЛСМИ, в том числе возмещаемыми по льготным программам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ГАКСиМСУ,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внести на утверждение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страхования, утвержденное </w:t>
            </w:r>
            <w:hyperlink w:history="1" r:id="rIdjbfnxdou6hsp7ws_iyc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января 2012 года № 28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качества, эффективности и безопасности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"Модель устойчивой системы управления цепями поставок лекарственных средств и медицинских изделий на основе цифровых технологий, включая условия чрезвычайной ситуации и чрезвычайного положения"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определяющей стандарты управления цепями поставок ЛСМИ, обеспечивающей взаимодействие и эффективную деятельность государственных органов, лиц и субъектов фармацевтической деятельности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постановления КМ КР о пилотной апробации положения по управлению ЦП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изменения и дополнения в законы КР "</w:t>
            </w:r>
            <w:hyperlink w:history="1" r:id="rIdcbrfnclmfict1s1xsrvc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pvi5-pqd74g72z769q6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с целью формирования системы управления ЦП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Наблюдательный совет по управлению ЦП ЛСМИ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наблюдательном совете по управлению ЦП ЛСМИ и утверждено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оценку управления ЦП с использованием международных инструментов оценки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рекомендациями. </w:t>
            </w:r>
          </w:p>
        </w:tc>
        <w:tc>
          <w:tcPr>
            <w:tcW w:type="dxa" w:w="12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ситуативной формы управления ЛСМИ к организованной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прогнозирования потребностей и планирования для производства и поставок ЛСМИ. включая в условиях чрезвычайной ситуации и чрезвычайного положения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Руководство по управлению запасами ЛСМИ, в том числе при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прогнозирования потребностей в ЛСМИ и планирования для производства и поставок ЛСМИ, включая в условиях чрезвычайной ситуации и чрезвычайного положения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НПА, регулирующий порядок анализа и прогнозирования потребностей в ЛСМИ на основе цифровых решений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системы управления цепями поставок ЛСМИ на основе укрепления кадрового потенциала и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модернизацию ИС ЭБД ЛСМИ с учетом формирования системы управления цепями поставок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 с соответствующими государственными органами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МЭК, МФ (ГНС, ГТС),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учебные программы в систему непрерывного медицинского образования по управлению цепями поставок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КГМА,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государственных закупок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изменения в Закон Кыргызской Республики "О государственных закупках", предусматривающие предоставление закупающими ОЗ льгот не менее 20% при закупке ЛСМИ, произведенных в Кыргызской Республике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на утверждение в КМ КР и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положение, регламентирующее закупки ЛСМИ из международных закупочных агентств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регламентирующие механизмы международных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план закупок ЛСМИ, произведенных предприятиями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поэтапную организацию государственных складов и укрепление мест хранения ЛС (оценка пригодности, определение объема финансирования на строительство/реконструкция, определение источника финансирования, приведение в соответствие: центрального уровня (соответствие с GDP), местного (ОЗ) (соответствие с GPP, GSP), в том числе для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Создано/реконструировано 2 центральных склада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МФ, ГП "Кыргызфармация", фармацевтические организации (дистрибьюторы)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изделий, особенно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"Фармацевтические заводы, соответствующие требованиям GMP/ISO 13485 (7/3)"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 государственной поддержки по привлечению инвестиций, модернизации производства, трансферу технологий и внедрению инноваций в отечественное производство ЛСМИ, доступу к льготному кредитованию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решения КМ КР относительно выделения льготных финансовых средств из республиканского бюджета и фондов развития и целях внедрения GMP/ISO 13485 на предприятиях по производству фармацевтической продукции, внедрения системы прослеживаемости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внесен для рассмотрения в КМ КР в установленном порядке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МЗ, фонды развития,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межведомственную рабочую группу по проработке вопроса исключения ЛСМИ из Перечня ЛСМИ, освобожденных от уплаты НДС при поставке и импорта на территорию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МФ,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повышение уровня конкурентоспособности производителей фармацевтической продукции, увеличение объемов производства и экспорта лекарственных препаратов и медицинских изделий, путем внедрения на предприятиях, соответствующих международных/национальных стандартов (GMP, ISO 13485)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мероприятия (содействие в участии отечественных производителей в международных выставках, форумах и т.д.) и оказать содействие в привлечении инвестиций в фармацевтическую отрасль, в т.ч. в целях организации совместных высокотехнологичных производств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экспорта произведенной продукции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экспорта "Кыргызэкспорт" при МЭК, МИД, НАИ при ПКР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площадки для обсуждения вопроса по созданию пилотного фармацевтического кластера на территории Кыргызской Республики основанный на интеграции науки, образования и практики для перспективного развития фармацевтической промышленности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фармацевтического кластера в Кыргызской Республике позволит повысить качество производимых лекарственных препаратов и даст толчок при разработке инновационных видов лекарственных препаратов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МОН, МЗ, ГАИСиИ при КМ КР (Кыргызатент), НАН, КГМА и др. вузы Кыргызской Республики,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расширить ассортимент производимых в Кыргызской Республике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производимых таблетированных и инъекционных ЛС в Кыргызской Республике увеличен на 50% (по ситуации на IV квартал 2023 года)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Бизнес-ассоциации, МЗ (ГП Кыргызфармация)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проработать вопрос по организации фасовки и упаковки ЛСМИ и/или контрактного производства фармацевтической продукции мировых компаний на действующих и новых образуемых производственных площадках отечественных фармацевтических компаний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расходов и увеличение производительности отечественных фармацевтических компаний, сокращение уровня импортозависимости в лекарственных средствах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МИД, НАИ,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научного и кадрового потенциала для фармацевтической отрасли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 учебном процессе высших и средних образовательных учреждений Кыргызской Республики программы по подготовке квалифицированных кадров с учетом требований GMP стандарта для фармацевтических предприятий и участием фармпроизводителей (дуальное образование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образовательные программы по подготовке специалистов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Бизнес-ассоциации (по согласованию),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актуализацию профессиональных стандартов в области обращения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производственную практику в области технологии фармацевтического производства и эксплуатации оборудования для студентов медицинских и технических вузов Кыргызской Республик для обучения/стажировки/трудоустройства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профессиональных кадров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НАИ при ПКР, Бизнес-ассоциации (по согласованию),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организацию научных стажировок за рубежом для специалистов в области биологической безопасности и производства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профессиональных кадров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НАИ при ПКР,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лаборатории по исследованию биоэквивалентности лекарственных средств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подготовить проект и проработать вопрос с государственными органами, международными финансовыми институтами и донорскими организациями по определению источников финансирования для реализации проекта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МФ, Бизнес-ассоциации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нормативную правовую базу для лаборатории по исследованию биоэквивалентности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процедуры подтверждения компетентности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аккредитованной лаборатории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Бизнес-ассоциации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Стратегическое управление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Усилить механизмы межсекторального взаимодействия и интеграции вопросов охраны здоровья населения в деятельность государственных, местных органов и программ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заинтересованных сторон в рамках реализации планов по охране здоровья населения, их мониторингу и оценке с усилением полномочий и ответственности государственных ОМСУ, неправительственных организаций и представителей бизнеса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положение о Координационном совете по общественному здравоохранению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о Координационных комиссиях по здравоохранению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проведение заседаний Координационного совета по общественному здравоохранению при КМ КР и Координационных комиссий по здравоохранению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1 раза в полугодие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заседаний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вопросов развития регионов и МСУ с учетом административно-территориальной реформы, а также других государственных, отраслевых программ развития с реализацией Программы и развитием глобальных и региональных интеграционных процессов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методики разработки Программ социально-экономического развития ОМСУ и районов с учетом вопросов охраны здоровья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включить вопросы охраны здоровья населения при прохождении компьютерного тестирования государственных гражданских служащих и муниципальных служащих по предметному законодательству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Модернизировать механизмы планирования, организации предоставления услуг здравоохранения на основе нужд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планирования, организации и предоставления услуг здравоохранения на национальном уровне и в разрезе регионов"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нормативной правовой базы, регламентирующей систему планирования, организации и предоставления услуг здравоохранения, для смены парадигмы от управления только инфраструктурой ОЗ к управлению предоставлением услуг здравоохранения, их качеством, доступом к ним, их безопасностью, эффективностью.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должна систематизировать и регулировать весь спектр услуг здравоохранения независимо от форм собственности.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установленном порядке в КМ КР проект НПА, регулирующего организационно-правовую форму, уровни и виды ОЗ. Разработать и утвердить систему разработки и пересмотра КР/КП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НПА во исполнение </w:t>
            </w:r>
            <w:hyperlink w:history="1" r:id="rIdajwdkj8bn4ekryca9c-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здоровья граждан Кыргызской Республики"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уровни и виды ОЗ на основе направлений их деятельности и внести на утверждение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методику своевременной разработки КР/КП и их регулярного пересмотра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усилить потенциал ЦРЗМТ по вопросам доказательной 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по вопросам доказательной 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медицинских услуг, оказываемых населению в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изменений в постановление КМ КР "Об утверждении Единого реестра государственных услуг государственных органов и их подведомственных учреждений" от 12 июня 2024 года № 304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"Аккредитация поставщиков медицинских услуг"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процедуры и критериев аккредитации поставщиков медицинских услуг независимо от форм собственности, с приведением в соответствие с обновленными требованиями, пакетами услуг, стандартами качества и эффективности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аккредитации физических и юридических лиц независимо от форм собственности, занимающихся медицинской деятельностью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проведения аккредитации физических и юридических лиц независимо от форм собственности, занимающихся медицинской деятельностью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интегрировать порядок аккредитации физических и юридических лиц независимо от форм собственности, занимающихся медицинской деятельностью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интегрирована в цифровую экосистему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Кадровые ресурсы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Улучшить систему управления кадровыми ресурсами в здравоохранении (КРЗ) на основе межведомственного и межсекторального взаимодействия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"Цифровая система эффективного прогнозирования, анализа, планирования, распределения и осуществления деятельности медицинских кадров в государственных организациях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эффективной системы управления человеческими ресурсами здравоохранения на основе цифровых решений для проведения анализа, планирования, прогнозирования и мониторинга кадровых ресурсов в государственном и частном секторе здравоохранения, а также с целью обеспечения подотчетности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и разработку подзаконных актов по подготовке, переподготовке и повышению квалификации специалистов, оказывающих медицинскую помощь населению и ведомственных нормативных правовых документов, регулирующих прогнозирование, анализ, планирование, распределение и осуществление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анализ рынка труда в системе здравоохранении с учетом потребностей отдаленных, труднодоступных, высокогорных и приграничных районов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дорожную карту по улучшению системы прогнозирования, анализа, планирования, распределения и осуществления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актуализирована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методологию прогнозирования, анализа, планирования и формирования государственного заказа по подготовке и переподготовке медицинских кадров государственных ОЗ на основе успешного международного опыта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внести на утверждение проект постановления КМ КР "О распределении (направлении), отработке и возмещении в случае отказа от работы по распределению (направлению) выпускников медицинских учебных заведений, прошедших обучение на бюджетной основе в установленном порядке"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порядок распределения (направления) выпускников медицинских учебных заведений в государственные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полномочия и ответственность структурных подразделений центрального аппарата МЗ и государственных ОЗ, задействованных в прогнозировании, анализе, планировании, распределении и осуществлении деятельности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полномочия и ответственность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пересмотреть действующую информационную систему управления человеческими ресурсами и внедрить в единую интегрированную цифровую экосистему здравоохранения для прогнозирования, анализа, планирования, распределения и осуществления деятельности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данных из информационных систем прогнозирования, анализа, планирования, распределения и осуществления деятельности медицинских кадров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проводить мониторинг реализации дорожной карты по улучшению системы прогнозирования, анализа, планирования, распределения и осуществления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механизмы регулирования миграционных процессов специалистов с высшим и средним медицинским образованием в целях обеспечения мер по обеспечению безопасности и благополучия граждан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"Лидеры управления здравоохранением"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гибкой системы подготовки и повышения квалификации руководителей ОЗ (магистерские программы, краткосрочные курсы, используя информационно-коммуникационные технологии, обучение на местах по принципу наставничества)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формировать резерв кадров руководителей ОЗ в соответствии с </w:t>
            </w:r>
            <w:hyperlink w:history="1" r:id="rIdhp_eqnghyut3svualmf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Положения о порядке и условиях формирования резерва кадров и назначения руководителей ОЗ" от 25 января 2023 года 39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систему назначения руководителей ОЗ в соответствии с </w:t>
            </w:r>
            <w:hyperlink w:history="1" r:id="rIdo8tu-5dlkluehhrlnzk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Положения о порядке и условиях формирования резерва кадров и назначения руководителей ОЗ" от 25 января 2023 года № 39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назначенных руководителей ОЗ соответствуют квалификационным требованиям по управлению здравоохранением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предусмотреть систему назначения руководителей ОЗ на основе конкурсного отбора с преимуществом наличия опыта работы в сельских и отдаленных, труднодоступных, высокогорных и приграничных районах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внедрить учебные программы по управлению здравоохранением на основе пересмотренных компетенций в систему непрерывного медицинского образования и повышения квалификации руководителей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КГМИППК, АРОЗ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программу подготовки лидеров управления здравоохранения нового поколения на открытой конкурсной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АРОЗ,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обеспечить внедрение программы подготовки лидеров управления здравоохранения нового поколения на открытой конкурсной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не менее 80 лидеров управления здравоохранения нового поколения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АРОЗ,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Повысить обеспеченность отдаленных регионов медицинскими кадрами с акцентом на обеспечение семейными врачами, работниками служб общественного здравоохранения и экстренной медицинской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"Целевая подготовка медицинских кадров, включая государственные образовательные гранты, на основе межсекторального взаимодействия с учетом критических потребностей сельского здравоохранения, особенно отдаленных, труднодоступных, высокогорных и приграничных районов"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целевой подготовки, предоставления образовательных грантов, кредитов на додипломном и последипломном уровне медицинского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НПА по организации целевого приема абитуриентов, имеющих направления от руководителей ОМСУ, МГА и территориальных ОЗ, для обучения на грантовой основе и в целях прозрачного, конкурсного отбора, снижения коррупциогенных рисков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ГАГСМСУ, Союз МСУ по согласованию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предусмотреть поэтапное увеличение приема обучающихся в высшие медицинские учебные заведения на основе государственных образовательных грантов для целевой подготовки медицинских кадров сельского здравоохранения, особенно отдаленных, труднодоступных, высокогорных и приграничных районах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ежегодному увеличению на 10% обучающихся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</w:t>
            </w:r>
            <w:hyperlink w:history="1" r:id="rIdmpmmpx0xcthnisz7aix-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НПА в сфере высшего и среднего профессионального образования Кыргызской Республики" от 30 июня 2022 года № 355 в части утверждения порядка возмещения стоимости обучения выпускников высших и средних медицинских учебных заведений, обучавшихся на грантовой или бюджетной основе, в случае отказа от работы по распределению (направлению)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проводить регулярный мониторинг трудоустройства по распределению (направлению) выпускников, обучавшихся на бюджетной и грантовой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типовой договор по подготовке медицинских кадров на бюджетной и грантовой основе в целях эффективного использования бюджетных средств и восполнения острого дефицита медицинских кадров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 пересмотрен и актуализирован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"Программа по дополнительному стимулированию молодых семейных врачей и среднего медицинского персонала ПМСП, специалистов общественного здравоохранения и ЭМП, работающих в государственных организациях здравоохранения отдаленных районов, малых городов и сельской местности Кыргызской Республики"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финансовых и институциональных стимулов для укрепления ПМСП и ЭМП, привлечения медицинских кадров и специалистов общественного здравоохранения для работы в регионах, включая обязательную отработку в регионах, децентрализацию последипломного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программу по дополнительному стимулированию врачей ЭМП догоспитального и госпитального уровней, общественного здравоохранения и семейных врачей, работающих в ОЗ отдаленных районов, малых городов и сельской местности с усилением механизмов финансового стимулирования молодых семейных врачей, ЭМП догоспитального и госпитального уровней,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о внесении изменений и дополнений в постановление Правительства Кыргызской Республики о мерах дополнительного стимулирования врачей, работающих в ОЗ отдаленных районов, малых городов и сельской местности с усилением механизмов финансового стимулирования молодых семейных врачей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внести изменения и дополнения в порядок распределения (направления) выпускников учебных заведений, прошедших обучение по общеврачебной практике и семейной медицине, ЭМП, медико-профилактического дела на бюджетной основе, предусмотрев их включение в программу по дополнительному стимулированию врачей, работающих в ОЗ отдаленных районов, малых городов и сельской местности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НПА, регулирующие обеспечение выпускников медицинских организаций профессионального образования, прошедших обучение на бюджетной основе и прибывших по направлению, жилой площадью либо земельным участком для индивидуального строительства и выплату единовременного пособия в размере десятикратного должностного оклада и мерами дополнительной социальной поддержки местными государственными администрациями, включая доступ к услугам дошкольного образования и содействия занятости членам их семей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внести на утверждение программу по дополнительному стимулированию и привлечению молодых специалистов ЭМП догоспитального уровня со средним медицинским образованием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предусмотреть поэтапное увеличение приема обучающихся в высшие и средине медицинские учебные заведения на основе государственных образовательных грантов для подготовки специалистов ЭМП догоспитального и госпитального уровней в целях восполнения критического дефицита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ежегодному увеличению на 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Завершить процесс реформирования системы высшего медицинского образования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"Порядок организации и прохождения практики на основе дуального образования с использованием клинических и практических баз в регионах"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образовательных программ и содержания подготовки, внедрение инновационных методов дуального обучения с использованием компетентностного подхода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обновить образовательные и учебные программы на уровне додипломного, последипломного и непрерывного образования в соответствии с профессиональными стандартами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начав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программы пересмотрены и обновлены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проект НПА, регулирующий порядок обучения на рабочем месте (дуальное образование) на додипломном уровне высшего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проект НПА, регулирующий порядок обучения на рабочем месте (дуальное образование) в системе постдипломного и непрерывного медицинского образования с пересмотром порядка прохождения интернатуры, ординатуры и аспирантуры по отраслям наук в здравоохранении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утвердить типовое положение о клинической базе и требованиях, предъявляемых к ним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пересмотрено типовое положение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внести на утверждение проект постановления КМ КР о создании ОЗ на базе образовательных организаций профессионального образования с особым статусом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типовые уставы (положения) об ОЗ на базе образовательных организаций профессионального образования с особым статусом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типовые уставы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аккредитации клинических и практических баз в целях развития дуального образования, которые будут играть ключевую роль в профессиональной подготовке на уровне додипломного и последипломного образования медицинских, фармацевтических кадров и кадров общественного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аккредитации клинических баз в целях признания соответствия оказываемых медицинских услуг установленным требованиям и стандартам в области здравоохранения, а также требованиям, предъявляемым к клиническим базам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цифровую платформу по клиническим базам, включая прошедших аккредитацию, и интегрировать в единую цифровую экосистему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интегрирована цифровая платформа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провести аккредитацию действующих клинических баз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III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клинических баз проведена поэтапно с использованием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Содействовать развитию научных исследований в области здравоохранения для научного обоснования политики и практики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"Создание лидирующих научных кластеров и консорциумов по приоритетным медицинским направлениям"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медицинской науки и укрепление научного потенциала в области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механизмы обеспечения и доступа к международным научным базам для принятия практических и политических решений в области здравоохранения на основе доказательных научных данных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механизмы доступа к научным базам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методические подходы, инструменты и индикативные показатели для мониторинга и оценки эффективности деятельности НИИ по науке и НИР по отраслям науки в здравоохранении с использованием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методические подходы и инструменты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мониторинг и оценку эффективности деятельности НИИ по науке и НИР по отраслям науки в здравоохранении на основе утвержденных методических подходов и инструментов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введение новых научных специальностей "Семейная медицина", "Сестринское дело"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ВАК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разработки и проведения научно-прикладных исследований в области общественного здравоохранения, использования лекарственных средств, развития технологий здравоохранения по приоритетным направлениям и их оценки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формирования и развития научных кластеров и консорциумов по приоритетным медицинским направлениям на основе инвентаризации и анализа действующих НПА, регулирующих проведение и финансирование НИР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положение о научных кластерах и консорциумах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положение о кластерах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научные кластеры по общественному здравоохранению, использованию лекарственных средств, развитию технологий здравоохранения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IV квартала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научные кластеры по приоритетным направлениям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утвердить методологию разработки и адаптации КР/КП, основанных на доказательной медицине и НИР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пересмотрена методология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Реформировать сестринское образование в соответствии с новыми требованиями и потребностями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"Новая модель компетенций специалистов сестринского дела"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реформирование сестринского образования на основе текущих потребностей и требований практического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 развитию сестринского и акушерского дела и образования в Кыргызской Республики на 2025-2030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учебные программы для додипломной подготовки и непрерывного образования, повышения квалификации среднего медицинского персонала и менеджеров сестринского дела с учетом обучения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МОН и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постоянные мониторинг дорожной карты по развитию сестринского и акушерского дела и образования в Кыргызской Республики на 2025-2030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развитие компетенций специалистов сестринского дела, а также всех специалистов со средним медицинским образованием (акушеры и фельдшеры) в соответствии с новыми функциями, которые сосредоточены в трех областях профессиональной деятельности: управление факторами риска, профилактические услуги и полномочия по выписке лекарственных средств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профессиональные стандарты для среднего медицинского персонала и менеджеров сестринского 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систему аттестации среднего медицинского персонала и менеджеров сестринского дела на основе обновленных профессиональных стандартов с учетом механизмов независимой оценки компетенций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пересмотрена система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независимой оценки компетенций медицинских и фармацевтических работников на основе обновленных профессиональных стандартов"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положение об аттестации и регистрации медицинских и фармацевтических работников, о допуске к медицинской или фармацевтической деятельности лиц, в том числе получивших медицинское и фармацевтическое образование в иностранных государствах, и иностранных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пересмотрено положение об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и условия регистрации, а также ведение реестра медицинских и фармацевтических работников определяется уполномоченным государственным органом в сфере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порядок и условия регистрации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качество и доступность непрерывного медицинского образования, внедрение упрощенной системы накопления зачетных часов (кредитов), интегрированных в практику методов непрерывного образования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специалистов системы здравоохранения успешно завершили обучение на рабочем месте (дуальное образование) с накоплением не менее 50 кредитных часов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НПА для определения полномочий и ответственности профессиональных медицинских ассоциаций в регулировании профессиональной деятельности медицинских и фармацевтических работников (через установление стандартов регулирования, разработку КР/КП, участие в непрерывном профессиональном развитии)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отраслевую рамку квалификаций 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пересмотрена отраслевая рамка квалификаций, и регистрация МТСОМ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профессиональные стандарты для медицинских и фармацевтических работников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порядок и условия проведения аттестации медицинских и фармацевтических работников, в том числе преподавателей клинических кафедр, за исключением руководителей ОЗ с государственной и муниципальной формами собственности, определяется уполномоченным государственным органом в сфере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порядок и условия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 основе обновленных порядка и условий проведения аттестации медицинских и фармацевтических работников пересмотреть систему присвоения квалификационной категории с целью устранения коррупционных рисков и стимулирования непрерывного профессионального развития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Развитие цифрового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Сформировать единую интегрированную цифровую экосистему здравоохранения, способную обеспечить унифицированную и централизованную обработку данных; информационную безопасность; защиту персональных данных; доступ к информационным системам в режиме реального времени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"Цифровое управление здравоохранением"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информационных систем здравоохранения в единую интегрированную цифровую экосистему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картирование текущих структур баз данных информационных систем, а также последующих разработок цифровых решений для детализированного описания интероперабельности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расширить единое хранилище медицинских данных, передающихся в автоматическом режиме из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медицинских данных из информационных систем здравоохранения в целях последующего формирования аналитических дашбордов и отчетов в Национальной BI-платформе на постоянной основе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внутриведомственную интеграцию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КР, регламентирующее функционирование единой интегрированной цифровой экосистемы здравоохранения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масштабирование и техническую поддержку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по 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работа цифровой экосистемы и ее внедрение в деятельность ОЗ страны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единой интегрированной цифровой экосистемы с частными организациями, оказывающими медицинские услуги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решения КМ КР о взаимодействии единой цифровой экосистемы с информационными системами частных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о взаимодействии единой цифровой экосистемы с информационными системами частных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минимальные требования к объему передаваемой информации и стандартов обмена указанными данными, механизм взаимодействия единой цифровой экосистемы с информационными системами частных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минимальные требования и механизмы взаимодействия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техническую документацию и внедрить сервисы для обмена данными между частными ОЗ и МЗ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обеспечен в режиме реального времени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навыков в системе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в систему непрерывного медицинского образования учебные программы по развитию цифровых навыков медицинских работников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100% медицинских работников, прошедших курсы непрерывного повышения квалификации владеют цифровыми навыками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в систему додипломной и постдипломной подготовки медицинских кадров учебные программы по развитию цифровых навыков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100% выпускников вузов и сузов владеют цифровыми навыками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обеспечить медицинских работников государственных ОЗ электронной цифровой подписью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 сотрудников ежегодно обеспечены электронной цифровой подписью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повысить потенциал ЦЭЗ в вопросах разработки, аналитики, и тестированию высокопроизводительных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ЦЭЗ на регулярной основе проходят обучающие мероприятия, участвуют в тематических семинарах, конференциях и т.д.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поэтапно внедрить на бесплатной договорной основе цифровые решения для медицинских образовательных организаций для наращивания потенциала медицинских работников, включая телемедицинскую поддержку в ОЗ со стороны профессорско-преподавательского состава образовательных организаций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 - 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образовательные организации используют цифровые решения в режиме реального времени в рамках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профиль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информационных систем с заинтересованными министерствами и ведомствами через СМЭВ "Тундук"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заключить соглашения об электронном взаимодействии с заинтересованными министерствами и ведомствами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об электронном взаимодействии между участниками СМЭВ "Тундук"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МЦР, СФ, МТСОМ, ГАЗПД,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Положение цифрового паспорта здоровья на основе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 на основе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ГАЗПД, МОН, МЦР, СФ,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интеграцию информационной системы "'Приписанное население" с информационными системами министерств и ведомств через СМЭВ "Тундук" с целью актуализации статусов застрахованности пациентов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актуальность статуса застрахованности пациентов в информационных системах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МЦР, СФ,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упрощенной выдачи медицинских справок на основе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нормативной правовой базы, регулирующей процедуры выдачи медицинских справок и прикрепление населения 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внесение на утверждение проектов НПА, регулирующие упрощение процедур выдачи медицинских справок и прикрепление населения 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КР, способствующее упрощению процедур выдачи медицинских справок и прикрепления пациентов к группам семейных врачей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поэтапно внедрить цифровые решения для упрощения процедур выдачи медицинских справок и прикрепления пациентов к группам семейных врачей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упрощенная выдача цифровых медицинских справок посредством ГПЭУ и СМЭВ "Тундук"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Программы государственных гарантий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модернизацию информационной системы "Приписанное население" с целью автоматизированного присвоения/аннулирования статуса застрахованности пациентов на основе данных, полученных в рамках межведомственного электронного взаимодействия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информационной системе "Приписанное население" в автоматизированном режиме осуществляется присвоение/аннулирование статусов застрахованности пациентов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интеграцию сервиса по отображению сведений о задолженности по обязательному медицинскому страхованию в мобильном приложении и ГПЭУ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мобильном приложении и на ГПЭУ "Тундук" отображаются все виды задолженности, в т.ч. по обязательному медицинскому страхованию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ГНС, СФ,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в цифровой профиль здоровья функционал по информированию граждан о получении медицинских услуг на бесплатной или льготной основе в зависимости от статуса застрахованности и социальной категории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ГПЭУ и в мобильном приложении "Тундук" доступна информация о форме получения гражданином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Развитие цифровых медицинских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"Телемедицина"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НПА, регулирующих оказание государственных услуг в системе здравоохранения с ориентиром на развитие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изменения и дополнения в НПА, регулирующие предоставление услуг телемедицины, включая перечень гарантированных государством услуг в рамках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дорожную карту по развитию телемедицины во всех регионах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дорожная карта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НГ, ЦРЗМТ,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разработать и утвердить операционные руководства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разработаны операционные руководства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ЦРЗМТ,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модули по услугам телемедицины и провести обучение для специалистов по направлениям согласно утвержденному перечню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учебные модули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внести изменения в КП и стандарты услуг ПМСП и стационаров с учетом внедрения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учетом внедрения телемедицины перевести КП для ПМСП в цифровой формат согласно утвержденному перечню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формат КП включен в единую интегрированную цифровую экосистему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цифровые решения для оказания услуг телемедицины согласно утвержденному перечню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цифровое решение для оказания услуг телемедицины и принято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и нормативов финансирования услуг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рабочую группу по разработке механизмов и нормативов финансирования услуг телемедицины, включая дистанционные услуги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финансированию телемедицины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НПА, определяющие механизмы, порядок и нормативы финансирования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оценки качества услуг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индикаторы оценки качества услуг телемедицины, включая дистанционные услуги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разработаны индикаторы оценки качества услуг телемедицины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поэтапно внедрить цифровой модуль, позволяющий проводить оценку качества услуг телемедицины на базе единой экосистемы электронного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эксплуатацию пилотных ОЗ внедрен модуль оценки качества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мониторинг качества предоставления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"Безналичные платежи в системе здравоохранения"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перечня платных услуг с национальными классификаторами медицинских услуг, предоставляемых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рабочую группу по гармонизации перечня платных медицинских услуг с национальным классификатором медицинских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гармонизации перечня платных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цифровых решений по организации безналичных платежей в системе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цифровое решение, интегрированное с информационной системой ГНС, платежным шлюзом, платежными терминалами и единым прейскурантом цен на оказание медицинских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цифровое решение по организации безналичных платежей в системе здравоохранения и принято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ведомственный акт по внедрению безналичных платежей в систему здравоохранения на основе цифровых решений и мониторинга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разработан ведомственный акт по внедрению безналичных платежей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систему мониторинга безналичных платежей в системе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 формируются аналитические отчеты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Развитие системы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Повысить эффективность управления государственными финансами в секторе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"Программный бюджет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среднесрочную стратегию бюджетных расходов МЗ на 2025-2029 годы с учетом основных направлений Программы по охране здоровья населения и развитию системы здравоохранения "Здоровый человек - процветающая страна"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Среднесрочная стратегия бюджетных расходов МЗ на 2025-2029 годы разработана и направлена в МФ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формирования и исполнения программных бюджетов МЗ и ФОМС с учетом приоритетов Программы по охране здоровья населения и развитию системы здравоохранения "Здоровый человек - процветающая страна"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форматы программных бюджетов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формирование и мониторинг исполнения бюджетов МЗ и ФОМС на программной основе, и их публикация на официальных сайтах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II квартал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программные бюджеты МЗ и ФОМС, размещены на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приказ по поэтапному пилотному внедрению программного бюджета 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 о пилотировании по поэтапному пилотному внедрению программного бюджета в подведомственных ОЗ МЗ, включая их региональные областные центры, государственных ОЗ на областном уровне и ЦЭМП городов Бишкек и Ош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мониторинг и оценку формирования и исполнения пилотного внедрения программного бюджета в подведомственных ОЗ МЗ, включая их региональные областные центры, государственных ОЗ на областном уровне и ЦЭМП городов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внесению изменений в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приказ по внедрению программного бюджета 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 по внедрению программного бюджета 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в систему непрерывного медицинского образования учебную программу по формированию, рассмотрению и исполнению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утверждена. Не менее 30% финансовых и экономических специалистов подведомственных ОЗ МЗ и государственных ОЗ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ФОМС,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обеспечить формирование, рассмотрение, утверждение и мониторинг исполнения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2029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программные бюджеты подведомственных ОЗ МЗ и государственных ОЗ.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по результатам мониторинга исполнения программных бюджетов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"Прозрачный бюджет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по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внутреннюю ведомственную методологию составления гражданских бюджетов в сфере здравоохранения на основе Методики формирования гражданского бюджета по республиканскому бюджету Кыргызской Республики, утвержденной </w:t>
            </w:r>
            <w:hyperlink w:history="1" r:id="rIdpuqf8a3xyhr3tv-4475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некоторых вопросах в сфере бюджетной прозрачности Кыргызской Республики" от 15 мая 2023 года № 249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опубликована методология формирования гражданских бюджетов сектора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составить и опубликовать гражданский бюджет сектора здравоохранения на официальных сайтах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2025-2030 годов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бюджеты опубликованы на официальных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институционализировать систему счетов здравоохранения в национальной системе статистики и обеспечить их регулярное составление и публикацию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года,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счетов здравоохранения институционализирована в национальной системе статистики и регулярно публикуется на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картирование данных по государственным расходам для составления счетов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данных по государственным расходам на здравоохранение на основе отчетов Центрального Казначейства МФ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Методики формирования ПГГ для приведения государственных обязательств по охране здоровья населения в соответствие с бюджетными возможностями и на основе оценок технологии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оценку ПГГ с учетом их индексации для определения финансового разрыва и выработки предложений по различным сценариям формирования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Методику формирования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формирования ПГГ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методологию расчета базовых тарифов финансирования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расчета базовых тарифов финансирования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сектора здравоохранения в области финансового менеджмента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 по проведению обновления модуля в области финансового менеджмента в рамках учебной программы профессиональной переподготовки по квалификации "Управление здравоохранением"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ведомственный акт
 пакет документов по процедуре обновления учебной программы (опросники для слушателей, преподавателей, методика)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АРОЗ,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АРОЗ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обучение специалистов МЗ и ФОМС в учебном центре МФ по вопросам современных методов менеджмента в области финансов и закупок, в том числе с использованием современных информационных технологий, включая дистанционное обучение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10% специалистов МЗ, ФОМС обучены по вопросам современных методов менеджмента в области финансов и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обучение руководителей и специалистов ОЗ современным методам менеджмента в области финансов и закупок, в том числе с использованием современных информационных технологий, включая дистанционное обучение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руководители и специалисты ОЗ по вопросам современных методов менеджмента в области финансов и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АРОЗ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АРОЗ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прослеживаемости государственных расходов на здравоохранение"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по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системы прослеживаемости государственных расходов на здравоохранение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методологию прослеживания государственных расходов здравоохранения на пациента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прослеживания государственных расходов здравоохранения на пациента на основе его ИНН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реализовать пилотный проект по прослеживанию государственных расходов здравоохранения на пациента на уровне стационаров и в рамках льготного лекарственного обеспечения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итогам реализации пилотного проекта с рекомендациями по дальнейшему внедрению механизмов прослеживания государственных расходов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Развивать стратегические закупки медицинских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"Новый подушевой норматив ПМСП"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ОЗ на основе результатов деятельности, в том числе внедрение механизма комбинированной оплаты поставщиков на уровне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систему оплаты услуг для ОЗ ПМСП на основании расчета стоимости услуг и проведения анализа затрат, связанных с оказанием услуг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 КМ КР Положение о финансировании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расчет стоимости медицинских услуг ПМСП, оказываемых ОЗ по приоритетным направлениям в пилотных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изменения и дополнения в соответствующие решения КМ КР, регулирующие механизм подушевой оплаты с корректировкой выплат по возрасту, полу и географическому положению, включая механизм оплаты за качество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"Механизмы финансирования новых форм предоставления медицинских услуг"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для новых форм предоставления широкого спектра медицинских услуг (отделения краткосрочного пребывания, услуги сестринского ухода, реабилитационные и паллиативные услуги, услуги клинических лабораторий, скорой медицинской помощи)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механизмов финансирования новых форм медицинских услуг с учетом международных практик (отделения краткосрочного пребывания, услуги сестринского ухода, реабилитационные и паллиативные услуги, услуги лабораторий, скорой медицинской помощи)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механизмы финансирования новых форм медицинских услуг (отделения краткосрочного пребывания, услуги сестринского ухода, реабилитационные и паллиативные услуги)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новых форм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механизмы оплаты за пролеченный случай на уровне стационаров, включая разработку и внедрение механизмов оплаты стимулов за качество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механизмы оплаты за пролеченный случай и внедрены стимулы за качество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механизмы финансирования услуг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услуг лабораторий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механизмы формирования и финансирования скорой медицинской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механизмы формирования и финансирования скорой медицинской 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механизмы финансирования ОМКиЭКМП, в том числе механизмы оплаты специалистам, выезжающим для оказания консультативной помощи в рамках службы санитарной авиации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ОМКиЭКМП и оплаты специалистов санитарной авиации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механизмы финансирования услуг мобильных клиник для проведения выездных регулярных обязательных профилактических медицинских осмотров детей и целевых групп населения и жителей отдаленных, труднодоступных, высокогорных и приграничных районов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услуг мобильных клиник для профилактических осмотров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"Стимулирующие выплаты на ПМСП"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между стратегическим закупщиком (в лице ФОМС) и поставщиками медицинских услуг, в независимости от форм собственности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положение "О системе управления, контроля и оценки качества медицинской помощи, оказываемой в рамках Программы государственных гарантий"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методическое руководство по контролю качества медицинских услуг, оказываемых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контролю качества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финансовых стимулирующих выплат на качество услуг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механизмов финансовых стимулирующих выплат на качество услуг ПМСП с учетом существующих национальных и международных практик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механизмы финансовых стимулирующих выплат на качество услуг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финансовых стимулирующих выплат за качество услуг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индикаторы услуг ПМСП для финансирования ОЗ ПМСП, основанной на результатах качества и охвата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индикаторы для финансирования ОЗ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"Деньги следуют за пациентом (на стационарном уровне)"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между стратегическим закупщиком (в лице ФОМС) и поставщиками медицинских услуг на стационарном уровне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и внедрению акселератора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изучить существующий национальный и международный опыт по оплате медицинских услуг на стационарном уровне поставщикам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инвентаризация НПА, регулирующих развитие и закупку качественных услуг специализированной медицинской помощи у ОЗ независимо от формы собственности с последующим внесением изменений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Пересмотренные и 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перерасчет базового тарифа для оплаты за пролеченный случай с учетом закупки качественных услуг специализированной медицинской помощи у ОЗ независимо от формы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перерасчет базового тарифа для оплаты за пролеченный случай с учетом закупки качественных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расчет стоимости пролеченного случая для сердечно-сосудистых заболеваний, осложнений при сахарном диабете, осложнений при ХОБЛ с последующим определением размера сооплаты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расчетом стоимости пролеченного случая для указанных нозологий и размеров сооплаты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механизмы, регулирующие договорные процессы с поставщиками медицинских услуг на стационарном уровне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механизмы, регулирующие договорные процессы с поставщиками медицинских услуг на стационарном уровне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внести изменения в договорные процессы специализированной медицинской помощи в пилотных ОЗ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договорные процессы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Увеличить охват обязательным медицинским страхованием и обеспечить финансовую защиту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"Медицинское страхование для каждого и всех"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обязательного медицинского страхования нацеленного на увеличение охвата застрахованных, включая занятых в неформальном секторе, а также совершенствование принципов тарификации страховых взносов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по сбору и администрированию социальных отчислений в СФ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ГНС при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бюджет СФ,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предложения о внесении изменений в законы Кыргызской Республики "</w:t>
            </w:r>
            <w:hyperlink w:history="1" r:id="rIdobsffctl3jn80a389pm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тарифах страховых взносов по государственному социальному страхованию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syga9_1-trjzlh0ihkd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государственном социальном страховании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co4emzwb5ji9fqlz6tr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увеличения охвата застрахованных и совершенствование принципов тарификации страховых взносов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о внесении изменений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МЭК, СФ, НСК,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НПА Кыргызской Республики в области налогообложения, миграции, временной регистрации, образования, здравоохранения, социальной сферы и сферы государственных услуг для внедрения режима обязательного наличия статуса застрахованного лица по обязательному медицинскому страхованию для получения государственных услуг во всех сферах деятельности на территории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все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разработка предложений о внесении изменений в </w:t>
            </w:r>
            <w:hyperlink w:history="1" r:id="rIdl39zyn2e9e6108dqwj_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в части повышения страхового покрытия при страховании и совершенствования принципов тарификации страховых взносов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размера расчетного показателя страхового взноса на обязательное медицинское страхование за социально-уязвимые категории населения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внести изменения и дополнения в </w:t>
            </w:r>
            <w:hyperlink w:history="1" r:id="rIdr4nk0jeefpdw4oegl_w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с целью пересмотра размера расчетного показателя страхового взноса на обязательное медицинское страхование за социально-уязвимые категории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изменений в </w:t>
            </w:r>
            <w:hyperlink w:history="1" r:id="rId0ptzy9pwn6ssje8sqgs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по увеличению расчетного показателя страхового взноса на обязательное медицинское страхование за социально-уязвимые категории населения и его утверждение в законах о бюджетах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перечень льготных категории граждан, в том числе категории лиц освобожденных от уплаты страховых взносов на обязательное медицинское страхование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КМ КР по пересмотру принципов страхования лиц по ОМС внесен на утверждение в установленном порядке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 МТСОМ, МФ,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"Национальный онлайн информационный портал медицинского страхования"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правилам получения медицинской помощи в рамках реализуемых программ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среднесрочные и краткосрочные медиапланы с определением приоритетных каналов коммуникации, включая онлайн-платформы, социальные сети, и традиционные 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краткосрочные и среднесрочные медиапланы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проводить информационно-разъяснительную работу среди граждан Кыргызской Республики, медицинских работников, иностранных граждан и лиц, обучающихся в образовательных организациях Кыргызской Республики об их правах и обязанностях в сфере здравоохранения, о преимуществах Полиса ОМС совместно с государственными структурами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материалы о правах и обязанностях граждан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каналы обратной связи для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вопросы и разъяснения через интерактивные средства коммуникации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каналы обратной связи для граждан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обновить сайт ФОМС с учетом предоставления актуальной информации по вопросам медицинского страхования для граждан, для работодателей и ММСБ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ФОМС обновлен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за счет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Управление реализацией Программы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Усилить институциональные механизмы и технологии мониторинга и оценки в рамках управления реализации Программы, сформировать операционные системы управления процессами изменений в ходе реализации Программы, своевременно реагирующей на возникающие риски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"Цифровая платформа управления реализацией, мониторинга и оценки Программы с учетом основных направлений деятельности партнеров по развитию в секторе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МЗ, ЦРЗМТ по вопросам управления реализацией Программы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составы рабочих групп по внедрению акселераторов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составы рабочих групп по внедрению акселераторов Программы с учетом направления деятельности соответствующих государственных органов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Положение ЦРЗМТ закрепив полномочия и ответственность по вопросам мониторинга и оценки реализации Программы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Пересмотрено Положение ЦРЗМТ с учетом полномочий по мониторингу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цифровую платформу по мониторингу и оценке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данных по мониторингу и оценке с целью последующего формирования аналитических дашбордов и отчетов в Национальной BI-платформе на постоянной основе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обучение по вопросам мониторинга и оценки Программы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обеспечить проведение мониторинга и оценки Программы на основе цифровых технологий с последующим рассмотрением на Коллегии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рекомендации и ведомственные акты по результатам заседаний Коллегии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регулярное рассмотрение результатов мониторинга и оценки Программы на заседаниях КСОЗ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1 раза в полугодие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КСОЗ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Картирование деятельности донорских организаций и всех участников, работающих в конкретной приоритетной области, как на национальном, так и местном уровнях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исследование и анализ деятельности партнеров по развитию, как на национальном, так и местном уровнях с учетом их основных направлений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обновления информации о деятельности партнеров по развитию на национальном уровне и в разрезе регионов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обновления информации о партнерах по развитию на основе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рассмотрение обновленной информации о деятельности партнеров по развитию на национальном уровне и в разрезе регионов с целью усиления координации и эффективного использования ресурсов в рамках совместного ежегодного обзора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рассматривается обновленная информация о деятельности партнеров для эффективного использования ресурсов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Обеспечить информационно-коммуникационное сопровождение реализации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"Регулярная публикация отчетов по реализации Программы на сайте Министерства здравоохранения Кыргызской Республики"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медиастратегии, медиаплана, с учетом возникших рисков (среднесрочные и краткосрочные на один год) для информационного сопровождения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медиастратегию по информационному сопровождению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медиастратегия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разработку и утверждение ежегодных медиапланов по информационному сопровождению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медиапланы
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освещение результатов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на сайте МЗ и СМИ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пресс-служб МЗ и ФОМС, РЦУЗМК и представителей 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порядок регулярного взаимодействия пресс-служб и рабочих групп по внедрению акселераторов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обучить информационно-коммуникационным навыкам представителей пресс-служб и рабочих групп по внедрению акселераторов Программы, включая использование социальных сетей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пресс-служб и рабочих групп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руководителей организаций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амбулаторно-диагностическое отделение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аттестационная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церебральный паралич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ГПЭУ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клинико-диагностическое отделение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КНИИКиВЛ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курортологии и восстановительного 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лабораторный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общественного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КР/КП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клиническое руководство/клинический протокол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лабораторная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медико-санитарные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госпиталь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общественного здоровья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НЦОМД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охраны материнства и детства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Надлежащая фармацевтическая практика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охрана здоровья матери и ребенка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OHMK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острое нарушение мозгового кровообращения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ОМКиЭКМП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отделения медицины катастроф и экстренной консультативной медицинской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отделение экстренной медицинской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технологий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медицинские ассоциации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РЦСМЭ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судебно-медицинской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 и массовой коммуникации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РЦКООИ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карантинных и особо опасных инфекции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стандартные операционные процедуры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ЦРЗМТ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развития здравоохранения и медицинских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цепи поставок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общеврачебной практики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экстренной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GMP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Manufacturing Practice (Надлежащая производственная практика)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GDP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Distribution Practice (Надлежащая дистрибьюторская практика)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GPvP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pharmacovigilance practice (Надлежащая практика фармаконадзора)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Participatory Practice (Надлежащая аптечная практика).".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7rz89ba8mwdy9hjxv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dalil.kg/document/12975</w:t>
      </w:r>
    </w:hyperlink>
  </w:p>
  <w:p>
    <w:pPr>
      <w:spacing w:after="0" w:before="40"/>
      <w:jc w:val="center"/>
    </w:pPr>
    <w:hyperlink w:history="1" r:id="rIdadvzroxxvd3vk3_vct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i-bqyhz5dv2uejki1gn" Type="http://schemas.openxmlformats.org/officeDocument/2006/relationships/hyperlink" Target="https://dalil.kg/document/230047045" TargetMode="External"/><Relationship Id="rIdu536ve-il2oluvbii1pqb" Type="http://schemas.openxmlformats.org/officeDocument/2006/relationships/hyperlink" Target="https://dalil.kg/document/112213#st_19" TargetMode="External"/><Relationship Id="rIdpd4tymmmlmj7r9yon_bwg" Type="http://schemas.openxmlformats.org/officeDocument/2006/relationships/hyperlink" Target="https://dalil.kg/document/112213#st_43" TargetMode="External"/><Relationship Id="rIdmqac3-yplpruhmsixpi2c" Type="http://schemas.openxmlformats.org/officeDocument/2006/relationships/hyperlink" Target="https://dalil.kg/document/230047045" TargetMode="External"/><Relationship Id="rIdpkfq1u3v5nkimhlhiutch" Type="http://schemas.openxmlformats.org/officeDocument/2006/relationships/hyperlink" Target="https://dalil.kg/document/12976" TargetMode="External"/><Relationship Id="rIdtxfftprlqbmequ0ymiqld" Type="http://schemas.openxmlformats.org/officeDocument/2006/relationships/hyperlink" Target="https://dalil.kg/document/230047045" TargetMode="External"/><Relationship Id="rIdfgdozkmsbe45kpsj0yr8m" Type="http://schemas.openxmlformats.org/officeDocument/2006/relationships/hyperlink" Target="https://dalil.kg/document/12975#p3" TargetMode="External"/><Relationship Id="rId6ko4guacmmkzv9wug_xts" Type="http://schemas.openxmlformats.org/officeDocument/2006/relationships/hyperlink" Target="https://dalil.kg/document/12975#pr4" TargetMode="External"/><Relationship Id="rIdcgj0kror7bndpkp4xk72z" Type="http://schemas.openxmlformats.org/officeDocument/2006/relationships/hyperlink" Target="https://dalil.kg/document/230047045" TargetMode="External"/><Relationship Id="rIdkzbbpvqrvoxcamignrhir" Type="http://schemas.openxmlformats.org/officeDocument/2006/relationships/hyperlink" Target="https://dalil.kg/document/230047045" TargetMode="External"/><Relationship Id="rIdfmrzra-0nb-5r7yuvfina" Type="http://schemas.openxmlformats.org/officeDocument/2006/relationships/hyperlink" Target="https://dalil.kg/document/230047045" TargetMode="External"/><Relationship Id="rId0r9morsujriekjgy0o6ou" Type="http://schemas.openxmlformats.org/officeDocument/2006/relationships/hyperlink" Target="https://dalil.kg/document/93628" TargetMode="External"/><Relationship Id="rIdfwevjojjrest59gsslgba" Type="http://schemas.openxmlformats.org/officeDocument/2006/relationships/hyperlink" Target="https://dalil.kg/document/93628#p1" TargetMode="External"/><Relationship Id="rIdhrusfzyeiye1gcl0rt7y9" Type="http://schemas.openxmlformats.org/officeDocument/2006/relationships/hyperlink" Target="https://dalil.kg/document/96554" TargetMode="External"/><Relationship Id="rIdv8qcclwxao3kkz8zgaxr1" Type="http://schemas.openxmlformats.org/officeDocument/2006/relationships/hyperlink" Target="https://dalil.kg/document/96555" TargetMode="External"/><Relationship Id="rIdzq84kmxh36yosa3yglcv-" Type="http://schemas.openxmlformats.org/officeDocument/2006/relationships/hyperlink" Target="https://dalil.kg/document/98404" TargetMode="External"/><Relationship Id="rIdpocfoe6h7lly0feqdy7qp" Type="http://schemas.openxmlformats.org/officeDocument/2006/relationships/hyperlink" Target="https://dalil.kg/document/98405" TargetMode="External"/><Relationship Id="rId1qgp31ur2coqj-1s62izu" Type="http://schemas.openxmlformats.org/officeDocument/2006/relationships/hyperlink" Target="https://dalil.kg/document/12976" TargetMode="External"/><Relationship Id="rId_cyorc1yqa3_xoryt4cb1" Type="http://schemas.openxmlformats.org/officeDocument/2006/relationships/hyperlink" Target="https://dalil.kg/document/93628" TargetMode="External"/><Relationship Id="rIdlsi95evreylfnch2eyspw" Type="http://schemas.openxmlformats.org/officeDocument/2006/relationships/hyperlink" Target="https://dalil.kg/document/93628#p1" TargetMode="External"/><Relationship Id="rIduw3fs_tk2gjhpvyp7reu9" Type="http://schemas.openxmlformats.org/officeDocument/2006/relationships/hyperlink" Target="https://dalil.kg/document/214384" TargetMode="External"/><Relationship Id="rId9qanlbp1gd6bvyxnmq1l3" Type="http://schemas.openxmlformats.org/officeDocument/2006/relationships/hyperlink" Target="https://dalil.kg/document/215320" TargetMode="External"/><Relationship Id="rIdsskg3cv5qwwdwvoxu0csp" Type="http://schemas.openxmlformats.org/officeDocument/2006/relationships/hyperlink" Target="https://dalil.kg/document/230047045" TargetMode="External"/><Relationship Id="rIdovjuekdhyfzb1hx7c3wks" Type="http://schemas.openxmlformats.org/officeDocument/2006/relationships/hyperlink" Target="https://dalil.kg/document/230002377" TargetMode="External"/><Relationship Id="rIde07_cakz9rds8fbxurhb_" Type="http://schemas.openxmlformats.org/officeDocument/2006/relationships/hyperlink" Target="https://dalil.kg/document/230002377" TargetMode="External"/><Relationship Id="rIdfhehw8z3_fr0pmslaaqrz" Type="http://schemas.openxmlformats.org/officeDocument/2006/relationships/hyperlink" Target="https://dalil.kg/document/230002377" TargetMode="External"/><Relationship Id="rId9wd9jkq0krylsmksfv0ev" Type="http://schemas.openxmlformats.org/officeDocument/2006/relationships/hyperlink" Target="https://dalil.kg/document/230002377" TargetMode="External"/><Relationship Id="rIdy_g8nenprpuih1rhixxj9" Type="http://schemas.openxmlformats.org/officeDocument/2006/relationships/hyperlink" Target="https://dalil.kg/document/53465" TargetMode="External"/><Relationship Id="rIdexi09plo0wvzb0oo15ldl" Type="http://schemas.openxmlformats.org/officeDocument/2006/relationships/hyperlink" Target="https://dalil.kg/document/53439" TargetMode="External"/><Relationship Id="rIdlx7x9xkyzgl19mvjw0qla" Type="http://schemas.openxmlformats.org/officeDocument/2006/relationships/hyperlink" Target="https://dalil.kg/document/11990" TargetMode="External"/><Relationship Id="rIdwtwcsrzmzqqxrwdae3uqi" Type="http://schemas.openxmlformats.org/officeDocument/2006/relationships/hyperlink" Target="https://dalil.kg/document/230002377" TargetMode="External"/><Relationship Id="rIdtrgicnx6juqev73eswegi" Type="http://schemas.openxmlformats.org/officeDocument/2006/relationships/hyperlink" Target="https://dalil.kg/document/160182" TargetMode="External"/><Relationship Id="rIdi3o4cct5fgpmp8kce1yki" Type="http://schemas.openxmlformats.org/officeDocument/2006/relationships/hyperlink" Target="https://dalil.kg/document/159681" TargetMode="External"/><Relationship Id="rIdqyyfdsthyy6rddfbjzbnf" Type="http://schemas.openxmlformats.org/officeDocument/2006/relationships/hyperlink" Target="https://dalil.kg/document/160354" TargetMode="External"/><Relationship Id="rIdw6e4g5idf0u1ri7h175x9" Type="http://schemas.openxmlformats.org/officeDocument/2006/relationships/hyperlink" Target="https://dalil.kg/document/205058" TargetMode="External"/><Relationship Id="rIdzqi__pq7cfqnopylxjwpr" Type="http://schemas.openxmlformats.org/officeDocument/2006/relationships/hyperlink" Target="https://dalil.kg/document/98479" TargetMode="External"/><Relationship Id="rId6dz3alcmeeezf__bvekiw" Type="http://schemas.openxmlformats.org/officeDocument/2006/relationships/hyperlink" Target="https://dalil.kg/document/230000627" TargetMode="External"/><Relationship Id="rIdlsklosa-qoi4xjxkakkmn" Type="http://schemas.openxmlformats.org/officeDocument/2006/relationships/hyperlink" Target="https://dalil.kg/document/230000918" TargetMode="External"/><Relationship Id="rIdw1g0h2x9ab3vzuqzsl8ch" Type="http://schemas.openxmlformats.org/officeDocument/2006/relationships/hyperlink" Target="https://dalil.kg/document/230000627" TargetMode="External"/><Relationship Id="rId8kalezy3xs0o2mz6ltfnx" Type="http://schemas.openxmlformats.org/officeDocument/2006/relationships/hyperlink" Target="https://dalil.kg/document/230000918" TargetMode="External"/><Relationship Id="rIdnsm-g3cljzqzrx9wd94c3" Type="http://schemas.openxmlformats.org/officeDocument/2006/relationships/hyperlink" Target="https://dalil.kg/document/230000627#st_12" TargetMode="External"/><Relationship Id="rIdjbfnxdou6hsp7ws_iycak" Type="http://schemas.openxmlformats.org/officeDocument/2006/relationships/hyperlink" Target="https://dalil.kg/document/93392" TargetMode="External"/><Relationship Id="rIdcbrfnclmfict1s1xsrvc_" Type="http://schemas.openxmlformats.org/officeDocument/2006/relationships/hyperlink" Target="https://dalil.kg/document/230000627" TargetMode="External"/><Relationship Id="rIdpvi5-pqd74g72z769q6qe" Type="http://schemas.openxmlformats.org/officeDocument/2006/relationships/hyperlink" Target="https://dalil.kg/document/230000344" TargetMode="External"/><Relationship Id="rIdajwdkj8bn4ekryca9c-iq" Type="http://schemas.openxmlformats.org/officeDocument/2006/relationships/hyperlink" Target="https://dalil.kg/document/230000918" TargetMode="External"/><Relationship Id="rIdhp_eqnghyut3svualmfra" Type="http://schemas.openxmlformats.org/officeDocument/2006/relationships/hyperlink" Target="https://dalil.kg/document/159891" TargetMode="External"/><Relationship Id="rIdo8tu-5dlkluehhrlnzkbq" Type="http://schemas.openxmlformats.org/officeDocument/2006/relationships/hyperlink" Target="https://dalil.kg/document/159891" TargetMode="External"/><Relationship Id="rIdmpmmpx0xcthnisz7aix-q" Type="http://schemas.openxmlformats.org/officeDocument/2006/relationships/hyperlink" Target="https://dalil.kg/document/159275" TargetMode="External"/><Relationship Id="rIdpuqf8a3xyhr3tv-44754p" Type="http://schemas.openxmlformats.org/officeDocument/2006/relationships/hyperlink" Target="https://dalil.kg/document/160147" TargetMode="External"/><Relationship Id="rIdobsffctl3jn80a389pmk7" Type="http://schemas.openxmlformats.org/officeDocument/2006/relationships/hyperlink" Target="https://dalil.kg/document/1393" TargetMode="External"/><Relationship Id="rIdsyga9_1-trjzlh0ihkd3f" Type="http://schemas.openxmlformats.org/officeDocument/2006/relationships/hyperlink" Target="https://dalil.kg/document/627" TargetMode="External"/><Relationship Id="rIdco4emzwb5ji9fqlz6tr3b" Type="http://schemas.openxmlformats.org/officeDocument/2006/relationships/hyperlink" Target="https://dalil.kg/document/275" TargetMode="External"/><Relationship Id="rIdl39zyn2e9e6108dqwj_wb" Type="http://schemas.openxmlformats.org/officeDocument/2006/relationships/hyperlink" Target="https://dalil.kg/document/275" TargetMode="External"/><Relationship Id="rIdr4nk0jeefpdw4oegl_wfg" Type="http://schemas.openxmlformats.org/officeDocument/2006/relationships/hyperlink" Target="https://dalil.kg/document/275" TargetMode="External"/><Relationship Id="rId0ptzy9pwn6ssje8sqgsjt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7rz89ba8mwdy9hjxvzi" Type="http://schemas.openxmlformats.org/officeDocument/2006/relationships/hyperlink" Target="https://dalil.kg/document/12975" TargetMode="External"/><Relationship Id="rIdadvzroxxvd3vk3_vct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2026-09-23T20:05:27.375Z</dcterms:created>
  <dcterms:modified xsi:type="dcterms:W3CDTF">2026-09-23T20:05:27.375Z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