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ИВАНОВСКИЙ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 января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 № </w:t>
      </w:r>
      <w:r>
        <w:rPr>
          <w:rFonts w:ascii="Arial" w:cs="Arial" w:eastAsia="Arial" w:hAnsi="Arial"/>
          <w:sz w:val="24"/>
          <w:szCs w:val="24"/>
        </w:rPr>
        <w:t xml:space="preserve">73/28 </w:t>
      </w:r>
      <w:r>
        <w:rPr>
          <w:rFonts w:ascii="Arial" w:cs="Arial" w:eastAsia="Arial" w:hAnsi="Arial"/>
          <w:sz w:val="24"/>
          <w:szCs w:val="24"/>
        </w:rPr>
        <w:t xml:space="preserve">XXII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категории 0,7 га участка земли, расположенного на участке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1120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Ивановского айылном аймака, для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строительства муниципальных объектов питьевого водоснабжения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Ивановского айылного аймака</w:t>
      </w:r>
    </w:p>
    <w:p>
      <w:pPr>
        <w:spacing w:after="120"/>
        <w:ind w:firstLine="78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на внеочередной сессии айылного кенеша вопрос о  переводе земли площадью 0,7 га</w:t>
      </w:r>
      <w:r>
        <w:rPr>
          <w:rFonts w:ascii="Arial" w:cs="Arial" w:eastAsia="Arial" w:hAnsi="Arial"/>
          <w:sz w:val="24"/>
          <w:szCs w:val="24"/>
        </w:rPr>
        <w:t xml:space="preserve"> земли, расположенного на участке 1120 Ивановского айылгоно аймака,</w:t>
      </w:r>
      <w:r>
        <w:rPr>
          <w:rFonts w:ascii="Arial" w:cs="Arial" w:eastAsia="Arial" w:hAnsi="Arial"/>
          <w:sz w:val="24"/>
          <w:szCs w:val="24"/>
        </w:rPr>
        <w:t xml:space="preserve"> из категории “Земли сельскохозяйственного назначения” в категорию “Земли промышленности, транспорта, связи, обороны и иного значения” для строительства муниципальных объектов питьевого водоснабжения </w:t>
      </w:r>
      <w:r>
        <w:rPr>
          <w:rFonts w:ascii="Arial" w:cs="Arial" w:eastAsia="Arial" w:hAnsi="Arial"/>
          <w:sz w:val="24"/>
          <w:szCs w:val="24"/>
        </w:rPr>
        <w:t xml:space="preserve">в рамках</w:t>
      </w:r>
      <w:r>
        <w:rPr>
          <w:rFonts w:ascii="Arial" w:cs="Arial" w:eastAsia="Arial" w:hAnsi="Arial"/>
          <w:sz w:val="24"/>
          <w:szCs w:val="24"/>
        </w:rPr>
        <w:t xml:space="preserve"> “Проекта Устойчивое развитие сельского водоснабжения и санитарии”, финансируемого Всемирным Банком и Правительством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соответствии  </w:t>
      </w:r>
      <w:hyperlink w:history="1" r:id="rIdjqhq45tehuefoqjeays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1 от 5 января 2016 год</w:t>
      </w:r>
      <w:r>
        <w:rPr>
          <w:rFonts w:ascii="Arial" w:cs="Arial" w:eastAsia="Arial" w:hAnsi="Arial"/>
          <w:sz w:val="24"/>
          <w:szCs w:val="24"/>
        </w:rPr>
        <w:t xml:space="preserve">а, айыльный кенеш</w:t>
      </w:r>
    </w:p>
    <w:p>
      <w:pPr>
        <w:spacing w:after="120"/>
        <w:ind w:firstLine="7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ind w:firstLine="38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строительства муниципальных объектов питьевого водоснабжения и установления водонасосной установки в Ивановском айылном аймаке Ысык - Атинского района Чуйской области,  дать согласие на </w:t>
      </w:r>
      <w:r>
        <w:rPr>
          <w:rFonts w:ascii="Arial" w:cs="Arial" w:eastAsia="Arial" w:hAnsi="Arial"/>
          <w:sz w:val="24"/>
          <w:szCs w:val="24"/>
        </w:rPr>
        <w:t xml:space="preserve">перевод земли площадью 0,7 га</w:t>
      </w:r>
      <w:r>
        <w:rPr>
          <w:rFonts w:ascii="Arial" w:cs="Arial" w:eastAsia="Arial" w:hAnsi="Arial"/>
          <w:sz w:val="24"/>
          <w:szCs w:val="24"/>
        </w:rPr>
        <w:t xml:space="preserve"> земли, расположенного на участке 1120 Ивановского айылгоно аймака,</w:t>
      </w:r>
      <w:r>
        <w:rPr>
          <w:rFonts w:ascii="Arial" w:cs="Arial" w:eastAsia="Arial" w:hAnsi="Arial"/>
          <w:sz w:val="24"/>
          <w:szCs w:val="24"/>
        </w:rPr>
        <w:t xml:space="preserve"> из категории “Земли сельскохозяйственного назначения” в категорию “Земли промышленности, транспорта, связи, обороны и иного значения” </w:t>
      </w:r>
    </w:p>
    <w:p>
      <w:pPr>
        <w:spacing w:after="120"/>
        <w:ind w:firstLine="38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Направить данное постановление в государственную   администрацию Ысык-Атинского района. </w:t>
      </w:r>
    </w:p>
    <w:p>
      <w:pPr>
        <w:spacing w:after="120"/>
        <w:ind w:firstLine="380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 на главу Ивановского айыл окмоту Э.Дж. Усупова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                                                                  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М. Алиев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lvwyfkdijlikji12b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dalil.kg/document/130056</w:t>
      </w:r>
    </w:hyperlink>
  </w:p>
  <w:p>
    <w:pPr>
      <w:spacing w:after="0" w:before="40"/>
      <w:jc w:val="center"/>
    </w:pPr>
    <w:hyperlink w:history="1" r:id="rIdrtkoernqk6mi4hqmehf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hq45tehuefoqjeaysc2" Type="http://schemas.openxmlformats.org/officeDocument/2006/relationships/hyperlink" Target="https://dalil.kg/document/982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lvwyfkdijlikji12bww" Type="http://schemas.openxmlformats.org/officeDocument/2006/relationships/hyperlink" Target="https://dalil.kg/document/130056" TargetMode="External"/><Relationship Id="rIdrtkoernqk6mi4hqmehf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2026-10-01T04:00:31.669Z</dcterms:created>
  <dcterms:modified xsi:type="dcterms:W3CDTF">2026-10-01T04:00:31.669Z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