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 августа 2003 года № 176                   ЗАКОН КЫРГЫЗСКОЙ РЕСПУБЛИКИ О   ратификации   Соглашения  о  порядке  транзита  через   территории       государств-участников Содружества Независимых Государств Принят Законодательным собраниемЖогорку Кенеша Кыргызской Республики                 3 июня 2003 года Одобрен Собранием народных представителейЖогорку Кенеша Кыргызской Республики                 1 июля 2003 года Статья   1.   Ратифицировать  </w:t>
      </w:r>
      <w:hyperlink w:history="1" r:id="rIdkhvehg3eojc-ego8p0yud">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порядке  транзита   черезтерритории  государств—участников Содружества Независимых  Государств,подписанное главами правительства Содружества Независимых Государств 4июня 1999 года Статья 2. Министерству иностранных дел Кыргызской Республики уведомитьИсполнительный   комитет   Содружества   Независимых   Государств    оратификации Кыргызской Республикой Соглашения о порядке транзита черезтерритории государств-участников Содружества Независимых Государств.      ПрезидентКыргызской Республики                                А. 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jhrdx7lzubf3-sqd6ex">
      <w:r>
        <w:rPr>
          <w:rFonts w:ascii="Arial" w:cs="Arial" w:eastAsia="Arial" w:hAnsi="Arial"/>
          <w:color w:val="132D3F"/>
          <w:sz w:val="16"/>
          <w:szCs w:val="16"/>
          <w:u w:val="single"/>
        </w:rPr>
        <w:t xml:space="preserve">dalil.kg/document/1302</w:t>
      </w:r>
    </w:hyperlink>
  </w:p>
  <w:p>
    <w:pPr>
      <w:spacing w:after="0" w:before="40"/>
      <w:jc w:val="center"/>
    </w:pPr>
    <w:hyperlink w:history="1" r:id="rIdincurj6lndapvc2lzcb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hvehg3eojc-ego8p0yud" Type="http://schemas.openxmlformats.org/officeDocument/2006/relationships/hyperlink" Target="https://dalil.kg/document/173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jhrdx7lzubf3-sqd6ex" Type="http://schemas.openxmlformats.org/officeDocument/2006/relationships/hyperlink" Target="https://dalil.kg/document/1302" TargetMode="External"/><Relationship Id="rIdincurj6lndapvc2lzcb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2026-09-30T09:56:15.682Z</dcterms:created>
  <dcterms:modified xsi:type="dcterms:W3CDTF">2026-09-30T09:56:15.682Z</dcterms:modified>
</cp:coreProperties>
</file>

<file path=docProps/custom.xml><?xml version="1.0" encoding="utf-8"?>
<Properties xmlns="http://schemas.openxmlformats.org/officeDocument/2006/custom-properties" xmlns:vt="http://schemas.openxmlformats.org/officeDocument/2006/docPropsVTypes"/>
</file>