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</w:t>
      </w:r>
      <w:r>
        <w:rPr>
          <w:rFonts w:ascii="Arial" w:cs="Arial" w:eastAsia="Arial" w:hAnsi="Arial"/>
          <w:sz w:val="24"/>
          <w:szCs w:val="24"/>
        </w:rPr>
        <w:t xml:space="preserve">2020 года № </w:t>
      </w:r>
      <w:r>
        <w:rPr>
          <w:rFonts w:ascii="Arial" w:cs="Arial" w:eastAsia="Arial" w:hAnsi="Arial"/>
          <w:sz w:val="24"/>
          <w:szCs w:val="24"/>
        </w:rPr>
        <w:t xml:space="preserve">186-27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 передаче материалов и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Заслушав и обсудив информацию главы Аламудунского айыл окмоту Кольбаева Н.А. о материалах и оборудовании ,приобретенных в период карантина с марта  по август 2020 года,а также на основании ст.6 Закона Кыргызской Республики “О муниципальной собственности” и ст.18 </w:t>
      </w:r>
      <w:hyperlink w:history="1" r:id="rId79lkmxxcinjjm4jxr44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  самоуправлении”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ПОСТАНОВЛЯЕT: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передачу материалов и оборудования ,приобретенных в период карантина с марта  по август 2020 года ГСВ Аламудун.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a5vrrwefcr5jwybfp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dalil.kg/document/130315</w:t>
      </w:r>
    </w:hyperlink>
  </w:p>
  <w:p>
    <w:pPr>
      <w:spacing w:after="0" w:before="40"/>
      <w:jc w:val="center"/>
    </w:pPr>
    <w:hyperlink w:history="1" r:id="rIdmdodfgfqshvl01tdd9i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9lkmxxcinjjm4jxr44_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a5vrrwefcr5jwybfpxo" Type="http://schemas.openxmlformats.org/officeDocument/2006/relationships/hyperlink" Target="https://dalil.kg/document/130315" TargetMode="External"/><Relationship Id="rIdmdodfgfqshvl01tdd9i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2026-09-30T13:19:02.132Z</dcterms:created>
  <dcterms:modified xsi:type="dcterms:W3CDTF">2026-09-30T13:19:02.132Z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