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bCs/>
          <w:sz w:val="24"/>
          <w:szCs w:val="24"/>
        </w:rPr>
        <w:t xml:space="preserve">Утверждено </w:t>
      </w:r>
      <w:hyperlink w:history="1" r:id="rId7gmy_j-cugqr2mcfmw6k3">
        <w:r>
          <w:rPr>
            <w:rFonts w:ascii="Arial" w:cs="Arial" w:eastAsia="Arial" w:hAnsi="Arial"/>
            <w:b/>
            <w:bCs/>
            <w:color w:val="1D4ED8"/>
            <w:sz w:val="24"/>
            <w:szCs w:val="24"/>
            <w:u w:val="single"/>
          </w:rPr>
          <w:t xml:space="preserve">постановлением</w:t>
        </w:r>
      </w:hyperlink>
    </w:p>
    <w:p>
      <w:pPr>
        <w:spacing w:after="120"/>
        <w:jc w:val="right"/>
      </w:pPr>
      <w:r>
        <w:rPr>
          <w:rFonts w:ascii="Arial" w:cs="Arial" w:eastAsia="Arial" w:hAnsi="Arial"/>
          <w:b/>
          <w:bCs/>
          <w:sz w:val="24"/>
          <w:szCs w:val="24"/>
        </w:rPr>
        <w:t xml:space="preserve">                                                                              Аламудунского айылного кенеша</w:t>
      </w:r>
    </w:p>
    <w:p>
      <w:pPr>
        <w:spacing w:after="120"/>
        <w:jc w:val="right"/>
      </w:pPr>
      <w:r>
        <w:rPr>
          <w:rFonts w:ascii="Arial" w:cs="Arial" w:eastAsia="Arial" w:hAnsi="Arial"/>
          <w:b/>
          <w:bCs/>
          <w:sz w:val="24"/>
          <w:szCs w:val="24"/>
        </w:rPr>
        <w:t xml:space="preserve">                                                                                                №201-27 от 28.10.2020г.</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ПОЛОЖЕНИЕ</w:t>
      </w:r>
    </w:p>
    <w:p>
      <w:pPr>
        <w:spacing w:after="240" w:before="200"/>
        <w:ind w:firstLine="567"/>
        <w:jc w:val="center"/>
      </w:pPr>
      <w:r>
        <w:rPr>
          <w:rFonts w:ascii="Arial" w:cs="Arial" w:eastAsia="Arial" w:hAnsi="Arial"/>
          <w:b/>
          <w:bCs/>
          <w:sz w:val="32"/>
          <w:szCs w:val="32"/>
        </w:rPr>
        <w:t xml:space="preserve">о Совете по делам молодежи при</w:t>
      </w:r>
    </w:p>
    <w:p>
      <w:pPr>
        <w:spacing w:after="240" w:before="200"/>
        <w:ind w:firstLine="567"/>
        <w:jc w:val="center"/>
      </w:pPr>
      <w:r>
        <w:rPr>
          <w:rFonts w:ascii="Arial" w:cs="Arial" w:eastAsia="Arial" w:hAnsi="Arial"/>
          <w:b/>
          <w:bCs/>
          <w:sz w:val="32"/>
          <w:szCs w:val="32"/>
        </w:rPr>
        <w:t xml:space="preserve"> Аламудунском айылном аймаке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Совет по делам молодежи при Аламудунском айылном аймаке (далее Совет) является совещательным, коллегиальным и консультативным органом. </w:t>
      </w:r>
    </w:p>
    <w:p>
      <w:pPr>
        <w:spacing w:after="120"/>
        <w:ind w:firstLine="567"/>
        <w:jc w:val="both"/>
      </w:pPr>
      <w:r>
        <w:rPr>
          <w:rFonts w:ascii="Arial" w:cs="Arial" w:eastAsia="Arial" w:hAnsi="Arial"/>
          <w:sz w:val="24"/>
          <w:szCs w:val="24"/>
        </w:rPr>
        <w:t xml:space="preserve">2. В своей деятельности Совет руководствуется Конституцией Кыргызской Республики, действующим законодательством Кыргызской Республики, нормативными правовыми актами органов местного самоуправления Аламудунского айылного аймака и настоящим Положением.</w:t>
      </w:r>
    </w:p>
    <w:p>
      <w:pPr>
        <w:spacing w:after="120"/>
        <w:ind w:firstLine="567"/>
        <w:jc w:val="both"/>
      </w:pPr>
      <w:r>
        <w:rPr>
          <w:rFonts w:ascii="Arial" w:cs="Arial" w:eastAsia="Arial" w:hAnsi="Arial"/>
          <w:sz w:val="24"/>
          <w:szCs w:val="24"/>
        </w:rPr>
        <w:t xml:space="preserve">3. Совет создается с целью организации взаимодействия органов местного самоуправления Аламудунского айылного аймака с предприятиями, организациями, учреждениями, действующими на территории Аламудунского айылного аймака, молодежью по решению вопросов, касающихся интересов молодежи Аламудунского айылного аймака.</w:t>
      </w:r>
    </w:p>
    <w:p>
      <w:pPr>
        <w:spacing w:after="120"/>
        <w:ind w:firstLine="567"/>
        <w:jc w:val="both"/>
      </w:pPr>
      <w:r>
        <w:rPr>
          <w:rFonts w:ascii="Arial" w:cs="Arial" w:eastAsia="Arial" w:hAnsi="Arial"/>
          <w:sz w:val="24"/>
          <w:szCs w:val="24"/>
        </w:rPr>
        <w:t xml:space="preserve">4. Организационное обеспечение работы Совета осуществляется Аламудунским айыл окмоту.</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 Основные задачи и направления деятельности Совета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Основными задачами и направлениями деятельности Совета являются:</w:t>
      </w:r>
    </w:p>
    <w:p>
      <w:pPr>
        <w:spacing w:after="120"/>
        <w:ind w:firstLine="567"/>
        <w:jc w:val="both"/>
      </w:pPr>
      <w:r>
        <w:rPr>
          <w:rFonts w:ascii="Arial" w:cs="Arial" w:eastAsia="Arial" w:hAnsi="Arial"/>
          <w:sz w:val="24"/>
          <w:szCs w:val="24"/>
        </w:rPr>
        <w:t xml:space="preserve">5.1. разработка предложений по стратегии и приоритетным направлениям молодежной политики Аламудунского айылного аймака;</w:t>
      </w:r>
    </w:p>
    <w:p>
      <w:pPr>
        <w:spacing w:after="120"/>
        <w:ind w:firstLine="567"/>
        <w:jc w:val="both"/>
      </w:pPr>
      <w:r>
        <w:rPr>
          <w:rFonts w:ascii="Arial" w:cs="Arial" w:eastAsia="Arial" w:hAnsi="Arial"/>
          <w:sz w:val="24"/>
          <w:szCs w:val="24"/>
        </w:rPr>
        <w:t xml:space="preserve">5.2. осуществление взаимодействия по вопросам молодежи с предприятиями, учреждениями и организациями, государственными и муниципальными органами;</w:t>
      </w:r>
    </w:p>
    <w:p>
      <w:pPr>
        <w:spacing w:after="120"/>
        <w:ind w:firstLine="567"/>
        <w:jc w:val="both"/>
      </w:pPr>
      <w:r>
        <w:rPr>
          <w:rFonts w:ascii="Arial" w:cs="Arial" w:eastAsia="Arial" w:hAnsi="Arial"/>
          <w:sz w:val="24"/>
          <w:szCs w:val="24"/>
        </w:rPr>
        <w:t xml:space="preserve">5.3. подготовка предложений по координации деятельности органов местного самоуправления Аламудунского айылного аймака и иных организаций в решении актуальных проблем молодежи;</w:t>
      </w:r>
    </w:p>
    <w:p>
      <w:pPr>
        <w:spacing w:after="120"/>
        <w:ind w:firstLine="567"/>
        <w:jc w:val="both"/>
      </w:pPr>
      <w:r>
        <w:rPr>
          <w:rFonts w:ascii="Arial" w:cs="Arial" w:eastAsia="Arial" w:hAnsi="Arial"/>
          <w:sz w:val="24"/>
          <w:szCs w:val="24"/>
        </w:rPr>
        <w:t xml:space="preserve">5.4. анализ и подготовка предложений в проекты нормативных правовых актов Аламудунского айылного аймака по вопросам молодежи;</w:t>
      </w:r>
    </w:p>
    <w:p>
      <w:pPr>
        <w:spacing w:after="120"/>
        <w:ind w:firstLine="567"/>
        <w:jc w:val="both"/>
      </w:pPr>
      <w:r>
        <w:rPr>
          <w:rFonts w:ascii="Arial" w:cs="Arial" w:eastAsia="Arial" w:hAnsi="Arial"/>
          <w:sz w:val="24"/>
          <w:szCs w:val="24"/>
        </w:rPr>
        <w:t xml:space="preserve">5.5. участие в реализации на территории Аламудунского айылного аймака государственных и муниципальных программ по деятельности молодежи;</w:t>
      </w:r>
    </w:p>
    <w:p>
      <w:pPr>
        <w:spacing w:after="120"/>
        <w:ind w:firstLine="567"/>
        <w:jc w:val="both"/>
      </w:pPr>
      <w:r>
        <w:rPr>
          <w:rFonts w:ascii="Arial" w:cs="Arial" w:eastAsia="Arial" w:hAnsi="Arial"/>
          <w:sz w:val="24"/>
          <w:szCs w:val="24"/>
        </w:rPr>
        <w:t xml:space="preserve">5.6. анализ деятельности органов местного самоуправления Аламудунского айылного аймака и других организаций по вопросам поддержки и решения актуальных проблем молодежи;</w:t>
      </w:r>
    </w:p>
    <w:p>
      <w:pPr>
        <w:spacing w:after="120"/>
        <w:ind w:firstLine="567"/>
        <w:jc w:val="both"/>
      </w:pPr>
      <w:r>
        <w:rPr>
          <w:rFonts w:ascii="Arial" w:cs="Arial" w:eastAsia="Arial" w:hAnsi="Arial"/>
          <w:sz w:val="24"/>
          <w:szCs w:val="24"/>
        </w:rPr>
        <w:t xml:space="preserve">5.7. участие в разработке и реализации программ и проектов, направленных на решение вопросов социальной поддержки и иных вопросов, затрагивающих интересы молодежи;</w:t>
      </w:r>
    </w:p>
    <w:p>
      <w:pPr>
        <w:spacing w:after="120"/>
        <w:ind w:firstLine="567"/>
        <w:jc w:val="both"/>
      </w:pPr>
      <w:r>
        <w:rPr>
          <w:rFonts w:ascii="Arial" w:cs="Arial" w:eastAsia="Arial" w:hAnsi="Arial"/>
          <w:sz w:val="24"/>
          <w:szCs w:val="24"/>
        </w:rPr>
        <w:t xml:space="preserve">5.8. участие в организации научных исследований, в подготовке информационных, методических и иных материалов, относящихся к сфере деятельности Совета;</w:t>
      </w:r>
    </w:p>
    <w:p>
      <w:pPr>
        <w:spacing w:after="120"/>
        <w:ind w:firstLine="567"/>
        <w:jc w:val="both"/>
      </w:pPr>
      <w:r>
        <w:rPr>
          <w:rFonts w:ascii="Arial" w:cs="Arial" w:eastAsia="Arial" w:hAnsi="Arial"/>
          <w:sz w:val="24"/>
          <w:szCs w:val="24"/>
        </w:rPr>
        <w:t xml:space="preserve">5.9. информирование населения о деятельности Совета и взаимодействующих с ним организаций.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III. Права и обязанности Совета и его членов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В целях реализации указанных задач и функций Совет имеет право:</w:t>
      </w:r>
    </w:p>
    <w:p>
      <w:pPr>
        <w:spacing w:after="120"/>
        <w:ind w:firstLine="567"/>
        <w:jc w:val="both"/>
      </w:pPr>
      <w:r>
        <w:rPr>
          <w:rFonts w:ascii="Arial" w:cs="Arial" w:eastAsia="Arial" w:hAnsi="Arial"/>
          <w:sz w:val="24"/>
          <w:szCs w:val="24"/>
        </w:rPr>
        <w:t xml:space="preserve">6.1. запрашивать в органах местного самоуправления Аламудунского айылного аймака, муниципальных предприятиях и учреждениях, общественных и других некоммерческих организациях информацию и другие документы, необходимые для осуществления своей работы;</w:t>
      </w:r>
    </w:p>
    <w:p>
      <w:pPr>
        <w:spacing w:after="120"/>
        <w:ind w:firstLine="567"/>
        <w:jc w:val="both"/>
      </w:pPr>
      <w:r>
        <w:rPr>
          <w:rFonts w:ascii="Arial" w:cs="Arial" w:eastAsia="Arial" w:hAnsi="Arial"/>
          <w:sz w:val="24"/>
          <w:szCs w:val="24"/>
        </w:rPr>
        <w:t xml:space="preserve">6.2. привлекать по согласованию с руководителями к проработке вопросов, отнесенных к ведению Совета, специалистов органов местного самоуправления Аламудунского айылного аймака.</w:t>
      </w:r>
    </w:p>
    <w:p>
      <w:pPr>
        <w:spacing w:after="120"/>
        <w:ind w:firstLine="567"/>
        <w:jc w:val="both"/>
      </w:pPr>
      <w:r>
        <w:rPr>
          <w:rFonts w:ascii="Arial" w:cs="Arial" w:eastAsia="Arial" w:hAnsi="Arial"/>
          <w:sz w:val="24"/>
          <w:szCs w:val="24"/>
        </w:rPr>
        <w:t xml:space="preserve">6.3. приглашать на заседание Совета руководителей и представителей государственных органов, органов местного самоуправления Аламудунского айылного аймака, предприятий, организаций, учреждений, действующих на территории Аламудунского айылного аймака;</w:t>
      </w:r>
    </w:p>
    <w:p>
      <w:pPr>
        <w:spacing w:after="120"/>
        <w:ind w:firstLine="567"/>
        <w:jc w:val="both"/>
      </w:pPr>
      <w:r>
        <w:rPr>
          <w:rFonts w:ascii="Arial" w:cs="Arial" w:eastAsia="Arial" w:hAnsi="Arial"/>
          <w:sz w:val="24"/>
          <w:szCs w:val="24"/>
        </w:rPr>
        <w:t xml:space="preserve">6.4. вносить в установленном порядке в органы местного самоуправления Аламудунского айылного аймака,  территориальные органы государственной власти   и общественные   организации предложения и рекомендации по вопросам своего ведения;</w:t>
      </w:r>
    </w:p>
    <w:p>
      <w:pPr>
        <w:spacing w:after="120"/>
        <w:ind w:firstLine="567"/>
        <w:jc w:val="both"/>
      </w:pPr>
      <w:r>
        <w:rPr>
          <w:rFonts w:ascii="Arial" w:cs="Arial" w:eastAsia="Arial" w:hAnsi="Arial"/>
          <w:sz w:val="24"/>
          <w:szCs w:val="24"/>
        </w:rPr>
        <w:t xml:space="preserve">6.5. принимать к рассмотрению предложения граждан и организаций по вопросам, отнесенным к ведению Совета;</w:t>
      </w:r>
    </w:p>
    <w:p>
      <w:pPr>
        <w:spacing w:after="120"/>
        <w:ind w:firstLine="567"/>
        <w:jc w:val="both"/>
      </w:pPr>
      <w:r>
        <w:rPr>
          <w:rFonts w:ascii="Arial" w:cs="Arial" w:eastAsia="Arial" w:hAnsi="Arial"/>
          <w:sz w:val="24"/>
          <w:szCs w:val="24"/>
        </w:rPr>
        <w:t xml:space="preserve">6.6. создавать для подготовки предложений на заседание Совета комиссии и рабочие группы из числа членов Совета;</w:t>
      </w:r>
    </w:p>
    <w:p>
      <w:pPr>
        <w:spacing w:after="120"/>
        <w:ind w:firstLine="567"/>
        <w:jc w:val="both"/>
      </w:pPr>
      <w:r>
        <w:rPr>
          <w:rFonts w:ascii="Arial" w:cs="Arial" w:eastAsia="Arial" w:hAnsi="Arial"/>
          <w:sz w:val="24"/>
          <w:szCs w:val="24"/>
        </w:rPr>
        <w:t xml:space="preserve">6.7. информировать органы местного самоуправления Аламудунского айылного аймака о принятых решениях.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Члены Совета обязаны:</w:t>
      </w:r>
    </w:p>
    <w:p>
      <w:pPr>
        <w:spacing w:after="120"/>
        <w:ind w:firstLine="567"/>
        <w:jc w:val="both"/>
      </w:pPr>
      <w:r>
        <w:rPr>
          <w:rFonts w:ascii="Arial" w:cs="Arial" w:eastAsia="Arial" w:hAnsi="Arial"/>
          <w:sz w:val="24"/>
          <w:szCs w:val="24"/>
        </w:rPr>
        <w:t xml:space="preserve">7.1. осуществлять свою деятельность в Совете в соответствии с Уставами и Положениями тех организаций, которые они представляют, и настоящим Положением;</w:t>
      </w:r>
    </w:p>
    <w:p>
      <w:pPr>
        <w:spacing w:after="120"/>
        <w:ind w:firstLine="567"/>
        <w:jc w:val="both"/>
      </w:pPr>
      <w:r>
        <w:rPr>
          <w:rFonts w:ascii="Arial" w:cs="Arial" w:eastAsia="Arial" w:hAnsi="Arial"/>
          <w:sz w:val="24"/>
          <w:szCs w:val="24"/>
        </w:rPr>
        <w:t xml:space="preserve">7.2. присутствовать на заседаниях Совета.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IV. Состав и порядок работы Совета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Совет формируется из:</w:t>
      </w:r>
    </w:p>
    <w:p>
      <w:pPr>
        <w:spacing w:after="120"/>
        <w:ind w:firstLine="567"/>
        <w:jc w:val="both"/>
      </w:pPr>
      <w:r>
        <w:rPr>
          <w:rFonts w:ascii="Arial" w:cs="Arial" w:eastAsia="Arial" w:hAnsi="Arial"/>
          <w:sz w:val="24"/>
          <w:szCs w:val="24"/>
        </w:rPr>
        <w:t xml:space="preserve">- представителей органов местного самоуправления Аламудунского айылного аймака;</w:t>
      </w:r>
    </w:p>
    <w:p>
      <w:pPr>
        <w:spacing w:after="120"/>
        <w:ind w:firstLine="567"/>
        <w:jc w:val="both"/>
      </w:pPr>
      <w:r>
        <w:rPr>
          <w:rFonts w:ascii="Arial" w:cs="Arial" w:eastAsia="Arial" w:hAnsi="Arial"/>
          <w:sz w:val="24"/>
          <w:szCs w:val="24"/>
        </w:rPr>
        <w:t xml:space="preserve">- представителей молодежных объединений и групп;</w:t>
      </w:r>
    </w:p>
    <w:p>
      <w:pPr>
        <w:spacing w:after="120"/>
        <w:ind w:firstLine="567"/>
        <w:jc w:val="both"/>
      </w:pPr>
      <w:r>
        <w:rPr>
          <w:rFonts w:ascii="Arial" w:cs="Arial" w:eastAsia="Arial" w:hAnsi="Arial"/>
          <w:sz w:val="24"/>
          <w:szCs w:val="24"/>
        </w:rPr>
        <w:t xml:space="preserve">-  представителей предприятий и организаций на территории Аламудунского айылного аймака. </w:t>
      </w:r>
    </w:p>
    <w:p>
      <w:pPr>
        <w:spacing w:after="120"/>
        <w:ind w:firstLine="567"/>
        <w:jc w:val="both"/>
      </w:pPr>
      <w:r>
        <w:rPr>
          <w:rFonts w:ascii="Arial" w:cs="Arial" w:eastAsia="Arial" w:hAnsi="Arial"/>
          <w:sz w:val="24"/>
          <w:szCs w:val="24"/>
        </w:rPr>
        <w:t xml:space="preserve">Для включения в состав Совета направляется ходатайство на имя Главы айыл окмоту Аламудунского айылного аймака, подписанное руководителем предприятия, организации, объединения.  Персональный состав Совета утверждается Главой айыл окмоту Аламудунского айылного аймака. Совет состоит не более чем из 9 человек, включая председателя Совета. В дальнейшем Совет может формироваться за счет выведения из его состава членов Совета и принятия в него новых членов Совета.</w:t>
      </w:r>
    </w:p>
    <w:p>
      <w:pPr>
        <w:spacing w:after="120"/>
        <w:ind w:firstLine="567"/>
        <w:jc w:val="both"/>
      </w:pPr>
      <w:r>
        <w:rPr>
          <w:rFonts w:ascii="Arial" w:cs="Arial" w:eastAsia="Arial" w:hAnsi="Arial"/>
          <w:sz w:val="24"/>
          <w:szCs w:val="24"/>
        </w:rPr>
        <w:t xml:space="preserve">9. Председателем Совета является заместитель Главы айыл окмоту Аламудунского айылного аймака. Секретарь Совета назначается Главой айыл окмоту Аламудунского айылного аймака и не является членом Совета.</w:t>
      </w:r>
    </w:p>
    <w:p>
      <w:pPr>
        <w:spacing w:after="120"/>
        <w:ind w:firstLine="567"/>
        <w:jc w:val="both"/>
      </w:pPr>
      <w:r>
        <w:rPr>
          <w:rFonts w:ascii="Arial" w:cs="Arial" w:eastAsia="Arial" w:hAnsi="Arial"/>
          <w:sz w:val="24"/>
          <w:szCs w:val="24"/>
        </w:rPr>
        <w:t xml:space="preserve">10. Выведение из состава Совета осуществляется приказом председателя Совета по следующим основаниям:</w:t>
      </w:r>
    </w:p>
    <w:p>
      <w:pPr>
        <w:spacing w:after="120"/>
        <w:ind w:firstLine="567"/>
        <w:jc w:val="both"/>
      </w:pPr>
      <w:r>
        <w:rPr>
          <w:rFonts w:ascii="Arial" w:cs="Arial" w:eastAsia="Arial" w:hAnsi="Arial"/>
          <w:sz w:val="24"/>
          <w:szCs w:val="24"/>
        </w:rPr>
        <w:t xml:space="preserve">- личное заявление члена Совета;</w:t>
      </w:r>
    </w:p>
    <w:p>
      <w:pPr>
        <w:spacing w:after="120"/>
        <w:ind w:firstLine="567"/>
        <w:jc w:val="both"/>
      </w:pPr>
      <w:r>
        <w:rPr>
          <w:rFonts w:ascii="Arial" w:cs="Arial" w:eastAsia="Arial" w:hAnsi="Arial"/>
          <w:sz w:val="24"/>
          <w:szCs w:val="24"/>
        </w:rPr>
        <w:t xml:space="preserve">- отзыв ходатайства на члена Совета;</w:t>
      </w:r>
    </w:p>
    <w:p>
      <w:pPr>
        <w:spacing w:after="120"/>
        <w:ind w:firstLine="567"/>
        <w:jc w:val="both"/>
      </w:pPr>
      <w:r>
        <w:rPr>
          <w:rFonts w:ascii="Arial" w:cs="Arial" w:eastAsia="Arial" w:hAnsi="Arial"/>
          <w:sz w:val="24"/>
          <w:szCs w:val="24"/>
        </w:rPr>
        <w:t xml:space="preserve">- регулярное неучастие члена Совета в заседаниях и работе Совета;</w:t>
      </w:r>
    </w:p>
    <w:p>
      <w:pPr>
        <w:spacing w:after="120"/>
        <w:ind w:firstLine="567"/>
        <w:jc w:val="both"/>
      </w:pPr>
      <w:r>
        <w:rPr>
          <w:rFonts w:ascii="Arial" w:cs="Arial" w:eastAsia="Arial" w:hAnsi="Arial"/>
          <w:sz w:val="24"/>
          <w:szCs w:val="24"/>
        </w:rPr>
        <w:t xml:space="preserve">- выход члена Совета из состава представляемой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Совет осуществляет свою деятельность в форме заседаний, которые проводятся согласно плану не реже двух раз в квартал.</w:t>
      </w:r>
    </w:p>
    <w:p>
      <w:pPr>
        <w:spacing w:after="120"/>
        <w:ind w:firstLine="567"/>
        <w:jc w:val="both"/>
      </w:pPr>
      <w:r>
        <w:rPr>
          <w:rFonts w:ascii="Arial" w:cs="Arial" w:eastAsia="Arial" w:hAnsi="Arial"/>
          <w:sz w:val="24"/>
          <w:szCs w:val="24"/>
        </w:rPr>
        <w:t xml:space="preserve">Заседание считается правомочным, если в его работе принимает участие не менее трети членов Совета. Заседания Совета являются открытыми.</w:t>
      </w:r>
    </w:p>
    <w:p>
      <w:pPr>
        <w:spacing w:after="120"/>
        <w:ind w:firstLine="567"/>
        <w:jc w:val="both"/>
      </w:pPr>
      <w:r>
        <w:rPr>
          <w:rFonts w:ascii="Arial" w:cs="Arial" w:eastAsia="Arial" w:hAnsi="Arial"/>
          <w:sz w:val="24"/>
          <w:szCs w:val="24"/>
        </w:rPr>
        <w:t xml:space="preserve">12. Повестку дня заседания Совета формирует председатель Совета и секретарь в соответствии с годовым планом и дополнительными вопросами. Годовой план работы Совета формируется с учетом предложений членов Совета на последнем заседании текущего года. Подготовку вопросов к рассмотрению на заседании Совета осуществляет секретарь, рабочая группа или комиссия, создаваемая из членов Совета.</w:t>
      </w:r>
    </w:p>
    <w:p>
      <w:pPr>
        <w:spacing w:after="120"/>
        <w:ind w:firstLine="567"/>
        <w:jc w:val="both"/>
      </w:pPr>
      <w:r>
        <w:rPr>
          <w:rFonts w:ascii="Arial" w:cs="Arial" w:eastAsia="Arial" w:hAnsi="Arial"/>
          <w:sz w:val="24"/>
          <w:szCs w:val="24"/>
        </w:rPr>
        <w:t xml:space="preserve">13. Решения по рассматриваемым вопросам принимаются путем открытого голосования «за», «против» или «воздержался». </w:t>
      </w:r>
    </w:p>
    <w:p>
      <w:pPr>
        <w:spacing w:after="120"/>
        <w:ind w:firstLine="567"/>
        <w:jc w:val="both"/>
      </w:pPr>
      <w:r>
        <w:rPr>
          <w:rFonts w:ascii="Arial" w:cs="Arial" w:eastAsia="Arial" w:hAnsi="Arial"/>
          <w:sz w:val="24"/>
          <w:szCs w:val="24"/>
        </w:rPr>
        <w:t xml:space="preserve">Решение считается принятым, если за него проголосовало не менее половины от числа присутствующих. В случае равенства голосов голос председателя Совета является решающим. </w:t>
      </w:r>
    </w:p>
    <w:p>
      <w:pPr>
        <w:spacing w:after="120"/>
        <w:ind w:firstLine="567"/>
        <w:jc w:val="both"/>
      </w:pPr>
      <w:r>
        <w:rPr>
          <w:rFonts w:ascii="Arial" w:cs="Arial" w:eastAsia="Arial" w:hAnsi="Arial"/>
          <w:sz w:val="24"/>
          <w:szCs w:val="24"/>
        </w:rPr>
        <w:t xml:space="preserve">14. Решения Совета оформляются протоколом, который ведет секретарь. Протокол и решение Совета подписываются председателем и секретарем Совета.</w:t>
      </w:r>
    </w:p>
    <w:p>
      <w:pPr>
        <w:spacing w:after="120"/>
        <w:ind w:firstLine="567"/>
        <w:jc w:val="both"/>
      </w:pPr>
      <w:r>
        <w:rPr>
          <w:rFonts w:ascii="Arial" w:cs="Arial" w:eastAsia="Arial" w:hAnsi="Arial"/>
          <w:sz w:val="24"/>
          <w:szCs w:val="24"/>
        </w:rPr>
        <w:t xml:space="preserve">15. Решения   Совета   носят   рекомендательный   характер и могут быть использованы при подготовке решений органов местного самоуправления Аламудунского айылного аймака, приказов руководителей предприятий, организаций, учреждений.</w:t>
      </w:r>
    </w:p>
    <w:p>
      <w:pPr>
        <w:spacing w:after="120"/>
        <w:ind w:firstLine="567"/>
        <w:jc w:val="both"/>
      </w:pPr>
      <w:r>
        <w:rPr>
          <w:rFonts w:ascii="Arial" w:cs="Arial" w:eastAsia="Arial" w:hAnsi="Arial"/>
          <w:sz w:val="24"/>
          <w:szCs w:val="24"/>
        </w:rPr>
        <w:t xml:space="preserve">16. Члены Совета участвуют в его работе на общественных началах.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Прочие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17. Дополнения и изменения в настоящее Положение вносятся по инициативе членов Совета и утверждаются Совета и Аламудунским айылным кенешем.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buw1izxnkacovhkwld5">
      <w:r>
        <w:rPr>
          <w:rFonts w:ascii="Arial" w:cs="Arial" w:eastAsia="Arial" w:hAnsi="Arial"/>
          <w:color w:val="132D3F"/>
          <w:sz w:val="16"/>
          <w:szCs w:val="16"/>
          <w:u w:val="single"/>
        </w:rPr>
        <w:t xml:space="preserve">dalil.kg/document/130325</w:t>
      </w:r>
    </w:hyperlink>
  </w:p>
  <w:p>
    <w:pPr>
      <w:spacing w:after="0" w:before="40"/>
      <w:jc w:val="center"/>
    </w:pPr>
    <w:hyperlink w:history="1" r:id="rIdpwnbhwb1kdjatdhqlvez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gmy_j-cugqr2mcfmw6k3" Type="http://schemas.openxmlformats.org/officeDocument/2006/relationships/hyperlink" Target="https://dalil.kg/document/1303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buw1izxnkacovhkwld5" Type="http://schemas.openxmlformats.org/officeDocument/2006/relationships/hyperlink" Target="https://dalil.kg/document/130325" TargetMode="External"/><Relationship Id="rIdpwnbhwb1kdjatdhqlvez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2026-09-30T09:42:42.632Z</dcterms:created>
  <dcterms:modified xsi:type="dcterms:W3CDTF">2026-09-30T09:42:42.632Z</dcterms:modified>
</cp:coreProperties>
</file>

<file path=docProps/custom.xml><?xml version="1.0" encoding="utf-8"?>
<Properties xmlns="http://schemas.openxmlformats.org/officeDocument/2006/custom-properties" xmlns:vt="http://schemas.openxmlformats.org/officeDocument/2006/docPropsVTypes"/>
</file>