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УТРАТИЛ СИЛУв соответствии с Законом КР от </w:t>
      </w:r>
      <w:hyperlink w:history="1" r:id="rIdcxt7xxdsxdb0ispo2ib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2004 года № 114</w:t>
        </w:r>
      </w:hyperlink>
      <w:r>
        <w:rPr>
          <w:rFonts w:ascii="Arial" w:cs="Arial" w:eastAsia="Arial" w:hAnsi="Arial"/>
          <w:sz w:val="24"/>
          <w:szCs w:val="24"/>
        </w:rPr>
        <w:t xml:space="preserve"> гор.Бишкек, Дом Правительства5 августа 2003 года № 190                         ЗАКОН КЫРГЫЗСКОЙ РЕСПУБЛИКИ             О ВНЕСЕНИИ ИЗМЕНЕНИЯ В ЗАКОН КЫРГЫЗСКОЙ РЕСПУБЛИКИ                      «О ГОСУДАРСТВЕННОЙ СЛУЖБЕ»                                   Принят Законодательным собраниемЖогорку Кенеша Кыргызской Республики                 26 июня 2003 года        Статья  1.  Внести в </w:t>
      </w:r>
      <w:hyperlink w:history="1" r:id="rIdd6sl4hl-mh7yh2f87oa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государственнойслужбе» (Ведомости Жогорку Кенеша Кыргызской Республики, 2000 г., № 4,ст. 172) следующее изменение:      статью 22 изложить в следующей редакции:      «Статья 22. Материальная ответственность               государственных служащих      Материальная   ответственность   государственного   служащего    запричиненный ущерб наступает в результате его виновного противоправногоповедения (действия или бездействия).   Ущерб,  причиненный третьим лицам в результате незаконных  действий(бездействия) государственных служащих при исполнении ими  должностныхобязанностей, подлежит возмещению государственным органом,  в  которомон состоит на службе.   Государственный орган обязан возместить причиненный ущерб  за  счетсредств,  предусмотренных для финансирования данного  государственногооргана в соответствующем бюджете.   Государственный  орган, возместивший ущерб, имеет  право  обратноготребования  (регресса)  к  должностному лицу, которым  непосредственносовершены неправомерные действия.   Размер  причиненного ущерба определяется по фактическим потерям  наосновании данных бухгалтерского учета и акта проверки соответствующегогосударственного органа.   Возмещение  ущерба государственным служащим производится независимоот    привлечения   государственного   служащего   к   дисциплинарной,административной   или   уголовной   ответственности    за    действия(бездействие), которыми причинен ущерб государственному органу.».      Статья  2. Правительству Кыргызской Республики в трехмесячный  срокпривести  свои  нормативные правовые акты в соответствие  с  настоящимЗаконом.      Статья  3.  Настоящий  Закон вступает в силу  со  дня  официальногоопубликования. ПрезидентКыргызской Республики                             А. АКАЕВ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xt7xxdsxdb0ispo2ibdv" Type="http://schemas.openxmlformats.org/officeDocument/2006/relationships/hyperlink" Target="http://kodeks.duckdns.org/document/1513" TargetMode="External"/><Relationship Id="rIdd6sl4hl-mh7yh2f87oawf" Type="http://schemas.openxmlformats.org/officeDocument/2006/relationships/hyperlink" Target="http://kodeks.duckdns.org/document/29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2026-09-23T08:20:10.504Z</dcterms:created>
  <dcterms:modified xsi:type="dcterms:W3CDTF">2026-09-23T08:20:10.504Z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