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СЕМЕЙНЫЙ КОДЕКС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30 августа 2003 года № 201</w:t>
      </w:r>
    </w:p>
    <w:p>
      <w:pPr>
        <w:spacing w:after="120"/>
        <w:jc w:val="center"/>
      </w:pPr>
      <w:r>
        <w:rPr>
          <w:rFonts w:ascii="Arial" w:cs="Arial" w:eastAsia="Arial" w:hAnsi="Arial"/>
          <w:i/>
          <w:iCs/>
          <w:sz w:val="24"/>
          <w:szCs w:val="24"/>
        </w:rPr>
        <w:t xml:space="preserve">(В редакции Законов КР от </w:t>
      </w:r>
      <w:hyperlink w:history="1" r:id="rIdbyli2ud8az9i2azsr92sw">
        <w:r>
          <w:rPr>
            <w:rFonts w:ascii="Arial" w:cs="Arial" w:eastAsia="Arial" w:hAnsi="Arial"/>
            <w:i/>
            <w:iCs/>
            <w:color w:val="1D4ED8"/>
            <w:sz w:val="24"/>
            <w:szCs w:val="24"/>
            <w:u w:val="single"/>
          </w:rPr>
          <w:t xml:space="preserve">26 июля 2004 года № 96</w:t>
        </w:r>
      </w:hyperlink>
      <w:r>
        <w:rPr>
          <w:rFonts w:ascii="Arial" w:cs="Arial" w:eastAsia="Arial" w:hAnsi="Arial"/>
          <w:i/>
          <w:iCs/>
          <w:sz w:val="24"/>
          <w:szCs w:val="24"/>
        </w:rPr>
        <w:t xml:space="preserve">, </w:t>
      </w:r>
      <w:hyperlink w:history="1" r:id="rId_lkr-i5xbdoffhg275gtf">
        <w:r>
          <w:rPr>
            <w:rFonts w:ascii="Arial" w:cs="Arial" w:eastAsia="Arial" w:hAnsi="Arial"/>
            <w:i/>
            <w:iCs/>
            <w:color w:val="1D4ED8"/>
            <w:sz w:val="24"/>
            <w:szCs w:val="24"/>
            <w:u w:val="single"/>
          </w:rPr>
          <w:t xml:space="preserve">25 февраля 2005 года № 38</w:t>
        </w:r>
      </w:hyperlink>
      <w:r>
        <w:rPr>
          <w:rFonts w:ascii="Arial" w:cs="Arial" w:eastAsia="Arial" w:hAnsi="Arial"/>
          <w:i/>
          <w:iCs/>
          <w:sz w:val="24"/>
          <w:szCs w:val="24"/>
        </w:rPr>
        <w:t xml:space="preserve">, </w:t>
      </w:r>
      <w:hyperlink w:history="1" r:id="rId8l6lb-wdh13av99eumt0y">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ujmqwakvo6uctcmqkonfy">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vm9lbnm8gwu3mdfj4jgmf">
        <w:r>
          <w:rPr>
            <w:rFonts w:ascii="Arial" w:cs="Arial" w:eastAsia="Arial" w:hAnsi="Arial"/>
            <w:i/>
            <w:iCs/>
            <w:color w:val="1D4ED8"/>
            <w:sz w:val="24"/>
            <w:szCs w:val="24"/>
            <w:u w:val="single"/>
          </w:rPr>
          <w:t xml:space="preserve">17 июля 2009 года № 223</w:t>
        </w:r>
      </w:hyperlink>
      <w:r>
        <w:rPr>
          <w:rFonts w:ascii="Arial" w:cs="Arial" w:eastAsia="Arial" w:hAnsi="Arial"/>
          <w:i/>
          <w:iCs/>
          <w:sz w:val="24"/>
          <w:szCs w:val="24"/>
        </w:rPr>
        <w:t xml:space="preserve">, </w:t>
      </w:r>
      <w:hyperlink w:history="1" r:id="rIda_zsshs8djnrminiodhlk">
        <w:r>
          <w:rPr>
            <w:rFonts w:ascii="Arial" w:cs="Arial" w:eastAsia="Arial" w:hAnsi="Arial"/>
            <w:i/>
            <w:iCs/>
            <w:color w:val="1D4ED8"/>
            <w:sz w:val="24"/>
            <w:szCs w:val="24"/>
            <w:u w:val="single"/>
          </w:rPr>
          <w:t xml:space="preserve">4 мая 2011 года № 20</w:t>
        </w:r>
      </w:hyperlink>
      <w:r>
        <w:rPr>
          <w:rFonts w:ascii="Arial" w:cs="Arial" w:eastAsia="Arial" w:hAnsi="Arial"/>
          <w:i/>
          <w:iCs/>
          <w:sz w:val="24"/>
          <w:szCs w:val="24"/>
        </w:rPr>
        <w:t xml:space="preserve">, </w:t>
      </w:r>
      <w:hyperlink w:history="1" r:id="rIdt-kce2u4hhbpqr5uzwt89">
        <w:r>
          <w:rPr>
            <w:rFonts w:ascii="Arial" w:cs="Arial" w:eastAsia="Arial" w:hAnsi="Arial"/>
            <w:i/>
            <w:iCs/>
            <w:color w:val="1D4ED8"/>
            <w:sz w:val="24"/>
            <w:szCs w:val="24"/>
            <w:u w:val="single"/>
          </w:rPr>
          <w:t xml:space="preserve">26 июля 2011 года № 147</w:t>
        </w:r>
      </w:hyperlink>
      <w:r>
        <w:rPr>
          <w:rFonts w:ascii="Arial" w:cs="Arial" w:eastAsia="Arial" w:hAnsi="Arial"/>
          <w:i/>
          <w:iCs/>
          <w:sz w:val="24"/>
          <w:szCs w:val="24"/>
        </w:rPr>
        <w:t xml:space="preserve">, </w:t>
      </w:r>
      <w:hyperlink w:history="1" r:id="rIdqgcs7lg5yjiwh9dxxyffq">
        <w:r>
          <w:rPr>
            <w:rFonts w:ascii="Arial" w:cs="Arial" w:eastAsia="Arial" w:hAnsi="Arial"/>
            <w:i/>
            <w:iCs/>
            <w:color w:val="1D4ED8"/>
            <w:sz w:val="24"/>
            <w:szCs w:val="24"/>
            <w:u w:val="single"/>
          </w:rPr>
          <w:t xml:space="preserve">15 марта 2012 года № 14</w:t>
        </w:r>
      </w:hyperlink>
      <w:r>
        <w:rPr>
          <w:rFonts w:ascii="Arial" w:cs="Arial" w:eastAsia="Arial" w:hAnsi="Arial"/>
          <w:i/>
          <w:iCs/>
          <w:sz w:val="24"/>
          <w:szCs w:val="24"/>
        </w:rPr>
        <w:t xml:space="preserve">, </w:t>
      </w:r>
      <w:hyperlink w:history="1" r:id="rIdmgsjn8igu8dngzo54jrrw">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odm1mbkngpxg5qwe9alen">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4q5eo7dvtfwpm1panu9fa">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qjazv90tkj42se6ahnlb4">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okgxivo_etd4nnebzoufg">
        <w:r>
          <w:rPr>
            <w:rFonts w:ascii="Arial" w:cs="Arial" w:eastAsia="Arial" w:hAnsi="Arial"/>
            <w:i/>
            <w:iCs/>
            <w:color w:val="1D4ED8"/>
            <w:sz w:val="24"/>
            <w:szCs w:val="24"/>
            <w:u w:val="single"/>
          </w:rPr>
          <w:t xml:space="preserve">14 июля 2015 года № 161</w:t>
        </w:r>
      </w:hyperlink>
      <w:r>
        <w:rPr>
          <w:rFonts w:ascii="Arial" w:cs="Arial" w:eastAsia="Arial" w:hAnsi="Arial"/>
          <w:i/>
          <w:iCs/>
          <w:sz w:val="24"/>
          <w:szCs w:val="24"/>
        </w:rPr>
        <w:t xml:space="preserve">, </w:t>
      </w:r>
      <w:hyperlink w:history="1" r:id="rIdkkeoybgxgieq7lcda8hpc">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a2zrzkzka8wphthgomdy5">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ft5uf9u-sn3p5ljzc87p9">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 </w:t>
      </w:r>
      <w:r>
        <w:rPr>
          <w:rFonts w:ascii="Arial" w:cs="Arial" w:eastAsia="Arial" w:hAnsi="Arial"/>
          <w:i/>
          <w:iCs/>
          <w:sz w:val="24"/>
          <w:szCs w:val="24"/>
        </w:rPr>
        <w:t xml:space="preserve">2 марта 2017 года № 41</w:t>
      </w:r>
      <w:r>
        <w:rPr>
          <w:rFonts w:ascii="Arial" w:cs="Arial" w:eastAsia="Arial" w:hAnsi="Arial"/>
          <w:i/>
          <w:iCs/>
          <w:sz w:val="24"/>
          <w:szCs w:val="24"/>
        </w:rPr>
        <w:t xml:space="preserve">, </w:t>
      </w:r>
      <w:hyperlink w:history="1" r:id="rId96hpmvnusjy6ommf0tkzu">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oyrp1r7a0tcvy7hsj6nlc">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 </w:t>
      </w:r>
      <w:hyperlink w:history="1" r:id="rId7tpgx0c6dntkwxfmnxeqr">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 </w:t>
      </w:r>
      <w:hyperlink w:history="1" r:id="rIdmyshg9t9sco1paubhvsat">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1jh6tjukppc8yeociqqjv">
        <w:r>
          <w:rPr>
            <w:rFonts w:ascii="Arial" w:cs="Arial" w:eastAsia="Arial" w:hAnsi="Arial"/>
            <w:i/>
            <w:iCs/>
            <w:color w:val="1D4ED8"/>
            <w:sz w:val="24"/>
            <w:szCs w:val="24"/>
            <w:u w:val="single"/>
          </w:rPr>
          <w:t xml:space="preserve">6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 </w:t>
      </w:r>
      <w:hyperlink w:history="1" r:id="rId-k_vxsuqlefbbcnpppzup">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hyperlink w:history="1" r:id="rIdhxyjka-jvdf2admkm1c_q">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wjf2lxzpfccuyvmquhr3m">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Кодекс в соответствии с </w:t>
      </w:r>
      <w:hyperlink w:history="1" r:id="rId-xkam8jkjuhhwv0oszrv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устанавливает условия и порядок вступления в брак, прекращения брака и признания его недействительным, регулирует личные неимущественные и имущественные отношения между членами семьи: супругами, родителями и детьми (усыновителями и усыновленными), а в случаях и в пределах, предусмотренных семейным законодательством, между другими родственниками и иными лицами.</w:t>
      </w:r>
    </w:p>
    <w:p>
      <w:pPr>
        <w:spacing w:after="120"/>
        <w:ind w:firstLine="397"/>
        <w:jc w:val="both"/>
      </w:pPr>
      <w:r>
        <w:rPr>
          <w:rFonts w:ascii="Arial" w:cs="Arial" w:eastAsia="Arial" w:hAnsi="Arial"/>
          <w:i/>
          <w:iCs/>
          <w:sz w:val="24"/>
          <w:szCs w:val="24"/>
        </w:rPr>
        <w:t xml:space="preserve">(В редакции Закона КР от </w:t>
      </w:r>
      <w:hyperlink w:history="1" r:id="rId-hf3lx83opm9_lztmvwmv">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before="200"/>
        <w:ind w:firstLine="397"/>
        <w:jc w:val="center"/>
      </w:pPr>
      <w:r>
        <w:rPr>
          <w:rFonts w:ascii="Arial" w:cs="Arial" w:eastAsia="Arial" w:hAnsi="Arial"/>
          <w:b/>
          <w:bCs/>
          <w:sz w:val="32"/>
          <w:szCs w:val="32"/>
        </w:rPr>
        <w:t xml:space="preserve">Глава 1
 Семейное законодательство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Основные задачи семейного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Семья - основа общества.</w:t>
      </w:r>
    </w:p>
    <w:p>
      <w:pPr>
        <w:spacing w:after="120"/>
        <w:ind w:firstLine="397"/>
        <w:jc w:val="both"/>
      </w:pPr>
      <w:r>
        <w:rPr>
          <w:rFonts w:ascii="Arial" w:cs="Arial" w:eastAsia="Arial" w:hAnsi="Arial"/>
          <w:sz w:val="24"/>
          <w:szCs w:val="24"/>
        </w:rPr>
        <w:t xml:space="preserve">Семья, отцовство, материнство, детство - предмет заботы всего общества и преимущественной охраны законом.</w:t>
      </w:r>
    </w:p>
    <w:p>
      <w:pPr>
        <w:spacing w:after="120"/>
        <w:ind w:firstLine="397"/>
        <w:jc w:val="both"/>
      </w:pPr>
      <w:r>
        <w:rPr>
          <w:rFonts w:ascii="Arial" w:cs="Arial" w:eastAsia="Arial" w:hAnsi="Arial"/>
          <w:sz w:val="24"/>
          <w:szCs w:val="24"/>
        </w:rPr>
        <w:t xml:space="preserve">Государство обеспечивает подготовку граждан к семейной жизни, супружеству, отцовству и материнству.</w:t>
      </w:r>
    </w:p>
    <w:p>
      <w:pPr>
        <w:spacing w:after="120"/>
        <w:ind w:firstLine="397"/>
        <w:jc w:val="both"/>
      </w:pPr>
      <w:r>
        <w:rPr>
          <w:rFonts w:ascii="Arial" w:cs="Arial" w:eastAsia="Arial" w:hAnsi="Arial"/>
          <w:sz w:val="24"/>
          <w:szCs w:val="24"/>
        </w:rPr>
        <w:t xml:space="preserve">Государство обеспечивает содержание, воспитание, обучение детей-сирот и детей, лишенных родительского попечения.</w:t>
      </w:r>
    </w:p>
    <w:p>
      <w:pPr>
        <w:spacing w:after="120"/>
        <w:ind w:firstLine="397"/>
        <w:jc w:val="both"/>
      </w:pPr>
      <w:r>
        <w:rPr>
          <w:rFonts w:ascii="Arial" w:cs="Arial" w:eastAsia="Arial" w:hAnsi="Arial"/>
          <w:sz w:val="24"/>
          <w:szCs w:val="24"/>
        </w:rPr>
        <w:t xml:space="preserve">Семейное законодательство исходит из необходимости укрепления семьи, построения семейных отношений на чувствах взаимоуважения,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 гендерного равенства в семейных отношениях.</w:t>
      </w:r>
    </w:p>
    <w:p>
      <w:pPr>
        <w:spacing w:after="120"/>
        <w:ind w:firstLine="397"/>
        <w:jc w:val="both"/>
      </w:pPr>
      <w:r>
        <w:rPr>
          <w:rFonts w:ascii="Arial" w:cs="Arial" w:eastAsia="Arial" w:hAnsi="Arial"/>
          <w:sz w:val="24"/>
          <w:szCs w:val="24"/>
        </w:rPr>
        <w:t xml:space="preserve">2. Признается брак, заключенный в государственных органах и органах местного самоуправления, наделенных полномочиями на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Религиозные обряды, касающиеся вопросов брака и семьи, правового значения не имеют.</w:t>
      </w:r>
    </w:p>
    <w:p>
      <w:pPr>
        <w:spacing w:after="120"/>
        <w:ind w:firstLine="397"/>
        <w:jc w:val="both"/>
      </w:pPr>
      <w:r>
        <w:rPr>
          <w:rFonts w:ascii="Arial" w:cs="Arial" w:eastAsia="Arial" w:hAnsi="Arial"/>
          <w:sz w:val="24"/>
          <w:szCs w:val="24"/>
        </w:rPr>
        <w:t xml:space="preserve">3. Регулирование семейных отношений осуществляется в соответствии с принципами заключения брака на основе добровольного союза мужчины и женщины, достигших брачного возраста, равенства прав и обязанностей супругов в браке и семье, разрешения внутрисемейных вопросов по взаимному согласию, обеспечения наилучших интересов ребенка, приоритета семейного воспитания детей, заботы об их благосостоянии и развитии, обеспечения должной защиты прав и интересов несовершеннолетних и нетрудоспособных членов семьи.</w:t>
      </w:r>
    </w:p>
    <w:p>
      <w:pPr>
        <w:spacing w:after="120"/>
        <w:ind w:firstLine="397"/>
        <w:jc w:val="both"/>
      </w:pPr>
      <w:r>
        <w:rPr>
          <w:rFonts w:ascii="Arial" w:cs="Arial" w:eastAsia="Arial" w:hAnsi="Arial"/>
          <w:sz w:val="24"/>
          <w:szCs w:val="24"/>
        </w:rPr>
        <w:t xml:space="preserve">4. Запрещаются любые формы ограничения прав граждан при вступлении в брак и в семейных отношениях по признакам социальной, расовой, этнической, языковой или религиозной принадлежности, ограничений в здоровье.</w:t>
      </w:r>
    </w:p>
    <w:p>
      <w:pPr>
        <w:spacing w:after="120"/>
        <w:ind w:firstLine="397"/>
        <w:jc w:val="both"/>
      </w:pPr>
      <w:r>
        <w:rPr>
          <w:rFonts w:ascii="Arial" w:cs="Arial" w:eastAsia="Arial" w:hAnsi="Arial"/>
          <w:sz w:val="24"/>
          <w:szCs w:val="24"/>
        </w:rPr>
        <w:t xml:space="preserve">Права граждан в семье могут быть ограничены только на основании закона и только в той мере, в какой это необходимо в целях охраны здоровья и нравственности населения, защиты прав и свобод других членов семьи и иных лиц.</w:t>
      </w:r>
    </w:p>
    <w:p>
      <w:pPr>
        <w:spacing w:after="120"/>
        <w:ind w:firstLine="397"/>
        <w:jc w:val="both"/>
      </w:pPr>
      <w:r>
        <w:rPr>
          <w:rFonts w:ascii="Arial" w:cs="Arial" w:eastAsia="Arial" w:hAnsi="Arial"/>
          <w:i/>
          <w:iCs/>
          <w:sz w:val="24"/>
          <w:szCs w:val="24"/>
        </w:rPr>
        <w:t xml:space="preserve">(В редакции Законов КР от </w:t>
      </w:r>
      <w:hyperlink w:history="1" r:id="rIdsiuw24plbn_nyarhxhyku">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jmsvuldszdyf25wuiv2iz">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Основные понятия, используемые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используются следующие основные понятия:</w:t>
      </w:r>
    </w:p>
    <w:p>
      <w:pPr>
        <w:spacing w:after="120"/>
        <w:ind w:firstLine="397"/>
        <w:jc w:val="both"/>
      </w:pPr>
      <w:r>
        <w:rPr>
          <w:rFonts w:ascii="Arial" w:cs="Arial" w:eastAsia="Arial" w:hAnsi="Arial"/>
          <w:b/>
          <w:bCs/>
          <w:sz w:val="24"/>
          <w:szCs w:val="24"/>
        </w:rPr>
        <w:t xml:space="preserve">брак</w:t>
      </w:r>
      <w:r>
        <w:rPr>
          <w:rFonts w:ascii="Arial" w:cs="Arial" w:eastAsia="Arial" w:hAnsi="Arial"/>
          <w:sz w:val="24"/>
          <w:szCs w:val="24"/>
        </w:rPr>
        <w:t xml:space="preserve"> - равноправный и добровольный союз между мужчиной и женщиной, заключенный при свободном и обоюдном согласии сторон в установленном законом порядке, с целью создания семьи, порождающий имущественные и личные неимущественные отношения между супругами;</w:t>
      </w:r>
    </w:p>
    <w:p>
      <w:pPr>
        <w:spacing w:after="120"/>
        <w:ind w:firstLine="397"/>
        <w:jc w:val="both"/>
      </w:pPr>
      <w:r>
        <w:rPr>
          <w:rFonts w:ascii="Arial" w:cs="Arial" w:eastAsia="Arial" w:hAnsi="Arial"/>
          <w:b/>
          <w:bCs/>
          <w:sz w:val="24"/>
          <w:szCs w:val="24"/>
        </w:rPr>
        <w:t xml:space="preserve">фиктивный брак</w:t>
      </w:r>
      <w:r>
        <w:rPr>
          <w:rFonts w:ascii="Arial" w:cs="Arial" w:eastAsia="Arial" w:hAnsi="Arial"/>
          <w:sz w:val="24"/>
          <w:szCs w:val="24"/>
        </w:rPr>
        <w:t xml:space="preserve"> - брак, заключенный без намерения создать семью, для достижения каких-либо выгод, вытекающих из факта регистрации брака;</w:t>
      </w:r>
    </w:p>
    <w:p>
      <w:pPr>
        <w:spacing w:after="120"/>
        <w:ind w:firstLine="397"/>
        <w:jc w:val="both"/>
      </w:pPr>
      <w:r>
        <w:rPr>
          <w:rFonts w:ascii="Arial" w:cs="Arial" w:eastAsia="Arial" w:hAnsi="Arial"/>
          <w:b/>
          <w:bCs/>
          <w:sz w:val="24"/>
          <w:szCs w:val="24"/>
        </w:rPr>
        <w:t xml:space="preserve">семья</w:t>
      </w:r>
      <w:r>
        <w:rPr>
          <w:rFonts w:ascii="Arial" w:cs="Arial" w:eastAsia="Arial" w:hAnsi="Arial"/>
          <w:sz w:val="24"/>
          <w:szCs w:val="24"/>
        </w:rPr>
        <w:t xml:space="preserve">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ind w:firstLine="397"/>
        <w:jc w:val="both"/>
      </w:pPr>
      <w:r>
        <w:rPr>
          <w:rFonts w:ascii="Arial" w:cs="Arial" w:eastAsia="Arial" w:hAnsi="Arial"/>
          <w:b/>
          <w:bCs/>
          <w:sz w:val="24"/>
          <w:szCs w:val="24"/>
        </w:rPr>
        <w:t xml:space="preserve">брачный возраст</w:t>
      </w:r>
      <w:r>
        <w:rPr>
          <w:rFonts w:ascii="Arial" w:cs="Arial" w:eastAsia="Arial" w:hAnsi="Arial"/>
          <w:sz w:val="24"/>
          <w:szCs w:val="24"/>
        </w:rPr>
        <w:t xml:space="preserve"> - возраст по достижении которого лицо вправе вступить в брак;</w:t>
      </w:r>
    </w:p>
    <w:p>
      <w:pPr>
        <w:spacing w:after="120"/>
        <w:ind w:firstLine="397"/>
        <w:jc w:val="both"/>
      </w:pPr>
      <w:r>
        <w:rPr>
          <w:rFonts w:ascii="Arial" w:cs="Arial" w:eastAsia="Arial" w:hAnsi="Arial"/>
          <w:b/>
          <w:bCs/>
          <w:sz w:val="24"/>
          <w:szCs w:val="24"/>
        </w:rPr>
        <w:t xml:space="preserve">детство</w:t>
      </w:r>
      <w:r>
        <w:rPr>
          <w:rFonts w:ascii="Arial" w:cs="Arial" w:eastAsia="Arial" w:hAnsi="Arial"/>
          <w:sz w:val="24"/>
          <w:szCs w:val="24"/>
        </w:rPr>
        <w:t xml:space="preserve"> - правовое состояние лиц, не достигших совершеннолетия;</w:t>
      </w:r>
    </w:p>
    <w:p>
      <w:pPr>
        <w:spacing w:after="120"/>
        <w:ind w:firstLine="397"/>
        <w:jc w:val="both"/>
      </w:pPr>
      <w:r>
        <w:rPr>
          <w:rFonts w:ascii="Arial" w:cs="Arial" w:eastAsia="Arial" w:hAnsi="Arial"/>
          <w:b/>
          <w:bCs/>
          <w:sz w:val="24"/>
          <w:szCs w:val="24"/>
        </w:rPr>
        <w:t xml:space="preserve">договорный режим имущества</w:t>
      </w:r>
      <w:r>
        <w:rPr>
          <w:rFonts w:ascii="Arial" w:cs="Arial" w:eastAsia="Arial" w:hAnsi="Arial"/>
          <w:sz w:val="24"/>
          <w:szCs w:val="24"/>
        </w:rPr>
        <w:t xml:space="preserve"> - режим собственности супругов, установленный брачным договором;</w:t>
      </w:r>
    </w:p>
    <w:p>
      <w:pPr>
        <w:spacing w:after="120"/>
        <w:ind w:firstLine="397"/>
        <w:jc w:val="both"/>
      </w:pPr>
      <w:r>
        <w:rPr>
          <w:rFonts w:ascii="Arial" w:cs="Arial" w:eastAsia="Arial" w:hAnsi="Arial"/>
          <w:b/>
          <w:bCs/>
          <w:sz w:val="24"/>
          <w:szCs w:val="24"/>
        </w:rPr>
        <w:t xml:space="preserve">договор суррогатного материнства</w:t>
      </w:r>
      <w:r>
        <w:rPr>
          <w:rFonts w:ascii="Arial" w:cs="Arial" w:eastAsia="Arial" w:hAnsi="Arial"/>
          <w:sz w:val="24"/>
          <w:szCs w:val="24"/>
        </w:rPr>
        <w:t xml:space="preserve"> - соглашение между лицами, желающими иметь ребенка, и женщиной, давшей согласие на применение метода искусственного оплодотворения или имплантации эмбриона;</w:t>
      </w:r>
    </w:p>
    <w:p>
      <w:pPr>
        <w:spacing w:after="120"/>
        <w:ind w:firstLine="397"/>
        <w:jc w:val="both"/>
      </w:pPr>
      <w:r>
        <w:rPr>
          <w:rFonts w:ascii="Arial" w:cs="Arial" w:eastAsia="Arial" w:hAnsi="Arial"/>
          <w:b/>
          <w:bCs/>
          <w:sz w:val="24"/>
          <w:szCs w:val="24"/>
        </w:rPr>
        <w:t xml:space="preserve">алименты</w:t>
      </w:r>
      <w:r>
        <w:rPr>
          <w:rFonts w:ascii="Arial" w:cs="Arial" w:eastAsia="Arial" w:hAnsi="Arial"/>
          <w:sz w:val="24"/>
          <w:szCs w:val="24"/>
        </w:rPr>
        <w:t xml:space="preserve"> - содержание, которое одно лицо обязано предоставить другому лицу, имеющему право на его получение;</w:t>
      </w:r>
    </w:p>
    <w:p>
      <w:pPr>
        <w:spacing w:after="120"/>
        <w:ind w:firstLine="397"/>
        <w:jc w:val="both"/>
      </w:pPr>
      <w:r>
        <w:rPr>
          <w:rFonts w:ascii="Arial" w:cs="Arial" w:eastAsia="Arial" w:hAnsi="Arial"/>
          <w:b/>
          <w:bCs/>
          <w:sz w:val="24"/>
          <w:szCs w:val="24"/>
        </w:rPr>
        <w:t xml:space="preserve">семейное положение</w:t>
      </w:r>
      <w:r>
        <w:rPr>
          <w:rFonts w:ascii="Arial" w:cs="Arial" w:eastAsia="Arial" w:hAnsi="Arial"/>
          <w:sz w:val="24"/>
          <w:szCs w:val="24"/>
        </w:rPr>
        <w:t xml:space="preserve"> - состояние в браке или разводе, наличие или отсутствие детей или других членов семьи;</w:t>
      </w:r>
    </w:p>
    <w:p>
      <w:pPr>
        <w:spacing w:after="120"/>
        <w:ind w:firstLine="397"/>
        <w:jc w:val="both"/>
      </w:pPr>
      <w:r>
        <w:rPr>
          <w:rFonts w:ascii="Arial" w:cs="Arial" w:eastAsia="Arial" w:hAnsi="Arial"/>
          <w:b/>
          <w:bCs/>
          <w:sz w:val="24"/>
          <w:szCs w:val="24"/>
        </w:rPr>
        <w:t xml:space="preserve">материальное положение</w:t>
      </w:r>
      <w:r>
        <w:rPr>
          <w:rFonts w:ascii="Arial" w:cs="Arial" w:eastAsia="Arial" w:hAnsi="Arial"/>
          <w:sz w:val="24"/>
          <w:szCs w:val="24"/>
        </w:rPr>
        <w:t xml:space="preserve"> - наличие или отсутствие заработной платы, пенсии, других доходов, их размер, наличие имущества, степень утраты (состояние) трудоспособности, получение или неполучение материальной помощи от других членов семьи;</w:t>
      </w:r>
    </w:p>
    <w:p>
      <w:pPr>
        <w:spacing w:after="120"/>
        <w:ind w:firstLine="397"/>
        <w:jc w:val="both"/>
      </w:pPr>
      <w:r>
        <w:rPr>
          <w:rFonts w:ascii="Arial" w:cs="Arial" w:eastAsia="Arial" w:hAnsi="Arial"/>
          <w:b/>
          <w:bCs/>
          <w:sz w:val="24"/>
          <w:szCs w:val="24"/>
        </w:rPr>
        <w:t xml:space="preserve">акты гражданского состояния</w:t>
      </w:r>
      <w:r>
        <w:rPr>
          <w:rFonts w:ascii="Arial" w:cs="Arial" w:eastAsia="Arial" w:hAnsi="Arial"/>
          <w:sz w:val="24"/>
          <w:szCs w:val="24"/>
        </w:rPr>
        <w:t xml:space="preserve"> - юридически оформленные обстоятельства, которые индивидуализируют человека и с которыми связаны возникновение, изменение и прекращение его прав и обязанностей;</w:t>
      </w:r>
    </w:p>
    <w:p>
      <w:pPr>
        <w:spacing w:after="120"/>
        <w:ind w:firstLine="39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120"/>
        <w:ind w:firstLine="397"/>
        <w:jc w:val="both"/>
      </w:pPr>
      <w:r>
        <w:rPr>
          <w:rFonts w:ascii="Arial" w:cs="Arial" w:eastAsia="Arial" w:hAnsi="Arial"/>
          <w:i/>
          <w:iCs/>
          <w:sz w:val="24"/>
          <w:szCs w:val="24"/>
        </w:rPr>
        <w:t xml:space="preserve">(абзац четырнадцатый утратил силу в соответствии с Законом КР от </w:t>
      </w:r>
      <w:hyperlink w:history="1" r:id="rIdvvom_k57cftok_ctfb6xs">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опекун (попечитель)</w:t>
      </w:r>
      <w:r>
        <w:rPr>
          <w:rFonts w:ascii="Arial" w:cs="Arial" w:eastAsia="Arial" w:hAnsi="Arial"/>
          <w:sz w:val="24"/>
          <w:szCs w:val="24"/>
        </w:rPr>
        <w:t xml:space="preserve"> - лицо, назначенное в установленном законом порядке для осуществления функций по опеке и попечительству;</w:t>
      </w:r>
    </w:p>
    <w:p>
      <w:pPr>
        <w:spacing w:after="120"/>
        <w:ind w:firstLine="397"/>
        <w:jc w:val="both"/>
      </w:pPr>
      <w:r>
        <w:rPr>
          <w:rFonts w:ascii="Arial" w:cs="Arial" w:eastAsia="Arial" w:hAnsi="Arial"/>
          <w:b/>
          <w:bCs/>
          <w:sz w:val="24"/>
          <w:szCs w:val="24"/>
        </w:rPr>
        <w:t xml:space="preserve">опека (попечительство)</w:t>
      </w:r>
      <w:r>
        <w:rPr>
          <w:rFonts w:ascii="Arial" w:cs="Arial" w:eastAsia="Arial" w:hAnsi="Arial"/>
          <w:sz w:val="24"/>
          <w:szCs w:val="24"/>
        </w:rPr>
        <w:t xml:space="preserve"> - правовая форма защиты прав и интересов несовершеннолетних детей и лиц, признанных судом недееспособными (ограниченно дееспособными);</w:t>
      </w:r>
    </w:p>
    <w:p>
      <w:pPr>
        <w:spacing w:after="120"/>
        <w:ind w:firstLine="397"/>
        <w:jc w:val="both"/>
      </w:pPr>
      <w:r>
        <w:rPr>
          <w:rFonts w:ascii="Arial" w:cs="Arial" w:eastAsia="Arial" w:hAnsi="Arial"/>
          <w:b/>
          <w:bCs/>
          <w:sz w:val="24"/>
          <w:szCs w:val="24"/>
        </w:rPr>
        <w:t xml:space="preserve">территориальные подразделения уполномоченного государственного органа по защите детей</w:t>
      </w:r>
      <w:r>
        <w:rPr>
          <w:rFonts w:ascii="Arial" w:cs="Arial" w:eastAsia="Arial" w:hAnsi="Arial"/>
          <w:sz w:val="24"/>
          <w:szCs w:val="24"/>
        </w:rPr>
        <w:t xml:space="preserve"> - специализированные структурные подразделения по защите прав и законных интересов детей, созданные при районных государственных администрациях либо при исполнительно-распорядительных органах местного самоуправления;</w:t>
      </w:r>
    </w:p>
    <w:p>
      <w:pPr>
        <w:spacing w:after="120"/>
        <w:ind w:firstLine="397"/>
        <w:jc w:val="both"/>
      </w:pPr>
      <w:r>
        <w:rPr>
          <w:rFonts w:ascii="Arial" w:cs="Arial" w:eastAsia="Arial" w:hAnsi="Arial"/>
          <w:b/>
          <w:bCs/>
          <w:sz w:val="24"/>
          <w:szCs w:val="24"/>
        </w:rPr>
        <w:t xml:space="preserve">нетрудоспособные члены семьи</w:t>
      </w:r>
      <w:r>
        <w:rPr>
          <w:rFonts w:ascii="Arial" w:cs="Arial" w:eastAsia="Arial" w:hAnsi="Arial"/>
          <w:sz w:val="24"/>
          <w:szCs w:val="24"/>
        </w:rPr>
        <w:t xml:space="preserve"> - дети (в том числе усыновленные или удочеренные) до шестнадцати лет, родители (в том числе усыновители), супруг (супруга), родные полнородные и неполнородные братья и сестры (до шестнадцати лет либо достигшие пенсионного возраста в соответствии с пенсионным законодательством или признанные нетрудоспособными медико-социальной экспертной комиссией (МСЭК);</w:t>
      </w:r>
    </w:p>
    <w:p>
      <w:pPr>
        <w:spacing w:after="120"/>
        <w:ind w:firstLine="397"/>
        <w:jc w:val="both"/>
      </w:pPr>
      <w:r>
        <w:rPr>
          <w:rFonts w:ascii="Arial" w:cs="Arial" w:eastAsia="Arial" w:hAnsi="Arial"/>
          <w:b/>
          <w:bCs/>
          <w:sz w:val="24"/>
          <w:szCs w:val="24"/>
        </w:rPr>
        <w:t xml:space="preserve">репродуктивное здоровье</w:t>
      </w:r>
      <w:r>
        <w:rPr>
          <w:rFonts w:ascii="Arial" w:cs="Arial" w:eastAsia="Arial" w:hAnsi="Arial"/>
          <w:sz w:val="24"/>
          <w:szCs w:val="24"/>
        </w:rPr>
        <w:t xml:space="preserve"> - здоровье человека, отражающее его способность к воспроизводству полноценного потомства;</w:t>
      </w:r>
    </w:p>
    <w:p>
      <w:pPr>
        <w:spacing w:after="120"/>
        <w:ind w:firstLine="397"/>
        <w:jc w:val="both"/>
      </w:pPr>
      <w:r>
        <w:rPr>
          <w:rFonts w:ascii="Arial" w:cs="Arial" w:eastAsia="Arial" w:hAnsi="Arial"/>
          <w:b/>
          <w:bCs/>
          <w:sz w:val="24"/>
          <w:szCs w:val="24"/>
        </w:rPr>
        <w:t xml:space="preserve">суррогатное материнство</w:t>
      </w:r>
      <w:r>
        <w:rPr>
          <w:rFonts w:ascii="Arial" w:cs="Arial" w:eastAsia="Arial" w:hAnsi="Arial"/>
          <w:sz w:val="24"/>
          <w:szCs w:val="24"/>
        </w:rPr>
        <w:t xml:space="preserve"> - зачатие, вынашивание и рождение ребенка по договору между суррогатной матерью и потенциальными родителями;</w:t>
      </w:r>
    </w:p>
    <w:p>
      <w:pPr>
        <w:spacing w:after="120"/>
        <w:ind w:firstLine="397"/>
        <w:jc w:val="both"/>
      </w:pPr>
      <w:r>
        <w:rPr>
          <w:rFonts w:ascii="Arial" w:cs="Arial" w:eastAsia="Arial" w:hAnsi="Arial"/>
          <w:b/>
          <w:bCs/>
          <w:sz w:val="24"/>
          <w:szCs w:val="24"/>
        </w:rPr>
        <w:t xml:space="preserve">гендерное равенство</w:t>
      </w:r>
      <w:r>
        <w:rPr>
          <w:rFonts w:ascii="Arial" w:cs="Arial" w:eastAsia="Arial" w:hAnsi="Arial"/>
          <w:sz w:val="24"/>
          <w:szCs w:val="24"/>
        </w:rPr>
        <w:t xml:space="preserve"> - одинаковое социальное положение лиц разного пола в обществе;</w:t>
      </w:r>
    </w:p>
    <w:p>
      <w:pPr>
        <w:spacing w:after="120"/>
        <w:ind w:firstLine="397"/>
        <w:jc w:val="both"/>
      </w:pPr>
      <w:r>
        <w:rPr>
          <w:rFonts w:ascii="Arial" w:cs="Arial" w:eastAsia="Arial" w:hAnsi="Arial"/>
          <w:b/>
          <w:bCs/>
          <w:sz w:val="24"/>
          <w:szCs w:val="24"/>
        </w:rPr>
        <w:t xml:space="preserve">домашний труд</w:t>
      </w:r>
      <w:r>
        <w:rPr>
          <w:rFonts w:ascii="Arial" w:cs="Arial" w:eastAsia="Arial" w:hAnsi="Arial"/>
          <w:sz w:val="24"/>
          <w:szCs w:val="24"/>
        </w:rPr>
        <w:t xml:space="preserve"> - самостоятельный вид трудовой деятельности, направленный на удовлетворение потребностей семьи;</w:t>
      </w:r>
    </w:p>
    <w:p>
      <w:pPr>
        <w:spacing w:after="120"/>
        <w:ind w:firstLine="397"/>
        <w:jc w:val="both"/>
      </w:pPr>
      <w:r>
        <w:rPr>
          <w:rFonts w:ascii="Arial" w:cs="Arial" w:eastAsia="Arial" w:hAnsi="Arial"/>
          <w:b/>
          <w:bCs/>
          <w:sz w:val="24"/>
          <w:szCs w:val="24"/>
        </w:rPr>
        <w:t xml:space="preserve">наихудшие формы детского труда</w:t>
      </w:r>
      <w:r>
        <w:rPr>
          <w:rFonts w:ascii="Arial" w:cs="Arial" w:eastAsia="Arial" w:hAnsi="Arial"/>
          <w:sz w:val="24"/>
          <w:szCs w:val="24"/>
        </w:rPr>
        <w:t xml:space="preserve"> - все формы рабства, а также принудительный или обязательный труд, в том числе работа, которая по своему характеру или условиям выполнения может нанести вред здоровью или нравственности детей.</w:t>
      </w:r>
    </w:p>
    <w:p>
      <w:pPr>
        <w:spacing w:after="120"/>
        <w:ind w:firstLine="397"/>
        <w:jc w:val="both"/>
      </w:pPr>
      <w:r>
        <w:rPr>
          <w:rFonts w:ascii="Arial" w:cs="Arial" w:eastAsia="Arial" w:hAnsi="Arial"/>
          <w:b/>
          <w:bCs/>
          <w:sz w:val="24"/>
          <w:szCs w:val="24"/>
        </w:rPr>
        <w:t xml:space="preserve">злостное уклонение от уплаты алиментов</w:t>
      </w:r>
      <w:r>
        <w:rPr>
          <w:rFonts w:ascii="Arial" w:cs="Arial" w:eastAsia="Arial" w:hAnsi="Arial"/>
          <w:sz w:val="24"/>
          <w:szCs w:val="24"/>
        </w:rPr>
        <w:t xml:space="preserve"> - систематическое (более трех месяцев подряд или суммарно в течение одного года при обязанности уплачивать алименты ежемесячно или более трех раз при обязанности уплачивать алименты периодически на основании </w:t>
      </w:r>
      <w:hyperlink w:history="1" r:id="rId7ud6aphaab9ho2twy4mdw">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 умышленное неисполнение или исполнение не в полном объеме алиментного соглашения или судебного акта по уплате алиментов, в том числе путем сокрытия своих доходов полностью либо частично, сокрытия имущества, на которое может быть обращено взыскание, неинформирования судебного исполнителя о перемене работы, учебы, места получения доходов, предоставления ложных сведений о своих доходах и имуществе, месте жительства и работы независимо от привлечения к ответственности за проступок.</w:t>
      </w:r>
    </w:p>
    <w:p>
      <w:pPr>
        <w:spacing w:after="120"/>
        <w:ind w:firstLine="397"/>
        <w:jc w:val="both"/>
      </w:pPr>
      <w:r>
        <w:rPr>
          <w:rFonts w:ascii="Arial" w:cs="Arial" w:eastAsia="Arial" w:hAnsi="Arial"/>
          <w:i/>
          <w:iCs/>
          <w:sz w:val="24"/>
          <w:szCs w:val="24"/>
        </w:rPr>
        <w:t xml:space="preserve">(В редакции Законов КР от </w:t>
      </w:r>
      <w:hyperlink w:history="1" r:id="rIdw6lceaevj2o7fqbxvjiwx">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kmqqbuxqwy-kpynosg1lz">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ykysdpqczblhhu96bvmcz">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 </w:t>
      </w:r>
      <w:hyperlink w:history="1" r:id="rIddopd1ioxgpwaw8maumanq">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Гендерное равенство в семейных отношениях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 закрепленным в Конституции Кыргызской Республики равенством прав и свобод женщин и мужчин, равных возможностей для их реализации в Кыргызской Республике женщины и мужчины имеют в семейных отношениях равные личные и имущественные права и обязанности.</w:t>
      </w:r>
    </w:p>
    <w:p>
      <w:pPr>
        <w:spacing w:after="120"/>
        <w:ind w:firstLine="397"/>
        <w:jc w:val="both"/>
      </w:pPr>
      <w:r>
        <w:rPr>
          <w:rFonts w:ascii="Arial" w:cs="Arial" w:eastAsia="Arial" w:hAnsi="Arial"/>
          <w:sz w:val="24"/>
          <w:szCs w:val="24"/>
        </w:rPr>
        <w:t xml:space="preserve">2. Гендерное равенство в семейных отношениях охраняется обществом и государством.</w:t>
      </w:r>
    </w:p>
    <w:p>
      <w:pPr>
        <w:spacing w:after="120"/>
        <w:ind w:firstLine="397"/>
        <w:jc w:val="both"/>
      </w:pPr>
      <w:r>
        <w:rPr>
          <w:rFonts w:ascii="Arial" w:cs="Arial" w:eastAsia="Arial" w:hAnsi="Arial"/>
          <w:sz w:val="24"/>
          <w:szCs w:val="24"/>
        </w:rPr>
        <w:t xml:space="preserve">3. Отношения между членами семьи и лицами, проживающими совместно с ними, основываются на принципах гендерного равенства, а также на уважении чести и достоинства личности.</w:t>
      </w:r>
    </w:p>
    <w:p>
      <w:pPr>
        <w:spacing w:after="120"/>
        <w:ind w:firstLine="397"/>
        <w:jc w:val="both"/>
      </w:pPr>
      <w:r>
        <w:rPr>
          <w:rFonts w:ascii="Arial" w:cs="Arial" w:eastAsia="Arial" w:hAnsi="Arial"/>
          <w:sz w:val="24"/>
          <w:szCs w:val="24"/>
        </w:rPr>
        <w:t xml:space="preserve">4. Запрещается гендерная дискриминация в семейных отношениях.</w:t>
      </w:r>
    </w:p>
    <w:p>
      <w:pPr>
        <w:spacing w:after="120"/>
        <w:ind w:firstLine="397"/>
        <w:jc w:val="both"/>
      </w:pPr>
      <w:r>
        <w:rPr>
          <w:rFonts w:ascii="Arial" w:cs="Arial" w:eastAsia="Arial" w:hAnsi="Arial"/>
          <w:i/>
          <w:iCs/>
          <w:sz w:val="24"/>
          <w:szCs w:val="24"/>
        </w:rPr>
        <w:t xml:space="preserve">(В редакции Законов КР от </w:t>
      </w:r>
      <w:hyperlink w:history="1" r:id="rIdohn30in33siegrldgj9pv">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hmxdvdsnihxpw_ov8ssqs">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Семейное законодательство и иные акты, содержащие нормы семейного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Семейное законодательство состоит из настоящего Кодекса, Кодекса Кыргызской Республики о детях и принимаемых в соответствии с ними других законов (далее - законы).</w:t>
      </w:r>
    </w:p>
    <w:p>
      <w:pPr>
        <w:spacing w:after="120"/>
        <w:ind w:firstLine="397"/>
        <w:jc w:val="both"/>
      </w:pPr>
      <w:r>
        <w:rPr>
          <w:rFonts w:ascii="Arial" w:cs="Arial" w:eastAsia="Arial" w:hAnsi="Arial"/>
          <w:sz w:val="24"/>
          <w:szCs w:val="24"/>
        </w:rPr>
        <w:t xml:space="preserve">2. На основании и во исполнение настоящего Кодекса, других законов, указов Президента Кыргызской Республики Правительство Кыргызской Республики вправе принимать нормативные акты в случаях, непосредственно предусмотренных настоящим Кодексом, другими законами, указами Президента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avenwbfzijsrjmph29pvm">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Применение к семейным отношениям гражданского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названным в преамбуле настоящего Кодекса имущественным и личным неимущественным отношениям между членами семьи, не урегулированным семейным законодательством (статья 4 настоящего Кодекса), применяется гражданское законодательство постольку, поскольку это не противоречит существу семейных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Применение семейного законодательства и гражданского законодательства к семейным отношениям по аналогии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если отношения между членами семьи не урегулированы семейным законодательством или соглашением сторон и при отсутствии норм гражданского права, прямо регулирующих указанные отношения, к таким отношениям, если это не противоречит их существу, применяются нормы семейного и (или) гражданского права, регулирующие сходные отношения (аналогия закона). При отсутствии таких норм права и обязанности членов семьи определяются исходя из общих начал и принципов семейного или гражданского права (аналогия права), а также принципов гуманности, разумности и справедливости.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Семейное законодательство и нормы международного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международным договором, вступившим в силу в установленном законом порядке, участницей которого является Кыргызская Республика, установлены иные правила, чем те, которые предусмотрены семейным законодательством, то применяются правила международного договора.</w:t>
      </w:r>
    </w:p>
    <w:p>
      <w:pPr>
        <w:spacing w:after="120"/>
        <w:ind w:firstLine="397"/>
        <w:jc w:val="both"/>
      </w:pPr>
      <w:r>
        <w:rPr>
          <w:rFonts w:ascii="Arial" w:cs="Arial" w:eastAsia="Arial" w:hAnsi="Arial"/>
          <w:i/>
          <w:iCs/>
          <w:sz w:val="24"/>
          <w:szCs w:val="24"/>
        </w:rPr>
        <w:t xml:space="preserve">(В редакции Законов КР от </w:t>
      </w:r>
      <w:hyperlink w:history="1" r:id="rId_wymx2whgsvaxtjkq7h1n">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som9yq1p6ixfpmtgxr141">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
 Осуществление и защита семейных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Осуществление семейных прав и исполнение семейных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настоящим Кодексом.</w:t>
      </w:r>
    </w:p>
    <w:p>
      <w:pPr>
        <w:spacing w:after="120"/>
        <w:ind w:firstLine="397"/>
        <w:jc w:val="both"/>
      </w:pPr>
      <w:r>
        <w:rPr>
          <w:rFonts w:ascii="Arial" w:cs="Arial" w:eastAsia="Arial" w:hAnsi="Arial"/>
          <w:sz w:val="24"/>
          <w:szCs w:val="24"/>
        </w:rPr>
        <w:t xml:space="preserve">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w:t>
      </w:r>
    </w:p>
    <w:p>
      <w:pPr>
        <w:spacing w:after="120"/>
        <w:ind w:firstLine="397"/>
        <w:jc w:val="both"/>
      </w:pPr>
      <w:r>
        <w:rPr>
          <w:rFonts w:ascii="Arial" w:cs="Arial" w:eastAsia="Arial" w:hAnsi="Arial"/>
          <w:sz w:val="24"/>
          <w:szCs w:val="24"/>
        </w:rPr>
        <w:t xml:space="preserve">2. Семейные права охраняются законом, за исключением случаев, если они осуществляются в противоречии с назначением этих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Защита семейных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Защита семейных прав осуществляется судом по правилам гражданского судопроизводства, а в случаях, предусмотренных настоящим Кодексом, - государственными органами, территориальными подразделениями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2. Защита семейных прав осуществляется способами, предусмотренными соответствующими статьями настоящего Кодекса и Кодекса Кыргызской Республики о детях.</w:t>
      </w:r>
    </w:p>
    <w:p>
      <w:pPr>
        <w:spacing w:after="120"/>
        <w:ind w:firstLine="397"/>
        <w:jc w:val="both"/>
      </w:pPr>
      <w:r>
        <w:rPr>
          <w:rFonts w:ascii="Arial" w:cs="Arial" w:eastAsia="Arial" w:hAnsi="Arial"/>
          <w:i/>
          <w:iCs/>
          <w:sz w:val="24"/>
          <w:szCs w:val="24"/>
        </w:rPr>
        <w:t xml:space="preserve">(В редакции Закона КР от </w:t>
      </w:r>
      <w:hyperlink w:history="1" r:id="rIdwum1n0vmwyo73agbj70kw">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 Применение исковой давности в семейных отношениях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требования, вытекающие из семейных отношений, исковая давность не распространяется, за исключением случаев, если срок для защиты нарушенного права установлен настоящим Кодексом.</w:t>
      </w:r>
    </w:p>
    <w:p>
      <w:pPr>
        <w:spacing w:after="120"/>
        <w:ind w:firstLine="397"/>
        <w:jc w:val="both"/>
      </w:pPr>
      <w:r>
        <w:rPr>
          <w:rFonts w:ascii="Arial" w:cs="Arial" w:eastAsia="Arial" w:hAnsi="Arial"/>
          <w:sz w:val="24"/>
          <w:szCs w:val="24"/>
        </w:rPr>
        <w:t xml:space="preserve">2. При применении норм, устанавливающих исковую давность, суд руководствуется правилами статей 214-219 Гражданского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ЗАКЛЮЧЕНИЕ И ПРЕКРАЩЕНИЕ БРАКА</w:t>
      </w:r>
    </w:p>
    <w:p>
      <w:pPr>
        <w:spacing w:after="120" w:before="200"/>
        <w:ind w:firstLine="397"/>
        <w:jc w:val="center"/>
      </w:pPr>
      <w:r>
        <w:rPr>
          <w:rFonts w:ascii="Arial" w:cs="Arial" w:eastAsia="Arial" w:hAnsi="Arial"/>
          <w:b/>
          <w:bCs/>
          <w:sz w:val="32"/>
          <w:szCs w:val="32"/>
        </w:rPr>
        <w:t xml:space="preserve">Глава 3
 Условия и порядок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Заключение брака</w:t>
      </w:r>
    </w:p>
    <w:p>
      <w:pPr>
        <w:spacing w:after="120"/>
        <w:ind w:firstLine="397"/>
        <w:jc w:val="both"/>
      </w:pPr>
      <w:r>
        <w:rPr>
          <w:rFonts w:ascii="Arial" w:cs="Arial" w:eastAsia="Arial" w:hAnsi="Arial"/>
          <w:sz w:val="24"/>
          <w:szCs w:val="24"/>
        </w:rPr>
        <w:t xml:space="preserve">1. Брак заключается путем государственной регистрации заключения брака, при личном присутствии лиц, вступающих в брак, по истечении месяца со дня подачи ими заявления в органы записи актов гражданского состояния.</w:t>
      </w:r>
    </w:p>
    <w:p>
      <w:pPr>
        <w:spacing w:after="120"/>
        <w:ind w:firstLine="397"/>
        <w:jc w:val="both"/>
      </w:pPr>
      <w:r>
        <w:rPr>
          <w:rFonts w:ascii="Arial" w:cs="Arial" w:eastAsia="Arial" w:hAnsi="Arial"/>
          <w:sz w:val="24"/>
          <w:szCs w:val="24"/>
        </w:rPr>
        <w:t xml:space="preserve">При наличии особых обстоятельств (беременность, рождение ребенка, непосредственная угроза жизни одной из сторон) брак может быть заключен в день подачи заявления.</w:t>
      </w:r>
    </w:p>
    <w:p>
      <w:pPr>
        <w:spacing w:after="120"/>
        <w:ind w:firstLine="397"/>
        <w:jc w:val="both"/>
      </w:pPr>
      <w:r>
        <w:rPr>
          <w:rFonts w:ascii="Arial" w:cs="Arial" w:eastAsia="Arial" w:hAnsi="Arial"/>
          <w:sz w:val="24"/>
          <w:szCs w:val="24"/>
        </w:rPr>
        <w:t xml:space="preserve">2. Государственная регистрация заключения брака производится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3. Отказ органа записи актов гражданского состояния в регистрации брака может быть обжалован лицами, желающими вступить в брак (одним из них), в порядке, определяемом законодательством об административной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pfvyozrcfxfrtiy91ydh6">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Порядок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Заключение брака производится в личном присутствии лиц, вступающих в брак, по истечении месяца со дня подачи ими заявления в органы записи актов гражданского состояния.</w:t>
      </w:r>
    </w:p>
    <w:p>
      <w:pPr>
        <w:spacing w:after="120"/>
        <w:ind w:firstLine="397"/>
        <w:jc w:val="both"/>
      </w:pPr>
      <w:r>
        <w:rPr>
          <w:rFonts w:ascii="Arial" w:cs="Arial" w:eastAsia="Arial" w:hAnsi="Arial"/>
          <w:sz w:val="24"/>
          <w:szCs w:val="24"/>
        </w:rPr>
        <w:t xml:space="preserve">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а также может увеличить этот срок, но не более чем на месяц.</w:t>
      </w:r>
    </w:p>
    <w:p>
      <w:pPr>
        <w:spacing w:after="120"/>
        <w:ind w:firstLine="397"/>
        <w:jc w:val="both"/>
      </w:pPr>
      <w:r>
        <w:rPr>
          <w:rFonts w:ascii="Arial" w:cs="Arial" w:eastAsia="Arial" w:hAnsi="Arial"/>
          <w:sz w:val="24"/>
          <w:szCs w:val="24"/>
        </w:rPr>
        <w:t xml:space="preserve">При наличии особых обстоятельств (беременности, рождения ребенка, непосредственной угрозы жизни одной из сторон) брак может быть заключен в день подачи заявления.</w:t>
      </w:r>
    </w:p>
    <w:p>
      <w:pPr>
        <w:spacing w:after="120"/>
        <w:ind w:firstLine="397"/>
        <w:jc w:val="both"/>
      </w:pPr>
      <w:r>
        <w:rPr>
          <w:rFonts w:ascii="Arial" w:cs="Arial" w:eastAsia="Arial" w:hAnsi="Arial"/>
          <w:sz w:val="24"/>
          <w:szCs w:val="24"/>
        </w:rPr>
        <w:t xml:space="preserve">2. Государственная регистрация заключения брака производится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3. Отказ органа записи актов гражданского состояния в регистрации брака может быть обжалован в суд лицами, желающими вступить в брак (одним из них).</w:t>
      </w:r>
    </w:p>
    <w:p>
      <w:pPr>
        <w:spacing w:after="120"/>
        <w:ind w:firstLine="397"/>
        <w:jc w:val="both"/>
      </w:pPr>
      <w:r>
        <w:rPr>
          <w:rFonts w:ascii="Arial" w:cs="Arial" w:eastAsia="Arial" w:hAnsi="Arial"/>
          <w:i/>
          <w:iCs/>
          <w:sz w:val="24"/>
          <w:szCs w:val="24"/>
        </w:rPr>
        <w:t xml:space="preserve">(В редакции Закона КР от </w:t>
      </w:r>
      <w:hyperlink w:history="1" r:id="rIdrn6zlijtmxqmge3ycgedj">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13. Условия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заключения брака необходимы взаимное добровольное согласие мужчины и женщины, вступающих в брак, и достижение ими брачного возраста.</w:t>
      </w:r>
    </w:p>
    <w:p>
      <w:pPr>
        <w:spacing w:after="120"/>
        <w:ind w:firstLine="397"/>
        <w:jc w:val="both"/>
      </w:pPr>
      <w:r>
        <w:rPr>
          <w:rFonts w:ascii="Arial" w:cs="Arial" w:eastAsia="Arial" w:hAnsi="Arial"/>
          <w:sz w:val="24"/>
          <w:szCs w:val="24"/>
        </w:rPr>
        <w:t xml:space="preserve">2. Брак не может быть заключен при наличии обстоятельств, указанных в статье 15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Брачный возраст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возраст устанавливается в восемнадцать лет.</w:t>
      </w:r>
    </w:p>
    <w:p>
      <w:pPr>
        <w:spacing w:after="120"/>
        <w:ind w:firstLine="397"/>
        <w:jc w:val="both"/>
      </w:pPr>
      <w:r>
        <w:rPr>
          <w:rFonts w:ascii="Arial" w:cs="Arial" w:eastAsia="Arial" w:hAnsi="Arial"/>
          <w:sz w:val="24"/>
          <w:szCs w:val="24"/>
        </w:rPr>
        <w:t xml:space="preserve">2. 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Лица, виновные в нарушении требований настоящего Кодекса о брачном возрасте,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guqp5uiuuwb9wflqe70gm">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nh05iu4i6dntaghqv8myh">
        <w:r>
          <w:rPr>
            <w:rFonts w:ascii="Arial" w:cs="Arial" w:eastAsia="Arial" w:hAnsi="Arial"/>
            <w:i/>
            <w:iCs/>
            <w:color w:val="1D4ED8"/>
            <w:sz w:val="24"/>
            <w:szCs w:val="24"/>
            <w:u w:val="single"/>
          </w:rPr>
          <w:t xml:space="preserve">26 июля 2011 года № 147</w:t>
        </w:r>
      </w:hyperlink>
      <w:r>
        <w:rPr>
          <w:rFonts w:ascii="Arial" w:cs="Arial" w:eastAsia="Arial" w:hAnsi="Arial"/>
          <w:i/>
          <w:iCs/>
          <w:sz w:val="24"/>
          <w:szCs w:val="24"/>
        </w:rPr>
        <w:t xml:space="preserve">, </w:t>
      </w:r>
      <w:hyperlink w:history="1" r:id="rIdfsdbtq0wsbdjbhsn1seuy">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Обстоятельства, препятствующие заключению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допускается заключение брака между:</w:t>
      </w:r>
    </w:p>
    <w:p>
      <w:pPr>
        <w:spacing w:after="120"/>
        <w:ind w:firstLine="397"/>
        <w:jc w:val="both"/>
      </w:pPr>
      <w:r>
        <w:rPr>
          <w:rFonts w:ascii="Arial" w:cs="Arial" w:eastAsia="Arial" w:hAnsi="Arial"/>
          <w:sz w:val="24"/>
          <w:szCs w:val="24"/>
        </w:rPr>
        <w:t xml:space="preserve">лицами, из которых хотя бы одно лицо уже состоит в другом зарегистрированном браке;</w:t>
      </w:r>
    </w:p>
    <w:p>
      <w:pPr>
        <w:spacing w:after="120"/>
        <w:ind w:firstLine="397"/>
        <w:jc w:val="both"/>
      </w:pPr>
      <w:r>
        <w:rPr>
          <w:rFonts w:ascii="Arial" w:cs="Arial" w:eastAsia="Arial" w:hAnsi="Arial"/>
          <w:sz w:val="24"/>
          <w:szCs w:val="24"/>
        </w:rP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p>
    <w:p>
      <w:pPr>
        <w:spacing w:after="120"/>
        <w:ind w:firstLine="397"/>
        <w:jc w:val="both"/>
      </w:pPr>
      <w:r>
        <w:rPr>
          <w:rFonts w:ascii="Arial" w:cs="Arial" w:eastAsia="Arial" w:hAnsi="Arial"/>
          <w:sz w:val="24"/>
          <w:szCs w:val="24"/>
        </w:rPr>
        <w:t xml:space="preserve">усыновителями и усыновленными;</w:t>
      </w:r>
    </w:p>
    <w:p>
      <w:pPr>
        <w:spacing w:after="120"/>
        <w:ind w:firstLine="397"/>
        <w:jc w:val="both"/>
      </w:pPr>
      <w:r>
        <w:rPr>
          <w:rFonts w:ascii="Arial" w:cs="Arial" w:eastAsia="Arial" w:hAnsi="Arial"/>
          <w:sz w:val="24"/>
          <w:szCs w:val="24"/>
        </w:rPr>
        <w:t xml:space="preserve">лицами, из которых хотя бы одно лицо признано судом недееспособным вследствие психического расстройства.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Медицинское обследование лиц, вступающих в брак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Медицинское обследование лиц, вступающих в брак, а также консультирование по медико-генетическим вопросам и вопросам планирования семьи проводятся учреждениями здравоохранения по месту их жительства бесплатно и только с согласия лиц, вступающих в брак.</w:t>
      </w:r>
    </w:p>
    <w:p>
      <w:pPr>
        <w:spacing w:after="120"/>
        <w:ind w:firstLine="397"/>
        <w:jc w:val="both"/>
      </w:pPr>
      <w:r>
        <w:rPr>
          <w:rFonts w:ascii="Arial" w:cs="Arial" w:eastAsia="Arial" w:hAnsi="Arial"/>
          <w:sz w:val="24"/>
          <w:szCs w:val="24"/>
        </w:rPr>
        <w:t xml:space="preserve">2. Результаты обследования лица, вступающего в брак, составляют медицинскую тайну и могут быть сообщены лицу, с которым оно намерено заключить брак, только с согласия лица, прошедшего обследование.</w:t>
      </w:r>
    </w:p>
    <w:p>
      <w:pPr>
        <w:spacing w:after="120"/>
        <w:ind w:firstLine="397"/>
        <w:jc w:val="both"/>
      </w:pPr>
      <w:r>
        <w:rPr>
          <w:rFonts w:ascii="Arial" w:cs="Arial" w:eastAsia="Arial" w:hAnsi="Arial"/>
          <w:sz w:val="24"/>
          <w:szCs w:val="24"/>
        </w:rPr>
        <w:t xml:space="preserve">3. Если одно из лиц, вступающих в брак, скрыло от другого лица наличие венерической болезни или ВИЧ-инфекции, последний вправе обратиться в суд с требованием о признании брака недействительным (статьи 28-31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Прекращение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Основания для прекращения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прекращается вследствие смерти или вследствие объявления судом одного из супругов умершим.</w:t>
      </w:r>
    </w:p>
    <w:p>
      <w:pPr>
        <w:spacing w:after="120"/>
        <w:ind w:firstLine="397"/>
        <w:jc w:val="both"/>
      </w:pPr>
      <w:r>
        <w:rPr>
          <w:rFonts w:ascii="Arial" w:cs="Arial" w:eastAsia="Arial" w:hAnsi="Arial"/>
          <w:sz w:val="24"/>
          <w:szCs w:val="24"/>
        </w:rPr>
        <w:t xml:space="preserve">2. 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Ограничение права на предъявление мужем требования</w:t>
      </w:r>
    </w:p>
    <w:p>
      <w:pPr>
        <w:spacing w:after="120"/>
        <w:ind w:firstLine="397"/>
        <w:jc w:val="both"/>
      </w:pPr>
      <w:r>
        <w:rPr>
          <w:rFonts w:ascii="Arial" w:cs="Arial" w:eastAsia="Arial" w:hAnsi="Arial"/>
          <w:sz w:val="24"/>
          <w:szCs w:val="24"/>
        </w:rPr>
        <w:t xml:space="preserve">о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Муж не имеет права без согласия жены возбуждать дело о расторжении брака во время беременности жены и в течение года после рождения их общего ребенка.</w:t>
      </w:r>
    </w:p>
    <w:p>
      <w:pPr>
        <w:spacing w:after="120"/>
        <w:ind w:firstLine="397"/>
        <w:jc w:val="both"/>
      </w:pPr>
      <w:r>
        <w:rPr>
          <w:rFonts w:ascii="Arial" w:cs="Arial" w:eastAsia="Arial" w:hAnsi="Arial"/>
          <w:i/>
          <w:iCs/>
          <w:sz w:val="24"/>
          <w:szCs w:val="24"/>
        </w:rPr>
        <w:t xml:space="preserve">(В редакции Закона КР от </w:t>
      </w:r>
      <w:hyperlink w:history="1" r:id="rIdodmdifs5cdtsvqh-hqwhw">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19. Порядок расторжения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Расторжение брака производится в органах записи актов гражданского состояния, а в случаях, предусмотренных статьями 22-24 настоящего Кодекса, -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Расторжение брака в органах записи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взаимном согласии на расторжение брака супругов, не имеющих общих несовершеннолетних детей и при отсутствии имущественных и иных претензий друг к другу, расторжение брака производится в органах записи актов гражданского состояния.</w:t>
      </w:r>
    </w:p>
    <w:p>
      <w:pPr>
        <w:spacing w:after="120"/>
        <w:ind w:firstLine="397"/>
        <w:jc w:val="both"/>
      </w:pPr>
      <w:r>
        <w:rPr>
          <w:rFonts w:ascii="Arial" w:cs="Arial" w:eastAsia="Arial" w:hAnsi="Arial"/>
          <w:sz w:val="24"/>
          <w:szCs w:val="24"/>
        </w:rPr>
        <w:t xml:space="preserve">2. Расторжение брака по заявлению одного из супругов независимо от наличия у супругов общих несовершеннолетних детей производится в органах записи актов гражданского состояния, если другой супруг:</w:t>
      </w:r>
    </w:p>
    <w:p>
      <w:pPr>
        <w:spacing w:after="120"/>
        <w:ind w:firstLine="397"/>
        <w:jc w:val="both"/>
      </w:pPr>
      <w:r>
        <w:rPr>
          <w:rFonts w:ascii="Arial" w:cs="Arial" w:eastAsia="Arial" w:hAnsi="Arial"/>
          <w:sz w:val="24"/>
          <w:szCs w:val="24"/>
        </w:rPr>
        <w:t xml:space="preserve">признан судом безвестно отсутствующим;</w:t>
      </w:r>
    </w:p>
    <w:p>
      <w:pPr>
        <w:spacing w:after="120"/>
        <w:ind w:firstLine="397"/>
        <w:jc w:val="both"/>
      </w:pPr>
      <w:r>
        <w:rPr>
          <w:rFonts w:ascii="Arial" w:cs="Arial" w:eastAsia="Arial" w:hAnsi="Arial"/>
          <w:sz w:val="24"/>
          <w:szCs w:val="24"/>
        </w:rPr>
        <w:t xml:space="preserve">признан судом недееспособным;</w:t>
      </w:r>
    </w:p>
    <w:p>
      <w:pPr>
        <w:spacing w:after="120"/>
        <w:ind w:firstLine="397"/>
        <w:jc w:val="both"/>
      </w:pPr>
      <w:r>
        <w:rPr>
          <w:rFonts w:ascii="Arial" w:cs="Arial" w:eastAsia="Arial" w:hAnsi="Arial"/>
          <w:sz w:val="24"/>
          <w:szCs w:val="24"/>
        </w:rPr>
        <w:t xml:space="preserve">осужден за совершение преступления к лишению свободы на срок свыше трех лет.</w:t>
      </w:r>
    </w:p>
    <w:p>
      <w:pPr>
        <w:spacing w:after="120"/>
        <w:ind w:firstLine="397"/>
        <w:jc w:val="both"/>
      </w:pPr>
      <w:r>
        <w:rPr>
          <w:rFonts w:ascii="Arial" w:cs="Arial" w:eastAsia="Arial" w:hAnsi="Arial"/>
          <w:sz w:val="24"/>
          <w:szCs w:val="24"/>
        </w:rPr>
        <w:t xml:space="preserve">3. Расторжение брака и выдача свидетельства о расторжении брака производится органом записи актов гражданского состояния по истечении месяца со дня подачи совместного заявления супругов о расторжении брака.</w:t>
      </w:r>
    </w:p>
    <w:p>
      <w:pPr>
        <w:spacing w:after="120"/>
        <w:ind w:firstLine="397"/>
        <w:jc w:val="both"/>
      </w:pPr>
      <w:r>
        <w:rPr>
          <w:rFonts w:ascii="Arial" w:cs="Arial" w:eastAsia="Arial" w:hAnsi="Arial"/>
          <w:sz w:val="24"/>
          <w:szCs w:val="24"/>
        </w:rPr>
        <w:t xml:space="preserve">4. Государственная регистрация расторжения брака производится органом записи актов гражданского состояния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Рассмотрение споров, возникающих между супругами при расторжении брака в органах записи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Споры о разделе общего имущества супругов, выплате средств на содержание нуждающегося нетрудоспособного супруга, а также споры о детях, возникающие между супругами, один из которых признан судом недееспособным или осужден за совершение преступления к лишению свободы на срок свыше трех лет (пункт 2 статьи 20 настоящего Кодекса), рассматриваются в судебном порядке независимо от расторжения брака в органах записи актов гражданского состояния.</w:t>
      </w:r>
    </w:p>
    <w:p>
      <w:pPr>
        <w:spacing w:after="120"/>
        <w:ind w:firstLine="397"/>
        <w:jc w:val="both"/>
      </w:pPr>
      <w:r>
        <w:rPr>
          <w:rFonts w:ascii="Arial" w:cs="Arial" w:eastAsia="Arial" w:hAnsi="Arial"/>
          <w:sz w:val="24"/>
          <w:szCs w:val="24"/>
        </w:rPr>
        <w:t xml:space="preserve">Трудоспособные и дееспособные супруги, не имеющие общих несовершеннолетних детей, вправе при взаимном согласии разрешать споры о разделе их общего имущества путем проведения процедуры медиации в соответствии с законодательством в сфере медиации.</w:t>
      </w:r>
    </w:p>
    <w:p>
      <w:pPr>
        <w:spacing w:after="120"/>
        <w:ind w:firstLine="397"/>
        <w:jc w:val="both"/>
      </w:pPr>
      <w:r>
        <w:rPr>
          <w:rFonts w:ascii="Arial" w:cs="Arial" w:eastAsia="Arial" w:hAnsi="Arial"/>
          <w:i/>
          <w:iCs/>
          <w:sz w:val="24"/>
          <w:szCs w:val="24"/>
        </w:rPr>
        <w:t xml:space="preserve">(В редакции Закона КР от </w:t>
      </w:r>
      <w:hyperlink w:history="1" r:id="rId3znl4swsl42qndwoqtk9m">
        <w:r>
          <w:rPr>
            <w:rFonts w:ascii="Arial" w:cs="Arial" w:eastAsia="Arial" w:hAnsi="Arial"/>
            <w:i/>
            <w:iCs/>
            <w:color w:val="1D4ED8"/>
            <w:sz w:val="24"/>
            <w:szCs w:val="24"/>
            <w:u w:val="single"/>
          </w:rPr>
          <w:t xml:space="preserve">6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Расторжение брака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Расторжение брака производится в судебном порядке при наличии у супругов общих несовершеннолетних детей за исключением случаев, предусмотренных пунктом 2 статьи 20 настоящего Кодекса, или при отсутствии согласия одного из супругов на расторжение брака, наличии имущественных претензий друг к другу.</w:t>
      </w:r>
    </w:p>
    <w:p>
      <w:pPr>
        <w:spacing w:after="120"/>
        <w:ind w:firstLine="397"/>
        <w:jc w:val="both"/>
      </w:pPr>
      <w:r>
        <w:rPr>
          <w:rFonts w:ascii="Arial" w:cs="Arial" w:eastAsia="Arial" w:hAnsi="Arial"/>
          <w:sz w:val="24"/>
          <w:szCs w:val="24"/>
        </w:rPr>
        <w:t xml:space="preserve">2. Расторжение брака производится в судебном порядке также в случаях, если один из супругов, несмотря на отсутствие у него возражений, уклоняется от расторжения брака в органе записи актов гражданского состояния (отказывается подать заявление, не желает явиться для государственной регистрации расторжения брака и другое).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Расторжение брака в судебном порядке при отсутствии согласия одного из супругов на расторжение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Расторжение брака в судебном порядке производится, если судом установлено, что дальнейшая совместная жизнь супругов и сохранение семьи невозможны.</w:t>
      </w:r>
    </w:p>
    <w:p>
      <w:pPr>
        <w:spacing w:after="120"/>
        <w:ind w:firstLine="397"/>
        <w:jc w:val="both"/>
      </w:pPr>
      <w:r>
        <w:rPr>
          <w:rFonts w:ascii="Arial" w:cs="Arial" w:eastAsia="Arial" w:hAnsi="Arial"/>
          <w:sz w:val="24"/>
          <w:szCs w:val="24"/>
        </w:rPr>
        <w:t xml:space="preserve">2. 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 назначив супругам срок для примирения в пределах трех месяцев.</w:t>
      </w:r>
    </w:p>
    <w:p>
      <w:pPr>
        <w:spacing w:after="120"/>
        <w:ind w:firstLine="397"/>
        <w:jc w:val="both"/>
      </w:pPr>
      <w:r>
        <w:rPr>
          <w:rFonts w:ascii="Arial" w:cs="Arial" w:eastAsia="Arial" w:hAnsi="Arial"/>
          <w:sz w:val="24"/>
          <w:szCs w:val="24"/>
        </w:rPr>
        <w:t xml:space="preserve">Расторжение брака производится, если меры по примирению супругов оказались безрезультатными и супруги (один из них) настаивают на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Расторжение брака в судебном порядке при взаимном согласии супругов на расторжение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наличии взаимного согласия на расторжение брака супругов, имеющих общих несовершеннолетних детей, а также супругов, указанных в пункте 2 статьи 22 настоящего Кодекса, суд расторгает брак без выяснения мотивов развода. Супруги вправе представить на рассмотрение суда соглашение о детях, предусмотренное пунктом 1 статьи 25 настоящего Кодекса. При отсутствии такого соглашения либо в случае, если соглашение нарушает интересы детей, суд принимает меры к защите их интересов в порядке, предусмотренном пунктом 2 статьи 25 настоящего Кодекса.</w:t>
      </w:r>
    </w:p>
    <w:p>
      <w:pPr>
        <w:spacing w:after="120"/>
        <w:ind w:firstLine="397"/>
        <w:jc w:val="both"/>
      </w:pPr>
      <w:r>
        <w:rPr>
          <w:rFonts w:ascii="Arial" w:cs="Arial" w:eastAsia="Arial" w:hAnsi="Arial"/>
          <w:sz w:val="24"/>
          <w:szCs w:val="24"/>
        </w:rPr>
        <w:t xml:space="preserve">2. Расторжение брака в судебном порядке производится не ранее истечения месяца со дня подачи супругами заявления о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Вопросы, разрешаемые судом при вынесении решения о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размерах этих средств либо о разделе общего имущества супругов.</w:t>
      </w:r>
    </w:p>
    <w:p>
      <w:pPr>
        <w:spacing w:after="120"/>
        <w:ind w:firstLine="397"/>
        <w:jc w:val="both"/>
      </w:pPr>
      <w:r>
        <w:rPr>
          <w:rFonts w:ascii="Arial" w:cs="Arial" w:eastAsia="Arial" w:hAnsi="Arial"/>
          <w:sz w:val="24"/>
          <w:szCs w:val="24"/>
        </w:rPr>
        <w:t xml:space="preserve">2. В случае если отсутствует соглашение между супругами по вопросам, указанным в пункте 1 настоящей статьи, а также в случае если установлено, что данное соглашение нарушает интересы детей или одного из супругов, суд обязан:</w:t>
      </w:r>
    </w:p>
    <w:p>
      <w:pPr>
        <w:spacing w:after="120"/>
        <w:ind w:firstLine="397"/>
        <w:jc w:val="both"/>
      </w:pPr>
      <w:r>
        <w:rPr>
          <w:rFonts w:ascii="Arial" w:cs="Arial" w:eastAsia="Arial" w:hAnsi="Arial"/>
          <w:sz w:val="24"/>
          <w:szCs w:val="24"/>
        </w:rPr>
        <w:t xml:space="preserve">определить, с кем из родителей будут проживать несовершеннолетние дети после развода;</w:t>
      </w:r>
    </w:p>
    <w:p>
      <w:pPr>
        <w:spacing w:after="120"/>
        <w:ind w:firstLine="397"/>
        <w:jc w:val="both"/>
      </w:pPr>
      <w:r>
        <w:rPr>
          <w:rFonts w:ascii="Arial" w:cs="Arial" w:eastAsia="Arial" w:hAnsi="Arial"/>
          <w:sz w:val="24"/>
          <w:szCs w:val="24"/>
        </w:rPr>
        <w:t xml:space="preserve">определить, с кого из родителей и в каких размерах взыскиваются алименты на их детей;</w:t>
      </w:r>
    </w:p>
    <w:p>
      <w:pPr>
        <w:spacing w:after="120"/>
        <w:ind w:firstLine="397"/>
        <w:jc w:val="both"/>
      </w:pPr>
      <w:r>
        <w:rPr>
          <w:rFonts w:ascii="Arial" w:cs="Arial" w:eastAsia="Arial" w:hAnsi="Arial"/>
          <w:sz w:val="24"/>
          <w:szCs w:val="24"/>
        </w:rPr>
        <w:t xml:space="preserve">по требованию супругов (одного из них) произвести раздел имущества, находящегося в их совместной собственности;</w:t>
      </w:r>
    </w:p>
    <w:p>
      <w:pPr>
        <w:spacing w:after="120"/>
        <w:ind w:firstLine="397"/>
        <w:jc w:val="both"/>
      </w:pPr>
      <w:r>
        <w:rPr>
          <w:rFonts w:ascii="Arial" w:cs="Arial" w:eastAsia="Arial" w:hAnsi="Arial"/>
          <w:sz w:val="24"/>
          <w:szCs w:val="24"/>
        </w:rPr>
        <w:t xml:space="preserve">по требованию супруга, имеющего право на получение содержания от другого супруга, определить размер этого содержания.</w:t>
      </w:r>
    </w:p>
    <w:p>
      <w:pPr>
        <w:spacing w:after="120"/>
        <w:ind w:firstLine="397"/>
        <w:jc w:val="both"/>
      </w:pPr>
      <w:r>
        <w:rPr>
          <w:rFonts w:ascii="Arial" w:cs="Arial" w:eastAsia="Arial" w:hAnsi="Arial"/>
          <w:sz w:val="24"/>
          <w:szCs w:val="24"/>
        </w:rPr>
        <w:t xml:space="preserve">3. В случае если раздел имущества затрагивает интересы третьих лиц, суд вправе выделить требование о разделе имущества в отдельное производство.</w:t>
      </w:r>
    </w:p>
    <w:p>
      <w:pPr>
        <w:spacing w:after="120"/>
        <w:ind w:firstLine="397"/>
        <w:jc w:val="both"/>
      </w:pPr>
      <w:r>
        <w:rPr>
          <w:rFonts w:ascii="Arial" w:cs="Arial" w:eastAsia="Arial" w:hAnsi="Arial"/>
          <w:sz w:val="24"/>
          <w:szCs w:val="24"/>
        </w:rPr>
        <w:t xml:space="preserve">При наличии в семье несовершеннолетних детей раздел имущества между супругами осуществляется по заявлению истца с учетом доли детей, оставшихся у него на воспитании.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Момент прекращения брака при его расторжении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pPr>
        <w:spacing w:after="120"/>
        <w:ind w:firstLine="397"/>
        <w:jc w:val="both"/>
      </w:pPr>
      <w:r>
        <w:rPr>
          <w:rFonts w:ascii="Arial" w:cs="Arial" w:eastAsia="Arial" w:hAnsi="Arial"/>
          <w:sz w:val="24"/>
          <w:szCs w:val="24"/>
        </w:rPr>
        <w:t xml:space="preserve">2. Расторжение брака в суде подлежит обязательной государственной регистрации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w:t>
      </w:r>
    </w:p>
    <w:p>
      <w:pPr>
        <w:spacing w:after="120"/>
        <w:ind w:firstLine="397"/>
        <w:jc w:val="both"/>
      </w:pPr>
      <w:r>
        <w:rPr>
          <w:rFonts w:ascii="Arial" w:cs="Arial" w:eastAsia="Arial" w:hAnsi="Arial"/>
          <w:sz w:val="24"/>
          <w:szCs w:val="24"/>
        </w:rPr>
        <w:t xml:space="preserve">Супруги не вправе вступить в новый брак до получения свидетельства о расторжении брака в органе записи актов гражданского состояния по месту жительства любого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Восстановление брака в случае явки супруга, объявленного умершим или признанного безвестно отсутствующим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явки супруга, объявленного судом умершим или признанного судом безвестно отсутствующим, и отмены соответствующих судебных решений брак может быть восстановлен органом записи актов гражданского состояния по совместному заявлению супругов.</w:t>
      </w:r>
    </w:p>
    <w:p>
      <w:pPr>
        <w:spacing w:after="120"/>
        <w:ind w:firstLine="397"/>
        <w:jc w:val="both"/>
      </w:pPr>
      <w:r>
        <w:rPr>
          <w:rFonts w:ascii="Arial" w:cs="Arial" w:eastAsia="Arial" w:hAnsi="Arial"/>
          <w:sz w:val="24"/>
          <w:szCs w:val="24"/>
        </w:rPr>
        <w:t xml:space="preserve">2. Брак не может быть восстановлен, если другой супруг вступил в новый брак.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Недействительность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Признание брака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признается недействительным при нарушении условий, установленных статьями 13-15 и пунктом 3 статьи 16 настоящего Кодекса, а также в случае заключения фиктивного брака, то есть если супруги или один из них зарегистрировали брак без намерения создать семью.</w:t>
      </w:r>
    </w:p>
    <w:p>
      <w:pPr>
        <w:spacing w:after="120"/>
        <w:ind w:firstLine="397"/>
        <w:jc w:val="both"/>
      </w:pPr>
      <w:r>
        <w:rPr>
          <w:rFonts w:ascii="Arial" w:cs="Arial" w:eastAsia="Arial" w:hAnsi="Arial"/>
          <w:sz w:val="24"/>
          <w:szCs w:val="24"/>
        </w:rPr>
        <w:t xml:space="preserve">2. Признание брака недействительным производится судом.</w:t>
      </w:r>
    </w:p>
    <w:p>
      <w:pPr>
        <w:spacing w:after="120"/>
        <w:ind w:firstLine="397"/>
        <w:jc w:val="both"/>
      </w:pPr>
      <w:r>
        <w:rPr>
          <w:rFonts w:ascii="Arial" w:cs="Arial" w:eastAsia="Arial" w:hAnsi="Arial"/>
          <w:sz w:val="24"/>
          <w:szCs w:val="24"/>
        </w:rPr>
        <w:t xml:space="preserve">3. Суд обязан в течение трех дней со дня вступления в законную силу решения суда о признании брака недействительным направить выписку из этого решения суда в орган записи актов гражданского состояния по месту государственной регистрации заключения брака.</w:t>
      </w:r>
    </w:p>
    <w:p>
      <w:pPr>
        <w:spacing w:after="120"/>
        <w:ind w:firstLine="397"/>
        <w:jc w:val="both"/>
      </w:pPr>
      <w:r>
        <w:rPr>
          <w:rFonts w:ascii="Arial" w:cs="Arial" w:eastAsia="Arial" w:hAnsi="Arial"/>
          <w:sz w:val="24"/>
          <w:szCs w:val="24"/>
        </w:rPr>
        <w:t xml:space="preserve">4. Брак признается недействительным со дня его заключения (статья 11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Лица, имеющие право требовать признания брака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Требовать признания брака недействительным вправе:</w:t>
      </w:r>
    </w:p>
    <w:p>
      <w:pPr>
        <w:spacing w:after="120"/>
        <w:ind w:firstLine="397"/>
        <w:jc w:val="both"/>
      </w:pPr>
      <w:r>
        <w:rPr>
          <w:rFonts w:ascii="Arial" w:cs="Arial" w:eastAsia="Arial" w:hAnsi="Arial"/>
          <w:sz w:val="24"/>
          <w:szCs w:val="24"/>
        </w:rPr>
        <w:t xml:space="preserve">а) несовершеннолетний супруг, его родители (лица, их заменяющие), территориальное подразделение уполномоченного государственного органа по защите детей или прокурор, если брак заключен с лицом, не достигшим брачного возраста, при отсутствии разрешения на заключение брака до достижения этим лицом брачного возраста (статья 14 настоящего Кодекса). После достижения несовершеннолетним супругом восемнадцати лет требовать признания брака недействительным вправе только этот супруг;</w:t>
      </w:r>
    </w:p>
    <w:p>
      <w:pPr>
        <w:spacing w:after="120"/>
        <w:ind w:firstLine="397"/>
        <w:jc w:val="both"/>
      </w:pPr>
      <w:r>
        <w:rPr>
          <w:rFonts w:ascii="Arial" w:cs="Arial" w:eastAsia="Arial" w:hAnsi="Arial"/>
          <w:sz w:val="24"/>
          <w:szCs w:val="24"/>
        </w:rPr>
        <w:t xml:space="preserve">б) супруг, права которого нарушены заключением брака, а также прокурор, если брак заключен при отсутствии добровольного согласия одного из супругов на его заключение: в результате принуждения, обмана, заблуждения или невозможности в силу своего состояния в момент государственной регистрации заключения брака понимать значение своих действий и руководить ими;</w:t>
      </w:r>
    </w:p>
    <w:p>
      <w:pPr>
        <w:spacing w:after="120"/>
        <w:ind w:firstLine="397"/>
        <w:jc w:val="both"/>
      </w:pPr>
      <w:r>
        <w:rPr>
          <w:rFonts w:ascii="Arial" w:cs="Arial" w:eastAsia="Arial" w:hAnsi="Arial"/>
          <w:sz w:val="24"/>
          <w:szCs w:val="24"/>
        </w:rPr>
        <w:t xml:space="preserve">в) супруг, не знавший о наличии обстоятельств, препятствующих заключению брака, опекун супруга, признанного недееспособным, супруг по предыдущему нерасторгнутому браку, другие лица, права которых нарушены заключением брака, произведенного с нарушением требований статьи 15 настоящего Кодекса, а также территориальное подразделение уполномоченного государственного органа по защите детей и прокурор;</w:t>
      </w:r>
    </w:p>
    <w:p>
      <w:pPr>
        <w:spacing w:after="120"/>
        <w:ind w:firstLine="397"/>
        <w:jc w:val="both"/>
      </w:pPr>
      <w:r>
        <w:rPr>
          <w:rFonts w:ascii="Arial" w:cs="Arial" w:eastAsia="Arial" w:hAnsi="Arial"/>
          <w:sz w:val="24"/>
          <w:szCs w:val="24"/>
        </w:rPr>
        <w:t xml:space="preserve">г) прокурор, а также не знавший о фиктивности брака супруг в случае заключения фиктивного брака;</w:t>
      </w:r>
    </w:p>
    <w:p>
      <w:pPr>
        <w:spacing w:after="120"/>
        <w:ind w:firstLine="397"/>
        <w:jc w:val="both"/>
      </w:pPr>
      <w:r>
        <w:rPr>
          <w:rFonts w:ascii="Arial" w:cs="Arial" w:eastAsia="Arial" w:hAnsi="Arial"/>
          <w:sz w:val="24"/>
          <w:szCs w:val="24"/>
        </w:rPr>
        <w:t xml:space="preserve">д) супруг, права которого нарушены, при наличии обстоятельств, указанных в пункте 3 статьи 16 настоящего Кодекса.</w:t>
      </w:r>
    </w:p>
    <w:p>
      <w:pPr>
        <w:spacing w:after="120"/>
        <w:ind w:firstLine="397"/>
        <w:jc w:val="both"/>
      </w:pPr>
      <w:r>
        <w:rPr>
          <w:rFonts w:ascii="Arial" w:cs="Arial" w:eastAsia="Arial" w:hAnsi="Arial"/>
          <w:sz w:val="24"/>
          <w:szCs w:val="24"/>
        </w:rPr>
        <w:t xml:space="preserve">2. При рассмотрении дела о признании недействительным брака, заключенного с лицом, не достигшим брачного возраста, а также с лицом, признанным судом недееспособным, к участию в деле привлекается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Обстоятельства, устраняющие недействительность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может признать брак действительным, если к моменту рассмотрения дела о признании брака недействительным отпали те обстоятельства, которые в силу закона препятствовали его заключению.</w:t>
      </w:r>
    </w:p>
    <w:p>
      <w:pPr>
        <w:spacing w:after="120"/>
        <w:ind w:firstLine="397"/>
        <w:jc w:val="both"/>
      </w:pPr>
      <w:r>
        <w:rPr>
          <w:rFonts w:ascii="Arial" w:cs="Arial" w:eastAsia="Arial" w:hAnsi="Arial"/>
          <w:sz w:val="24"/>
          <w:szCs w:val="24"/>
        </w:rPr>
        <w:t xml:space="preserve">2. Суд может отказать в иске о признании недействительным брака, заключенного с лицом, не достигшим брачного возраста, если этого требуют интересы несовершеннолетнего супруга, а также при отсутствии его согласия на признание брака недействительным.</w:t>
      </w:r>
    </w:p>
    <w:p>
      <w:pPr>
        <w:spacing w:after="120"/>
        <w:ind w:firstLine="397"/>
        <w:jc w:val="both"/>
      </w:pPr>
      <w:r>
        <w:rPr>
          <w:rFonts w:ascii="Arial" w:cs="Arial" w:eastAsia="Arial" w:hAnsi="Arial"/>
          <w:sz w:val="24"/>
          <w:szCs w:val="24"/>
        </w:rPr>
        <w:t xml:space="preserve">3. Суд не может признать брак фиктивным, если лица, зарегистрировавшие такой брак, до рассмотрения дела судом фактически создали семью.</w:t>
      </w:r>
    </w:p>
    <w:p>
      <w:pPr>
        <w:spacing w:after="120"/>
        <w:ind w:firstLine="397"/>
        <w:jc w:val="both"/>
      </w:pPr>
      <w:r>
        <w:rPr>
          <w:rFonts w:ascii="Arial" w:cs="Arial" w:eastAsia="Arial" w:hAnsi="Arial"/>
          <w:sz w:val="24"/>
          <w:szCs w:val="24"/>
        </w:rPr>
        <w:t xml:space="preserve">4. Суд не может признать брак фиктивным, если у лиц, зарегистрировавших такой брак, до рассмотрения дела судом родился ребенок.</w:t>
      </w:r>
    </w:p>
    <w:p>
      <w:pPr>
        <w:spacing w:after="120"/>
        <w:ind w:firstLine="397"/>
        <w:jc w:val="both"/>
      </w:pPr>
      <w:r>
        <w:rPr>
          <w:rFonts w:ascii="Arial" w:cs="Arial" w:eastAsia="Arial" w:hAnsi="Arial"/>
          <w:sz w:val="24"/>
          <w:szCs w:val="24"/>
        </w:rPr>
        <w:t xml:space="preserve">5. Брак не может быть признан недействительным после его расторжения,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(статья 15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Последствия признания брака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признанный судом недействительным, не порождает прав и обязанностей супругов, предусмотренных настоящим Кодексом, за исключением случаев, установленных пунктами 4 и 5 настоящей статьи.</w:t>
      </w:r>
    </w:p>
    <w:p>
      <w:pPr>
        <w:spacing w:after="120"/>
        <w:ind w:firstLine="397"/>
        <w:jc w:val="both"/>
      </w:pPr>
      <w:r>
        <w:rPr>
          <w:rFonts w:ascii="Arial" w:cs="Arial" w:eastAsia="Arial" w:hAnsi="Arial"/>
          <w:sz w:val="24"/>
          <w:szCs w:val="24"/>
        </w:rPr>
        <w:t xml:space="preserve">2. К имуществу, приобретенному совместно лицами, брак которых признан недействительным, применяются положения Гражданского кодекса Кыргызской Республики о долевой собственности. Брачный договор, заключенный супругами (статьи 43-45 настоящего Кодекса), признается недействительным.</w:t>
      </w:r>
    </w:p>
    <w:p>
      <w:pPr>
        <w:spacing w:after="120"/>
        <w:ind w:firstLine="397"/>
        <w:jc w:val="both"/>
      </w:pPr>
      <w:r>
        <w:rPr>
          <w:rFonts w:ascii="Arial" w:cs="Arial" w:eastAsia="Arial" w:hAnsi="Arial"/>
          <w:sz w:val="24"/>
          <w:szCs w:val="24"/>
        </w:rPr>
        <w:t xml:space="preserve">3. Признание брака недействительным не влияет на права детей, родившихся в таком браке или в течение трехсот дней со дня признания брака недействительным (пункт 2 статьи 51 настоящего Кодекса).</w:t>
      </w:r>
    </w:p>
    <w:p>
      <w:pPr>
        <w:spacing w:after="120"/>
        <w:ind w:firstLine="397"/>
        <w:jc w:val="both"/>
      </w:pPr>
      <w:r>
        <w:rPr>
          <w:rFonts w:ascii="Arial" w:cs="Arial" w:eastAsia="Arial" w:hAnsi="Arial"/>
          <w:sz w:val="24"/>
          <w:szCs w:val="24"/>
        </w:rPr>
        <w:t xml:space="preserve">4. При вынесении решения о признании брака недействительным суд вправе признать за супругом, права которого нарушены заключением такого брака (добросовестным супругом), право на получение от другого супруга содержания в соответствии со статьями 95 и 96 настоящего Кодекса, а в отношении раздела имущества, приобретенного совместно до момента признания брака недействительным, вправе применить положения, установленные статьями 35, 39 и 40 настоящего Кодекса, а также признать действительным брачный договор полностью или частично.</w:t>
      </w:r>
    </w:p>
    <w:p>
      <w:pPr>
        <w:spacing w:after="120"/>
        <w:ind w:firstLine="397"/>
        <w:jc w:val="both"/>
      </w:pPr>
      <w:r>
        <w:rPr>
          <w:rFonts w:ascii="Arial" w:cs="Arial" w:eastAsia="Arial" w:hAnsi="Arial"/>
          <w:sz w:val="24"/>
          <w:szCs w:val="24"/>
        </w:rPr>
        <w:t xml:space="preserve">Добросовестный супруг вправе требовать возмещения причиненного ему материального и морального вреда по правилам, предусмотренным гражданским законодательством.</w:t>
      </w:r>
    </w:p>
    <w:p>
      <w:pPr>
        <w:spacing w:after="120"/>
        <w:ind w:firstLine="397"/>
        <w:jc w:val="both"/>
      </w:pPr>
      <w:r>
        <w:rPr>
          <w:rFonts w:ascii="Arial" w:cs="Arial" w:eastAsia="Arial" w:hAnsi="Arial"/>
          <w:sz w:val="24"/>
          <w:szCs w:val="24"/>
        </w:rPr>
        <w:t xml:space="preserve">5. Добросовестный супруг вправе при признании брака недействительным сохранить фамилию, избранную им при государственной регистрации заключения брака.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III
 ПРАВА И ОБЯЗАННОСТИ СУПРУГОВ</w:t>
      </w:r>
    </w:p>
    <w:p>
      <w:pPr>
        <w:spacing w:after="120" w:before="200"/>
        <w:ind w:firstLine="397"/>
        <w:jc w:val="center"/>
      </w:pPr>
      <w:r>
        <w:rPr>
          <w:rFonts w:ascii="Arial" w:cs="Arial" w:eastAsia="Arial" w:hAnsi="Arial"/>
          <w:b/>
          <w:bCs/>
          <w:sz w:val="32"/>
          <w:szCs w:val="32"/>
        </w:rPr>
        <w:t xml:space="preserve">Глава 6
 Личные права и обязанности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Равенство супругов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из супругов свободен в выборе рода занятий, профессии, мест пребывания и жительства.</w:t>
      </w:r>
    </w:p>
    <w:p>
      <w:pPr>
        <w:spacing w:after="120"/>
        <w:ind w:firstLine="397"/>
        <w:jc w:val="both"/>
      </w:pPr>
      <w:r>
        <w:rPr>
          <w:rFonts w:ascii="Arial" w:cs="Arial" w:eastAsia="Arial" w:hAnsi="Arial"/>
          <w:sz w:val="24"/>
          <w:szCs w:val="24"/>
        </w:rPr>
        <w:t xml:space="preserve">2. Вопросы материнства, отцовства, воспитания, образования детей и другие вопросы жизни семьи решаются супругами совместно, исходя из принципа равенства супругов.</w:t>
      </w:r>
    </w:p>
    <w:p>
      <w:pPr>
        <w:spacing w:after="120"/>
        <w:ind w:firstLine="397"/>
        <w:jc w:val="both"/>
      </w:pPr>
      <w:r>
        <w:rPr>
          <w:rFonts w:ascii="Arial" w:cs="Arial" w:eastAsia="Arial" w:hAnsi="Arial"/>
          <w:sz w:val="24"/>
          <w:szCs w:val="24"/>
        </w:rPr>
        <w:t xml:space="preserve">3. Супруги обязаны строить свои отношения в семье на основе взаимоуважения и взаимопомощи, содействовать благополучию и укреплению семьи, заботиться о благосостоянии и развитии своих детей.</w:t>
      </w:r>
    </w:p>
    <w:p>
      <w:pPr>
        <w:spacing w:after="120"/>
        <w:ind w:firstLine="397"/>
        <w:jc w:val="both"/>
      </w:pPr>
      <w:r>
        <w:rPr>
          <w:rFonts w:ascii="Arial" w:cs="Arial" w:eastAsia="Arial" w:hAnsi="Arial"/>
          <w:sz w:val="24"/>
          <w:szCs w:val="24"/>
        </w:rPr>
        <w:t xml:space="preserve">4. Супруги несут равную обязанность в отношении домашнего труда.</w:t>
      </w:r>
    </w:p>
    <w:p>
      <w:pPr>
        <w:spacing w:after="120"/>
        <w:ind w:firstLine="397"/>
        <w:jc w:val="both"/>
      </w:pPr>
      <w:r>
        <w:rPr>
          <w:rFonts w:ascii="Arial" w:cs="Arial" w:eastAsia="Arial" w:hAnsi="Arial"/>
          <w:sz w:val="24"/>
          <w:szCs w:val="24"/>
        </w:rPr>
        <w:t xml:space="preserve">5. Не допускается гендерная дискриминация по отношению одного из супругов к другому супругу.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Право выбора супругами фамилии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Супруги по своему желанию выбирают при заключении брака фамилию одного из них в качестве общей фамилии либо каждый из супругов сохраняет свою добрачную фамилию, либо присоединяет к своей фамилии фамилию другого супруга.</w:t>
      </w:r>
    </w:p>
    <w:p>
      <w:pPr>
        <w:spacing w:after="120"/>
        <w:ind w:firstLine="397"/>
        <w:jc w:val="both"/>
      </w:pPr>
      <w:r>
        <w:rPr>
          <w:rFonts w:ascii="Arial" w:cs="Arial" w:eastAsia="Arial" w:hAnsi="Arial"/>
          <w:sz w:val="24"/>
          <w:szCs w:val="24"/>
        </w:rPr>
        <w:t xml:space="preserve">Соединение фамилии не допускается, если добрачная фамилия хотя бы одного из супругов является двойной.</w:t>
      </w:r>
    </w:p>
    <w:p>
      <w:pPr>
        <w:spacing w:after="120"/>
        <w:ind w:firstLine="397"/>
        <w:jc w:val="both"/>
      </w:pPr>
      <w:r>
        <w:rPr>
          <w:rFonts w:ascii="Arial" w:cs="Arial" w:eastAsia="Arial" w:hAnsi="Arial"/>
          <w:sz w:val="24"/>
          <w:szCs w:val="24"/>
        </w:rPr>
        <w:t xml:space="preserve">2. Перемена фамилии одним из супругов не влечет за собой перемену фамилии другого супруга.</w:t>
      </w:r>
    </w:p>
    <w:p>
      <w:pPr>
        <w:spacing w:after="120"/>
        <w:ind w:firstLine="397"/>
        <w:jc w:val="both"/>
      </w:pPr>
      <w:r>
        <w:rPr>
          <w:rFonts w:ascii="Arial" w:cs="Arial" w:eastAsia="Arial" w:hAnsi="Arial"/>
          <w:sz w:val="24"/>
          <w:szCs w:val="24"/>
        </w:rPr>
        <w:t xml:space="preserve">3. В случае расторжения брака супруги вправе сохранить общую фамилию или восстановить свои добрачные фамилии.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
 Законный режим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Понятие законного режима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Законным режимом имущества супругов является режим их совместной собственности.</w:t>
      </w:r>
    </w:p>
    <w:p>
      <w:pPr>
        <w:spacing w:after="120"/>
        <w:ind w:firstLine="397"/>
        <w:jc w:val="both"/>
      </w:pPr>
      <w:r>
        <w:rPr>
          <w:rFonts w:ascii="Arial" w:cs="Arial" w:eastAsia="Arial" w:hAnsi="Arial"/>
          <w:sz w:val="24"/>
          <w:szCs w:val="24"/>
        </w:rPr>
        <w:t xml:space="preserve">Законный режим имущества супругов действует, если брачным договором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Совместная собственность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нажитое супругами во время брака, является их совместной собственностью.</w:t>
      </w:r>
    </w:p>
    <w:p>
      <w:pPr>
        <w:spacing w:after="120"/>
        <w:ind w:firstLine="397"/>
        <w:jc w:val="both"/>
      </w:pPr>
      <w:r>
        <w:rPr>
          <w:rFonts w:ascii="Arial" w:cs="Arial" w:eastAsia="Arial" w:hAnsi="Arial"/>
          <w:sz w:val="24"/>
          <w:szCs w:val="24"/>
        </w:rPr>
        <w:t xml:space="preserve">2.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pPr>
        <w:spacing w:after="120"/>
        <w:ind w:firstLine="397"/>
        <w:jc w:val="both"/>
      </w:pPr>
      <w:r>
        <w:rPr>
          <w:rFonts w:ascii="Arial" w:cs="Arial" w:eastAsia="Arial" w:hAnsi="Arial"/>
          <w:sz w:val="24"/>
          <w:szCs w:val="24"/>
        </w:rPr>
        <w:t xml:space="preserve">3. Право на общее имущество супругов принадлежит также супругу, который в период брака осуществлял ведение домашнего хозяйства, уход за детьми или по другим уважительным причинам не имел самостоятельного дохода.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Владение, пользование и распоряжение общим имуществом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Владение, пользование и распоряжение общим имуществом супругов осуществляются по обоюдному согласию супругов.</w:t>
      </w:r>
    </w:p>
    <w:p>
      <w:pPr>
        <w:spacing w:after="120"/>
        <w:ind w:firstLine="397"/>
        <w:jc w:val="both"/>
      </w:pPr>
      <w:r>
        <w:rPr>
          <w:rFonts w:ascii="Arial" w:cs="Arial" w:eastAsia="Arial" w:hAnsi="Arial"/>
          <w:sz w:val="24"/>
          <w:szCs w:val="24"/>
        </w:rPr>
        <w:t xml:space="preserve">2.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w:t>
      </w:r>
    </w:p>
    <w:p>
      <w:pPr>
        <w:spacing w:after="120"/>
        <w:ind w:firstLine="397"/>
        <w:jc w:val="both"/>
      </w:pPr>
      <w:r>
        <w:rPr>
          <w:rFonts w:ascii="Arial" w:cs="Arial" w:eastAsia="Arial" w:hAnsi="Arial"/>
          <w:sz w:val="24"/>
          <w:szCs w:val="24"/>
        </w:rPr>
        <w:t xml:space="preserve">3. Для совершения одним из супругов сделки по распоряжению недвижимостью и сделки, требующей нотариального удостоверения и (или) регистрации в установленном законом порядке, необходимо получить нотариально удостоверенное согласие другого супруга, за исключением его (ее) присутствия при совершении сделки и регистрации.</w:t>
      </w:r>
    </w:p>
    <w:p>
      <w:pPr>
        <w:spacing w:after="120"/>
        <w:ind w:firstLine="397"/>
        <w:jc w:val="both"/>
      </w:pPr>
      <w:r>
        <w:rPr>
          <w:rFonts w:ascii="Arial" w:cs="Arial" w:eastAsia="Arial" w:hAnsi="Arial"/>
          <w:sz w:val="24"/>
          <w:szCs w:val="24"/>
        </w:rPr>
        <w:t xml:space="preserve">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трех лет со дня, когда он узнал или должен был узнать о совершении данной сделки.</w:t>
      </w:r>
    </w:p>
    <w:p>
      <w:pPr>
        <w:spacing w:after="120"/>
        <w:ind w:firstLine="397"/>
        <w:jc w:val="both"/>
      </w:pPr>
      <w:r>
        <w:rPr>
          <w:rFonts w:ascii="Arial" w:cs="Arial" w:eastAsia="Arial" w:hAnsi="Arial"/>
          <w:i/>
          <w:iCs/>
          <w:sz w:val="24"/>
          <w:szCs w:val="24"/>
        </w:rPr>
        <w:t xml:space="preserve">(В редакции Законов КР от </w:t>
      </w:r>
      <w:hyperlink w:history="1" r:id="rIdph5auqw-ef4at9cfm-go5">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3kixbtrerh35ebhzv3hp5">
        <w:r>
          <w:rPr>
            <w:rFonts w:ascii="Arial" w:cs="Arial" w:eastAsia="Arial" w:hAnsi="Arial"/>
            <w:i/>
            <w:iCs/>
            <w:color w:val="1D4ED8"/>
            <w:sz w:val="24"/>
            <w:szCs w:val="24"/>
            <w:u w:val="single"/>
          </w:rPr>
          <w:t xml:space="preserve">17 июля 2009 года № 223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37. Собственность каждого из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w:t>
      </w:r>
    </w:p>
    <w:p>
      <w:pPr>
        <w:spacing w:after="120"/>
        <w:ind w:firstLine="397"/>
        <w:jc w:val="both"/>
      </w:pPr>
      <w:r>
        <w:rPr>
          <w:rFonts w:ascii="Arial" w:cs="Arial" w:eastAsia="Arial" w:hAnsi="Arial"/>
          <w:sz w:val="24"/>
          <w:szCs w:val="24"/>
        </w:rPr>
        <w:t xml:space="preserve">2. Вещи индивидуального пользования (одежда, обувь и другое), за исключением драгоценностей и других предметов роскоши, хотя и приобретенные в период брака за счет общих средств супругов, признаются собственностью того супруга, который ими пользовался.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38. Признание имущества каждого из супругов их совместной собственностью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Имущество каждого из супругов может быть признано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значительно увеличивающие стоимость этого имущества (капитальный ремонт, реконструкция, переоборудование и другие).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Раздел общего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pPr>
        <w:spacing w:after="120"/>
        <w:ind w:firstLine="397"/>
        <w:jc w:val="both"/>
      </w:pPr>
      <w:r>
        <w:rPr>
          <w:rFonts w:ascii="Arial" w:cs="Arial" w:eastAsia="Arial" w:hAnsi="Arial"/>
          <w:sz w:val="24"/>
          <w:szCs w:val="24"/>
        </w:rPr>
        <w:t xml:space="preserve">2. Общее имущество супругов может быть разделено между супругами по их соглашению. По желанию супругов их соглашение о разделе общего имущества может быть нотариально удостоверено.</w:t>
      </w:r>
    </w:p>
    <w:p>
      <w:pPr>
        <w:spacing w:after="120"/>
        <w:ind w:firstLine="397"/>
        <w:jc w:val="both"/>
      </w:pPr>
      <w:r>
        <w:rPr>
          <w:rFonts w:ascii="Arial" w:cs="Arial" w:eastAsia="Arial" w:hAnsi="Arial"/>
          <w:sz w:val="24"/>
          <w:szCs w:val="24"/>
        </w:rPr>
        <w:t xml:space="preserve">3. В случае спора раздел общего имущества супругов, а также определение долей супругов в этом имуществе производятся в судебном порядке.</w:t>
      </w:r>
    </w:p>
    <w:p>
      <w:pPr>
        <w:spacing w:after="120"/>
        <w:ind w:firstLine="397"/>
        <w:jc w:val="both"/>
      </w:pPr>
      <w:r>
        <w:rPr>
          <w:rFonts w:ascii="Arial" w:cs="Arial" w:eastAsia="Arial" w:hAnsi="Arial"/>
          <w:sz w:val="24"/>
          <w:szCs w:val="24"/>
        </w:rPr>
        <w:t xml:space="preserve">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w:t>
      </w:r>
    </w:p>
    <w:p>
      <w:pPr>
        <w:spacing w:after="120"/>
        <w:ind w:firstLine="397"/>
        <w:jc w:val="both"/>
      </w:pPr>
      <w:r>
        <w:rPr>
          <w:rFonts w:ascii="Arial" w:cs="Arial" w:eastAsia="Arial" w:hAnsi="Arial"/>
          <w:sz w:val="24"/>
          <w:szCs w:val="24"/>
        </w:rPr>
        <w:t xml:space="preserve">4.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w:t>
      </w:r>
    </w:p>
    <w:p>
      <w:pPr>
        <w:spacing w:after="120"/>
        <w:ind w:firstLine="397"/>
        <w:jc w:val="both"/>
      </w:pPr>
      <w:r>
        <w:rPr>
          <w:rFonts w:ascii="Arial" w:cs="Arial" w:eastAsia="Arial" w:hAnsi="Arial"/>
          <w:sz w:val="24"/>
          <w:szCs w:val="24"/>
        </w:rPr>
        <w:t xml:space="preserve">5.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w:t>
      </w:r>
    </w:p>
    <w:p>
      <w:pPr>
        <w:spacing w:after="120"/>
        <w:ind w:firstLine="397"/>
        <w:jc w:val="both"/>
      </w:pPr>
      <w:r>
        <w:rPr>
          <w:rFonts w:ascii="Arial" w:cs="Arial" w:eastAsia="Arial" w:hAnsi="Arial"/>
          <w:sz w:val="24"/>
          <w:szCs w:val="24"/>
        </w:rPr>
        <w:t xml:space="preserve">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w:t>
      </w:r>
    </w:p>
    <w:p>
      <w:pPr>
        <w:spacing w:after="120"/>
        <w:ind w:firstLine="397"/>
        <w:jc w:val="both"/>
      </w:pPr>
      <w:r>
        <w:rPr>
          <w:rFonts w:ascii="Arial" w:cs="Arial" w:eastAsia="Arial" w:hAnsi="Arial"/>
          <w:sz w:val="24"/>
          <w:szCs w:val="24"/>
        </w:rPr>
        <w:t xml:space="preserve">6. В случае раздела общего имущества супругов в период брака та часть общего имущества супругов, которая не была разделена, а также имущество, нажитое супругами в период брака в дальнейшем, составляют их совместную собственность.</w:t>
      </w:r>
    </w:p>
    <w:p>
      <w:pPr>
        <w:spacing w:after="120"/>
        <w:ind w:firstLine="397"/>
        <w:jc w:val="both"/>
      </w:pPr>
      <w:r>
        <w:rPr>
          <w:rFonts w:ascii="Arial" w:cs="Arial" w:eastAsia="Arial" w:hAnsi="Arial"/>
          <w:sz w:val="24"/>
          <w:szCs w:val="24"/>
        </w:rPr>
        <w:t xml:space="preserve">7. К требованиям супругов о разделе общего имущества супругов, брак которых расторгнут, применяется трехлетний срок исковой давности с момента регистрации прекращения брака.</w:t>
      </w:r>
    </w:p>
    <w:p>
      <w:pPr>
        <w:spacing w:after="120"/>
        <w:ind w:firstLine="397"/>
        <w:jc w:val="both"/>
      </w:pPr>
      <w:r>
        <w:rPr>
          <w:rFonts w:ascii="Arial" w:cs="Arial" w:eastAsia="Arial" w:hAnsi="Arial"/>
          <w:i/>
          <w:iCs/>
          <w:sz w:val="24"/>
          <w:szCs w:val="24"/>
        </w:rPr>
        <w:t xml:space="preserve">(В редакции Закона КР от </w:t>
      </w:r>
      <w:hyperlink w:history="1" r:id="rId7laoa1iu6firax3oq7d1_">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Определение доли при разделе общего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ind w:firstLine="397"/>
        <w:jc w:val="both"/>
      </w:pPr>
      <w:r>
        <w:rPr>
          <w:rFonts w:ascii="Arial" w:cs="Arial" w:eastAsia="Arial" w:hAnsi="Arial"/>
          <w:sz w:val="24"/>
          <w:szCs w:val="24"/>
        </w:rPr>
        <w:t xml:space="preserve">2. 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уклонялся от участия в содержании ребенка (детей), скрыл, уничтожил или повредил общее имущество, или расходовал его в ущерб интересам семьи.</w:t>
      </w:r>
    </w:p>
    <w:p>
      <w:pPr>
        <w:spacing w:after="120"/>
        <w:ind w:firstLine="397"/>
        <w:jc w:val="both"/>
      </w:pPr>
      <w:r>
        <w:rPr>
          <w:rFonts w:ascii="Arial" w:cs="Arial" w:eastAsia="Arial" w:hAnsi="Arial"/>
          <w:sz w:val="24"/>
          <w:szCs w:val="24"/>
        </w:rPr>
        <w:t xml:space="preserve">3. Общие долги супругов при разделе общего имущества супругов распределяются между супругами пропорционально присужденным им долям.</w:t>
      </w:r>
    </w:p>
    <w:p>
      <w:pPr>
        <w:spacing w:after="120"/>
        <w:ind w:firstLine="397"/>
        <w:jc w:val="both"/>
      </w:pPr>
      <w:r>
        <w:rPr>
          <w:rFonts w:ascii="Arial" w:cs="Arial" w:eastAsia="Arial" w:hAnsi="Arial"/>
          <w:i/>
          <w:iCs/>
          <w:sz w:val="24"/>
          <w:szCs w:val="24"/>
        </w:rPr>
        <w:t xml:space="preserve">(В редакции Закона КР от </w:t>
      </w:r>
      <w:hyperlink w:history="1" r:id="rIdzr7ctgppumfdqch1ewzgq">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Домашний труд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Равное отношение к домашнему труду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Супруги несут равную обязанность в отношении домашнего труда.</w:t>
      </w:r>
    </w:p>
    <w:p>
      <w:pPr>
        <w:spacing w:after="120"/>
        <w:ind w:firstLine="397"/>
        <w:jc w:val="both"/>
      </w:pPr>
      <w:r>
        <w:rPr>
          <w:rFonts w:ascii="Arial" w:cs="Arial" w:eastAsia="Arial" w:hAnsi="Arial"/>
          <w:sz w:val="24"/>
          <w:szCs w:val="24"/>
        </w:rPr>
        <w:t xml:space="preserve">2. Домашний труд не может служить способом гендерной дискриминации и может осуществляться в равной степени обоими супругами.</w:t>
      </w:r>
    </w:p>
    <w:p>
      <w:pPr>
        <w:spacing w:after="120"/>
        <w:ind w:firstLine="397"/>
        <w:jc w:val="both"/>
      </w:pPr>
      <w:r>
        <w:rPr>
          <w:rFonts w:ascii="Arial" w:cs="Arial" w:eastAsia="Arial" w:hAnsi="Arial"/>
          <w:sz w:val="24"/>
          <w:szCs w:val="24"/>
        </w:rPr>
        <w:t xml:space="preserve">3. Принципы политики равенства в трудовой деятельности распространяются и на домашний труд.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Право выбора трудовой деятельности</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kk-ub5v3gybxvg_e_y61s">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9
 Договорный режим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Брачный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Брачным договором признается соглашение супругов или лиц, вступающих в брак, определяющее имущественные права и обязанности супругов в браке и (или) в случае его расторжения.</w:t>
      </w:r>
    </w:p>
    <w:p>
      <w:pPr>
        <w:spacing w:after="120"/>
        <w:ind w:firstLine="397"/>
        <w:jc w:val="both"/>
      </w:pPr>
      <w:r>
        <w:rPr>
          <w:rFonts w:ascii="Arial" w:cs="Arial" w:eastAsia="Arial" w:hAnsi="Arial"/>
          <w:i/>
          <w:iCs/>
          <w:sz w:val="24"/>
          <w:szCs w:val="24"/>
        </w:rPr>
        <w:t xml:space="preserve">(В редакции Закона КР от </w:t>
      </w:r>
      <w:hyperlink w:history="1" r:id="rIddvmdwcvdcnxyvob9dzpkj">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44. Заключение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договор может быть заключен как до государственной регистрации заключения брака, так и в любое время в период брака.</w:t>
      </w:r>
    </w:p>
    <w:p>
      <w:pPr>
        <w:spacing w:after="120"/>
        <w:ind w:firstLine="397"/>
        <w:jc w:val="both"/>
      </w:pPr>
      <w:r>
        <w:rPr>
          <w:rFonts w:ascii="Arial" w:cs="Arial" w:eastAsia="Arial" w:hAnsi="Arial"/>
          <w:sz w:val="24"/>
          <w:szCs w:val="24"/>
        </w:rPr>
        <w:t xml:space="preserve">Брачный договор, заключенный до государственной регистрации заключения брака, вступает в силу со дня государственной регистрации заключения брака.</w:t>
      </w:r>
    </w:p>
    <w:p>
      <w:pPr>
        <w:spacing w:after="120"/>
        <w:ind w:firstLine="397"/>
        <w:jc w:val="both"/>
      </w:pPr>
      <w:r>
        <w:rPr>
          <w:rFonts w:ascii="Arial" w:cs="Arial" w:eastAsia="Arial" w:hAnsi="Arial"/>
          <w:sz w:val="24"/>
          <w:szCs w:val="24"/>
        </w:rPr>
        <w:t xml:space="preserve">2. Брачный договор заключается в письменной форме и подлежит нотариальному удостоверению. Если условия брачного договора противоречат законодательству Кыргызской Республики, то нотариус отказывает в удостоверении такого договора или соглашения.</w:t>
      </w:r>
    </w:p>
    <w:p>
      <w:pPr>
        <w:spacing w:after="120"/>
        <w:ind w:firstLine="397"/>
        <w:jc w:val="both"/>
      </w:pPr>
      <w:r>
        <w:rPr>
          <w:rFonts w:ascii="Arial" w:cs="Arial" w:eastAsia="Arial" w:hAnsi="Arial"/>
          <w:sz w:val="24"/>
          <w:szCs w:val="24"/>
        </w:rPr>
        <w:t xml:space="preserve">3. Отказ нотариуса в совершении нотариального действия может быть обжалован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pj1-1dnauwnl8smppwpr8">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Содержание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Брачным договором супруги вправе изменить установленный законом режим совместной собственности (статья 35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w:t>
      </w:r>
    </w:p>
    <w:p>
      <w:pPr>
        <w:spacing w:after="120"/>
        <w:ind w:firstLine="397"/>
        <w:jc w:val="both"/>
      </w:pPr>
      <w:r>
        <w:rPr>
          <w:rFonts w:ascii="Arial" w:cs="Arial" w:eastAsia="Arial" w:hAnsi="Arial"/>
          <w:sz w:val="24"/>
          <w:szCs w:val="24"/>
        </w:rPr>
        <w:t xml:space="preserve">Брачный договор может быть заключен как в отношении имеющегося, так и в отношении будущего имущества супругов.</w:t>
      </w:r>
    </w:p>
    <w:p>
      <w:pPr>
        <w:spacing w:after="120"/>
        <w:ind w:firstLine="397"/>
        <w:jc w:val="both"/>
      </w:pPr>
      <w:r>
        <w:rPr>
          <w:rFonts w:ascii="Arial" w:cs="Arial" w:eastAsia="Arial" w:hAnsi="Arial"/>
          <w:sz w:val="24"/>
          <w:szCs w:val="24"/>
        </w:rPr>
        <w:t xml:space="preserve">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отношений супругов.</w:t>
      </w:r>
    </w:p>
    <w:p>
      <w:pPr>
        <w:spacing w:after="120"/>
        <w:ind w:firstLine="397"/>
        <w:jc w:val="both"/>
      </w:pPr>
      <w:r>
        <w:rPr>
          <w:rFonts w:ascii="Arial" w:cs="Arial" w:eastAsia="Arial" w:hAnsi="Arial"/>
          <w:sz w:val="24"/>
          <w:szCs w:val="24"/>
        </w:rPr>
        <w:t xml:space="preserve">2. Права и обязанности, предусмотренные брачным договором, могут ограничиваться определенными сроками либо ставиться в зависимость от наступления или от ненаступления определенных условий.</w:t>
      </w:r>
    </w:p>
    <w:p>
      <w:pPr>
        <w:spacing w:after="120"/>
        <w:ind w:firstLine="397"/>
        <w:jc w:val="both"/>
      </w:pPr>
      <w:r>
        <w:rPr>
          <w:rFonts w:ascii="Arial" w:cs="Arial" w:eastAsia="Arial" w:hAnsi="Arial"/>
          <w:sz w:val="24"/>
          <w:szCs w:val="24"/>
        </w:rPr>
        <w:t xml:space="preserve">3.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Изменение и расторжение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w:t>
      </w:r>
    </w:p>
    <w:p>
      <w:pPr>
        <w:spacing w:after="120"/>
        <w:ind w:firstLine="397"/>
        <w:jc w:val="both"/>
      </w:pPr>
      <w:r>
        <w:rPr>
          <w:rFonts w:ascii="Arial" w:cs="Arial" w:eastAsia="Arial" w:hAnsi="Arial"/>
          <w:sz w:val="24"/>
          <w:szCs w:val="24"/>
        </w:rPr>
        <w:t xml:space="preserve">Односторонний отказ от исполнения брачного договора не допускается.</w:t>
      </w:r>
    </w:p>
    <w:p>
      <w:pPr>
        <w:spacing w:after="120"/>
        <w:ind w:firstLine="397"/>
        <w:jc w:val="both"/>
      </w:pPr>
      <w:r>
        <w:rPr>
          <w:rFonts w:ascii="Arial" w:cs="Arial" w:eastAsia="Arial" w:hAnsi="Arial"/>
          <w:sz w:val="24"/>
          <w:szCs w:val="24"/>
        </w:rPr>
        <w:t xml:space="preserve">2.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Кыргызской Республики для изменения и расторжения договора.</w:t>
      </w:r>
    </w:p>
    <w:p>
      <w:pPr>
        <w:spacing w:after="120"/>
        <w:ind w:firstLine="397"/>
        <w:jc w:val="both"/>
      </w:pPr>
      <w:r>
        <w:rPr>
          <w:rFonts w:ascii="Arial" w:cs="Arial" w:eastAsia="Arial" w:hAnsi="Arial"/>
          <w:sz w:val="24"/>
          <w:szCs w:val="24"/>
        </w:rPr>
        <w:t xml:space="preserve">3. Действие брачного договора прекращается с момента прекращения брака (статья 26 настоящего Кодекса), за исключением тех обязательств, которые предусмотрены брачным договором на период после прекращения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 Признание брачного договора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договор может быть признан судом недействительным полностью или частично по основаниям, предусмотренным Гражданским кодексом Кыргызской Республики для недействительности сделок.</w:t>
      </w:r>
    </w:p>
    <w:p>
      <w:pPr>
        <w:spacing w:after="120"/>
        <w:ind w:firstLine="397"/>
        <w:jc w:val="both"/>
      </w:pPr>
      <w:r>
        <w:rPr>
          <w:rFonts w:ascii="Arial" w:cs="Arial" w:eastAsia="Arial" w:hAnsi="Arial"/>
          <w:sz w:val="24"/>
          <w:szCs w:val="24"/>
        </w:rPr>
        <w:t xml:space="preserve">2.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45 настоящего Кодекса, ничтожны.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10
 Ответственность супругов по обязательствам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Обращение взыскания на имущество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w:t>
      </w:r>
    </w:p>
    <w:p>
      <w:pPr>
        <w:spacing w:after="120"/>
        <w:ind w:firstLine="397"/>
        <w:jc w:val="both"/>
      </w:pPr>
      <w:r>
        <w:rPr>
          <w:rFonts w:ascii="Arial" w:cs="Arial" w:eastAsia="Arial" w:hAnsi="Arial"/>
          <w:sz w:val="24"/>
          <w:szCs w:val="24"/>
        </w:rPr>
        <w:t xml:space="preserve">2.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w:t>
      </w:r>
    </w:p>
    <w:p>
      <w:pPr>
        <w:spacing w:after="120"/>
        <w:ind w:firstLine="397"/>
        <w:jc w:val="both"/>
      </w:pPr>
      <w:r>
        <w:rPr>
          <w:rFonts w:ascii="Arial" w:cs="Arial" w:eastAsia="Arial" w:hAnsi="Arial"/>
          <w:sz w:val="24"/>
          <w:szCs w:val="24"/>
        </w:rPr>
        <w:t xml:space="preserve">Если приговором суда установлено, что общее имущество супругов было приобретено или увеличено за счет средств, полученных одним из супругов преступным путем, взыскание может быть обращено соответственно на общее имущество супругов или на его часть.</w:t>
      </w:r>
    </w:p>
    <w:p>
      <w:pPr>
        <w:spacing w:after="120"/>
        <w:ind w:firstLine="397"/>
        <w:jc w:val="both"/>
      </w:pPr>
      <w:r>
        <w:rPr>
          <w:rFonts w:ascii="Arial" w:cs="Arial" w:eastAsia="Arial" w:hAnsi="Arial"/>
          <w:sz w:val="24"/>
          <w:szCs w:val="24"/>
        </w:rPr>
        <w:t xml:space="preserve">3. Ответственность супругов за вред, причиненный их несовершеннолетними детьми, определяется гражданским законодательством. Обращения взыскания на имущество супругов при возмещении вреда, причиненного их несовершеннолетними детьми, производится в соответствии с пунктом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Гарантии прав кредиторов при заключении, изменении и расторжении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 обязан уведомлять своего кредитора (кредиторов) о заключении, об изменении или о расторжении брачного договора. При невыполнении этой обязанности супруг отвечает по своим обязательствам независимо от содержания брачного договора.</w:t>
      </w:r>
    </w:p>
    <w:p>
      <w:pPr>
        <w:spacing w:after="120"/>
        <w:ind w:firstLine="397"/>
        <w:jc w:val="both"/>
      </w:pPr>
      <w:r>
        <w:rPr>
          <w:rFonts w:ascii="Arial" w:cs="Arial" w:eastAsia="Arial" w:hAnsi="Arial"/>
          <w:sz w:val="24"/>
          <w:szCs w:val="24"/>
        </w:rPr>
        <w:t xml:space="preserve">2. Кредитор (кредиторы) супруга-должника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 установленном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ПРАВА И ОБЯЗАННОСТИ РОДИТЕЛЕЙ И ДЕТЕЙ</w:t>
      </w:r>
    </w:p>
    <w:p>
      <w:pPr>
        <w:spacing w:after="120" w:before="200"/>
        <w:ind w:firstLine="397"/>
        <w:jc w:val="center"/>
      </w:pPr>
      <w:r>
        <w:rPr>
          <w:rFonts w:ascii="Arial" w:cs="Arial" w:eastAsia="Arial" w:hAnsi="Arial"/>
          <w:b/>
          <w:bCs/>
          <w:sz w:val="32"/>
          <w:szCs w:val="32"/>
        </w:rPr>
        <w:t xml:space="preserve">Глава 11
 Установление происхождения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Основание для возникновения прав и обязанностей родителей 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и обязанности родителей и детей основываются на происхождении детей, удостоверенном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Установление происхождения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Происхождение ребенка от матери (материнство) устанавливается органом записи актов гражданского состояния на основании справки о рождении, подтверждающей рождение ребенка матерью в медицинском учреждении, а в случае рождения ребенка вне медицинского учреждения - на основании справки, подтверждающей факт рождения ребенка, выданной врачом или другим медицинским работником, уполномоченным соответствующим органом здравоохранения или решением суда.</w:t>
      </w:r>
    </w:p>
    <w:p>
      <w:pPr>
        <w:spacing w:after="120"/>
        <w:ind w:firstLine="397"/>
        <w:jc w:val="both"/>
      </w:pPr>
      <w:r>
        <w:rPr>
          <w:rFonts w:ascii="Arial" w:cs="Arial" w:eastAsia="Arial" w:hAnsi="Arial"/>
          <w:sz w:val="24"/>
          <w:szCs w:val="24"/>
        </w:rPr>
        <w:t xml:space="preserve">2. Если ребенок родился от лиц, состоящих в браке между собой, а также в течение трехсот дней с момента расторжения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не доказано иное (статья 55 настоящего Кодекса). Отцовство супруга матери ребенка удостоверяется записью об их браке.</w:t>
      </w:r>
    </w:p>
    <w:p>
      <w:pPr>
        <w:spacing w:after="120"/>
        <w:ind w:firstLine="397"/>
        <w:jc w:val="both"/>
      </w:pPr>
      <w:r>
        <w:rPr>
          <w:rFonts w:ascii="Arial" w:cs="Arial" w:eastAsia="Arial" w:hAnsi="Arial"/>
          <w:sz w:val="24"/>
          <w:szCs w:val="24"/>
        </w:rPr>
        <w:t xml:space="preserve">3. Если мать ребенка заявляет, что отцом ребенка является не ее супруг (бывший супруг), отцовство в отношении ребенка устанавливается по правилам, предусмотренным пунктом 4 настоящей статьи или статьей 52 настоящего Кодекса.</w:t>
      </w:r>
    </w:p>
    <w:p>
      <w:pPr>
        <w:spacing w:after="120"/>
        <w:ind w:firstLine="397"/>
        <w:jc w:val="both"/>
      </w:pPr>
      <w:r>
        <w:rPr>
          <w:rFonts w:ascii="Arial" w:cs="Arial" w:eastAsia="Arial" w:hAnsi="Arial"/>
          <w:sz w:val="24"/>
          <w:szCs w:val="24"/>
        </w:rPr>
        <w:t xml:space="preserve">4.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территориального подразделения уполномоченного государственного органа по защите детей, при отсутствии такого согласия - по решению суда.</w:t>
      </w:r>
    </w:p>
    <w:p>
      <w:pPr>
        <w:spacing w:after="120"/>
        <w:ind w:firstLine="397"/>
        <w:jc w:val="both"/>
      </w:pPr>
      <w:r>
        <w:rPr>
          <w:rFonts w:ascii="Arial" w:cs="Arial" w:eastAsia="Arial" w:hAnsi="Arial"/>
          <w:sz w:val="24"/>
          <w:szCs w:val="24"/>
        </w:rPr>
        <w:t xml:space="preserve">При наличии обстоятельств, дающих основания предполагать, что подача совместного заявления об установлении отцовства может оказаться после рождения ребенка невозможной или затруднительной, родители будущего ребенка, не состоящие между собой в браке, вправе подать такое заявление в орган записи актов гражданского состояния во время беременности матери. Запись о родителях ребенка производится после рождения ребенка.</w:t>
      </w:r>
    </w:p>
    <w:p>
      <w:pPr>
        <w:spacing w:after="120"/>
        <w:ind w:firstLine="397"/>
        <w:jc w:val="both"/>
      </w:pPr>
      <w:r>
        <w:rPr>
          <w:rFonts w:ascii="Arial" w:cs="Arial" w:eastAsia="Arial" w:hAnsi="Arial"/>
          <w:sz w:val="24"/>
          <w:szCs w:val="24"/>
        </w:rPr>
        <w:t xml:space="preserve">5. Установление отцовства в отношении лица, достигшего возраста восемнадцати лет (совершеннолетия), допускается только с его согласия, а если оно признано недееспособным, - с согласия его опекуна или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ji1fu6xgg2vl72f2k3tah">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wlovb8bmwf1febt7edqkd">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Установление отцовства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рождения ребенка у родителей, не состоящих в браке между собой, и при отсутствии совместного заявления родителей или заявления отца ребенка (пункт 4 статьи 51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как социальные, так и биологические доказательства, с достоверностью подтверждающие происхождение ребенка от конкретного лица.</w:t>
      </w:r>
    </w:p>
    <w:p>
      <w:pPr>
        <w:spacing w:after="120"/>
        <w:ind w:firstLine="397"/>
        <w:jc w:val="both"/>
      </w:pPr>
      <w:r>
        <w:rPr>
          <w:rFonts w:ascii="Arial" w:cs="Arial" w:eastAsia="Arial" w:hAnsi="Arial"/>
          <w:sz w:val="24"/>
          <w:szCs w:val="24"/>
        </w:rPr>
        <w:t xml:space="preserve">2. Женщина, не состоящая в браке и давшая согласие на искусственное оплодотворение, а также суррогатная мать не вправе обращаться в суд с требованием об установлении отцовства к мужчине, явившемуся донором половых клеток, которые применялись при использовании вспомогательных репродуктивных технологий.</w:t>
      </w:r>
    </w:p>
    <w:p>
      <w:pPr>
        <w:spacing w:after="120"/>
        <w:ind w:firstLine="397"/>
        <w:jc w:val="both"/>
      </w:pPr>
      <w:r>
        <w:rPr>
          <w:rFonts w:ascii="Arial" w:cs="Arial" w:eastAsia="Arial" w:hAnsi="Arial"/>
          <w:i/>
          <w:iCs/>
          <w:sz w:val="24"/>
          <w:szCs w:val="24"/>
        </w:rPr>
        <w:t xml:space="preserve">(В редакции Закона КР от </w:t>
      </w:r>
      <w:hyperlink w:history="1" r:id="rIdknp2l3gj8gfagwa6iapf_">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Установление судом факта признания отцовства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лица, которое признавало себя отцом ребенка, но не состояло в браке с матерью ребенка, факт признания им отцовства может быть установлен в судебном порядке по правилам, установленным гражданским 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Запись родителей ребенка в книге записей рождений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Отец и мать, состоящие в браке между собой, записываются родителями ребенка в книге записей рождений по заявлению любого из них.</w:t>
      </w:r>
    </w:p>
    <w:p>
      <w:pPr>
        <w:spacing w:after="120"/>
        <w:ind w:firstLine="397"/>
        <w:jc w:val="both"/>
      </w:pPr>
      <w:r>
        <w:rPr>
          <w:rFonts w:ascii="Arial" w:cs="Arial" w:eastAsia="Arial" w:hAnsi="Arial"/>
          <w:sz w:val="24"/>
          <w:szCs w:val="24"/>
        </w:rPr>
        <w:t xml:space="preserve">2.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(пункт 4 статьи 51 настоящего Кодекса), или отец записывается согласно решению суда.</w:t>
      </w:r>
    </w:p>
    <w:p>
      <w:pPr>
        <w:spacing w:after="120"/>
        <w:ind w:firstLine="397"/>
        <w:jc w:val="both"/>
      </w:pPr>
      <w:r>
        <w:rPr>
          <w:rFonts w:ascii="Arial" w:cs="Arial" w:eastAsia="Arial" w:hAnsi="Arial"/>
          <w:sz w:val="24"/>
          <w:szCs w:val="24"/>
        </w:rPr>
        <w:t xml:space="preserve">3. В случае рождения ребенка у матери, не состоящей в браке, при отсутствии совместного заявления родителей или при отсутствии решения суда об установлении отцовства фамилия отца ребенка в книге записей рождений записывается по фамилии матери, имя, отчество и национальность отца ребенка - по ее указанию.</w:t>
      </w:r>
    </w:p>
    <w:p>
      <w:pPr>
        <w:spacing w:after="120"/>
        <w:ind w:firstLine="397"/>
        <w:jc w:val="both"/>
      </w:pPr>
      <w:r>
        <w:rPr>
          <w:rFonts w:ascii="Arial" w:cs="Arial" w:eastAsia="Arial" w:hAnsi="Arial"/>
          <w:sz w:val="24"/>
          <w:szCs w:val="24"/>
        </w:rPr>
        <w:t xml:space="preserve">4. Лица, состоящие в браке и давшие свое согласие в письменной форме на применение метода искусственного оплодотворения или на имплантацию эмбриона (в том числе другой женщине), в случае рождения ребенка в результате применения этих методов записываются его родителями в книге записей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nvtfrqrwi9v8nozaxrf51">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Оспаривание отцовства (материнства)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Запись родителей в книге записей рождений, произведенная в соответствии с пунктами 1 и 2 статьи 54 настоящего Кодекса, может быть оспорена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опекуна родителя, признанного судом недееспособным.</w:t>
      </w:r>
    </w:p>
    <w:p>
      <w:pPr>
        <w:spacing w:after="120"/>
        <w:ind w:firstLine="397"/>
        <w:jc w:val="both"/>
      </w:pPr>
      <w:r>
        <w:rPr>
          <w:rFonts w:ascii="Arial" w:cs="Arial" w:eastAsia="Arial" w:hAnsi="Arial"/>
          <w:sz w:val="24"/>
          <w:szCs w:val="24"/>
        </w:rPr>
        <w:t xml:space="preserve">2. Требование лица, записанного отцом ребенка, на основании пункта 2 статьи 54 настоящего Кодекса, об оспаривании отцовства не может быть удовлетворено, если в момент записи этому лицу было известно, что оно фактически не является отцом ребенка.</w:t>
      </w:r>
    </w:p>
    <w:p>
      <w:pPr>
        <w:spacing w:after="120"/>
        <w:ind w:firstLine="397"/>
        <w:jc w:val="both"/>
      </w:pPr>
      <w:r>
        <w:rPr>
          <w:rFonts w:ascii="Arial" w:cs="Arial" w:eastAsia="Arial" w:hAnsi="Arial"/>
          <w:sz w:val="24"/>
          <w:szCs w:val="24"/>
        </w:rPr>
        <w:t xml:space="preserve">3. Супруг, давший в порядке, установленном законом, согласие в письменной форме на применение метода искусственного оплодотворения или на имплантацию эмбриона, не вправе при оспаривании отцовства ссылаться на эти обстоятельства.</w:t>
      </w:r>
    </w:p>
    <w:p>
      <w:pPr>
        <w:spacing w:after="120"/>
        <w:ind w:firstLine="397"/>
        <w:jc w:val="both"/>
      </w:pPr>
      <w:r>
        <w:rPr>
          <w:rFonts w:ascii="Arial" w:cs="Arial" w:eastAsia="Arial" w:hAnsi="Arial"/>
          <w:sz w:val="24"/>
          <w:szCs w:val="24"/>
        </w:rPr>
        <w:t xml:space="preserve">Супруги, давшие согласие на имплантацию эмбриона другой женщине, а также суррогатная мать (абзац второй пункта 4 статьи 54 настоящего Кодекса) не вправе при оспаривании материнства и отцовства после совершения записи родителей в книге записей рождений ссылаться на эти обстоятельства.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Отмена установления отцовства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ho6dnxtiqp29foznasx7v">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Основания к отмене установления отцовства</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v3ibat91tl975ckbc4dkx">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Права и обязанности детей, родившихся от лиц, не состоящих в браке между собой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установлении отцовства в порядке, предусмотренном статьями 51-53 настоящего Кодекса, дети имеют такие же права и обязанности по отношению к родителям и их родственникам, какие имеют дети, родившиеся от лиц, состоящих в браке между собой.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12
 Права несовершеннолетних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Право ребенка жить и воспитываться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Ребенком признается лицо, не достигшее восемнадцати лет (совершеннолетия).</w:t>
      </w:r>
    </w:p>
    <w:p>
      <w:pPr>
        <w:spacing w:after="120"/>
        <w:ind w:firstLine="397"/>
        <w:jc w:val="both"/>
      </w:pPr>
      <w:r>
        <w:rPr>
          <w:rFonts w:ascii="Arial" w:cs="Arial" w:eastAsia="Arial" w:hAnsi="Arial"/>
          <w:sz w:val="24"/>
          <w:szCs w:val="24"/>
        </w:rPr>
        <w:t xml:space="preserve">2. Каждый ребенок имеет право жить и воспитываться в семье, знать обоих своих родителей и право на их заботу, на совместное с ними проживание, за исключением случаев, когда разлучение с одним или обоими родителями необходимо в интересах ребенка.</w:t>
      </w:r>
    </w:p>
    <w:p>
      <w:pPr>
        <w:spacing w:after="120"/>
        <w:ind w:firstLine="397"/>
        <w:jc w:val="both"/>
      </w:pPr>
      <w:r>
        <w:rPr>
          <w:rFonts w:ascii="Arial" w:cs="Arial" w:eastAsia="Arial" w:hAnsi="Arial"/>
          <w:sz w:val="24"/>
          <w:szCs w:val="24"/>
        </w:rPr>
        <w:t xml:space="preserve">Ребенок имеет права на воспитание своими родителями, обеспечение его интересов, всестороннее развитие, уважение его человеческого достоинства.</w:t>
      </w:r>
    </w:p>
    <w:p>
      <w:pPr>
        <w:spacing w:after="120"/>
        <w:ind w:firstLine="397"/>
        <w:jc w:val="both"/>
      </w:pPr>
      <w:r>
        <w:rPr>
          <w:rFonts w:ascii="Arial" w:cs="Arial" w:eastAsia="Arial" w:hAnsi="Arial"/>
          <w:sz w:val="24"/>
          <w:szCs w:val="24"/>
        </w:rPr>
        <w:t xml:space="preserve">При отсутствии родителей, при лишении их родительских прав и в других случаях утраты родительского попечения, право ребенка на воспитание в семье обеспечивается территориальным подразделением уполномоченного государственного органа по защите детей в порядке, установленном Кодексом Кыргызской Республики о детях.</w:t>
      </w:r>
    </w:p>
    <w:p>
      <w:pPr>
        <w:spacing w:after="120"/>
        <w:ind w:firstLine="397"/>
        <w:jc w:val="both"/>
      </w:pPr>
      <w:r>
        <w:rPr>
          <w:rFonts w:ascii="Arial" w:cs="Arial" w:eastAsia="Arial" w:hAnsi="Arial"/>
          <w:i/>
          <w:iCs/>
          <w:sz w:val="24"/>
          <w:szCs w:val="24"/>
        </w:rPr>
        <w:t xml:space="preserve">(В редакции Законов КР от </w:t>
      </w:r>
      <w:hyperlink w:history="1" r:id="rIdduo2wektroswq26-jzw0e">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t_lj1wl_ainp_qerckj_5">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Право ребенка на общение с родителями и другими родственниками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общение с обоими родителями, близкими и другими родственниками.</w:t>
      </w:r>
    </w:p>
    <w:p>
      <w:pPr>
        <w:spacing w:after="120"/>
        <w:ind w:firstLine="397"/>
        <w:jc w:val="both"/>
      </w:pPr>
      <w:r>
        <w:rPr>
          <w:rFonts w:ascii="Arial" w:cs="Arial" w:eastAsia="Arial" w:hAnsi="Arial"/>
          <w:sz w:val="24"/>
          <w:szCs w:val="24"/>
        </w:rPr>
        <w:t xml:space="preserve">В случае раздельного проживания родителей, расторжения их брака или размещения ребенка вне семьи ребенок сохраняет право общаться со своими родителями, за исключением случаев, когда разлучение с одним или обоими родителями необходимо в интересах ребенка.</w:t>
      </w:r>
    </w:p>
    <w:p>
      <w:pPr>
        <w:spacing w:after="120"/>
        <w:ind w:firstLine="397"/>
        <w:jc w:val="both"/>
      </w:pPr>
      <w:r>
        <w:rPr>
          <w:rFonts w:ascii="Arial" w:cs="Arial" w:eastAsia="Arial" w:hAnsi="Arial"/>
          <w:sz w:val="24"/>
          <w:szCs w:val="24"/>
        </w:rPr>
        <w:t xml:space="preserve">2. Ребенок, находящийся в экстремальной ситуации (задержание, арест, заключение под стражу, нахождение в лечебном учреждении и другое), имеет право на общение со своими родителями и другими родственниками в порядке, установленном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oymwcf7jpikvn3kwblsuu">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 Право ребенка на защиту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защиту своих прав и законных интересов.</w:t>
      </w:r>
    </w:p>
    <w:p>
      <w:pPr>
        <w:spacing w:after="120"/>
        <w:ind w:firstLine="397"/>
        <w:jc w:val="both"/>
      </w:pPr>
      <w:r>
        <w:rPr>
          <w:rFonts w:ascii="Arial" w:cs="Arial" w:eastAsia="Arial" w:hAnsi="Arial"/>
          <w:sz w:val="24"/>
          <w:szCs w:val="24"/>
        </w:rPr>
        <w:t xml:space="preserve">Защита прав и законных интересов ребенка осуществляется родителями (лицами, их заменяющими), а в случаях, предусмотренных настоящим Кодексом, территориальным подразделением уполномоченного государственного органа по защите детей, прокурором и судом.</w:t>
      </w:r>
    </w:p>
    <w:p>
      <w:pPr>
        <w:spacing w:after="120"/>
        <w:ind w:firstLine="397"/>
        <w:jc w:val="both"/>
      </w:pPr>
      <w:r>
        <w:rPr>
          <w:rFonts w:ascii="Arial" w:cs="Arial" w:eastAsia="Arial" w:hAnsi="Arial"/>
          <w:sz w:val="24"/>
          <w:szCs w:val="24"/>
        </w:rPr>
        <w:t xml:space="preserve">Несовершеннолетний, признанный в соответствии с законом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pPr>
        <w:spacing w:after="120"/>
        <w:ind w:firstLine="397"/>
        <w:jc w:val="both"/>
      </w:pPr>
      <w:r>
        <w:rPr>
          <w:rFonts w:ascii="Arial" w:cs="Arial" w:eastAsia="Arial" w:hAnsi="Arial"/>
          <w:sz w:val="24"/>
          <w:szCs w:val="24"/>
        </w:rPr>
        <w:t xml:space="preserve">2. Ребенок имеет право на защиту от злоупотреблений со стороны родителей (лиц, их заменяющих).</w:t>
      </w:r>
    </w:p>
    <w:p>
      <w:pPr>
        <w:spacing w:after="120"/>
        <w:ind w:firstLine="397"/>
        <w:jc w:val="both"/>
      </w:pPr>
      <w:r>
        <w:rPr>
          <w:rFonts w:ascii="Arial" w:cs="Arial" w:eastAsia="Arial" w:hAnsi="Arial"/>
          <w:sz w:val="24"/>
          <w:szCs w:val="24"/>
        </w:rPr>
        <w:t xml:space="preserve">При нарушении прав и законных интересов ребенка, в том числе при невыполнении или при ненадлежащем выполнении родителями (лицами, их заменяющими) обязанностей по воспитанию, образованию ребенка либо при злоупотреблении родительскими правами, ребенок вправе самостоятельно обращаться за их защитой в территориальное подразделение уполномоченного государственного органа по защите детей, а по достижении четырнадцати лет - в суд.</w:t>
      </w:r>
    </w:p>
    <w:p>
      <w:pPr>
        <w:spacing w:after="120"/>
        <w:ind w:firstLine="397"/>
        <w:jc w:val="both"/>
      </w:pPr>
      <w:r>
        <w:rPr>
          <w:rFonts w:ascii="Arial" w:cs="Arial" w:eastAsia="Arial" w:hAnsi="Arial"/>
          <w:sz w:val="24"/>
          <w:szCs w:val="24"/>
        </w:rPr>
        <w:t xml:space="preserve">3. Должностные лица организаций и иные граждане, которым станет известно об угрозе жизни или здоровью ребенка, о нарушении его прав и законных интересов, обязаны сообщить об этом в территориальное подразделение уполномоченного государственного органа по защите детей по месту фактического нахождения ребенка. При получении таких сведений территориальное подразделение уполномоченного государственного органа по защите детей обязано принять необходимые меры по защите прав и законных интересов ребенка.</w:t>
      </w:r>
    </w:p>
    <w:p>
      <w:pPr>
        <w:spacing w:after="120"/>
        <w:ind w:firstLine="397"/>
        <w:jc w:val="both"/>
      </w:pPr>
      <w:r>
        <w:rPr>
          <w:rFonts w:ascii="Arial" w:cs="Arial" w:eastAsia="Arial" w:hAnsi="Arial"/>
          <w:i/>
          <w:iCs/>
          <w:sz w:val="24"/>
          <w:szCs w:val="24"/>
        </w:rPr>
        <w:t xml:space="preserve">(В редакции Законов КР от </w:t>
      </w:r>
      <w:hyperlink w:history="1" r:id="rId8w4kpc6ep3gudjcx7vuue">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vgd4dccd8qk3u57ft3-n4">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Право ребенка выражать свое мнение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Ребенок имеет право на свободное выражение собственного мнения. Осуществление права ребенка выражать свое мнение может подвергаться ограничениям только в случаях, предусмотренных законами, в целях уважения прав и репутации других лиц, а также охраны государственной безопасности, общественного порядка, здоровья и нравственности населения Кыргызской Республики. В случаях, предусмотренных настоящим Кодексом (статьи 64 и 77) и Кодексом Кыргызской Республики о детях (статьи 42, 52, 56, 63, 64, 65 и 79), территориальное подразделение уполномоченного государственного органа по защите детей или суд могут принять решение только с согласия ребенка, достигшего возраста десяти лет.</w:t>
      </w:r>
    </w:p>
    <w:p>
      <w:pPr>
        <w:spacing w:after="120"/>
        <w:ind w:firstLine="397"/>
        <w:jc w:val="both"/>
      </w:pPr>
      <w:r>
        <w:rPr>
          <w:rFonts w:ascii="Arial" w:cs="Arial" w:eastAsia="Arial" w:hAnsi="Arial"/>
          <w:i/>
          <w:iCs/>
          <w:sz w:val="24"/>
          <w:szCs w:val="24"/>
        </w:rPr>
        <w:t xml:space="preserve">(В редакции Законов КР от </w:t>
      </w:r>
      <w:hyperlink w:history="1" r:id="rIdgbacauvnvh6nt-m5bk9c7">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uwosd7rahwgeekcoxeef">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Право ребенка на имя, отчество и фамилию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имя, отчество и фамилию.</w:t>
      </w:r>
    </w:p>
    <w:p>
      <w:pPr>
        <w:spacing w:after="120"/>
        <w:ind w:firstLine="397"/>
        <w:jc w:val="both"/>
      </w:pPr>
      <w:r>
        <w:rPr>
          <w:rFonts w:ascii="Arial" w:cs="Arial" w:eastAsia="Arial" w:hAnsi="Arial"/>
          <w:sz w:val="24"/>
          <w:szCs w:val="24"/>
        </w:rPr>
        <w:t xml:space="preserve">2. Имя ребенку дается по соглашению родителей (лиц, их заменяющих), отчество присваивается по имени отца либо с учетом национальных традиций.</w:t>
      </w:r>
    </w:p>
    <w:p>
      <w:pPr>
        <w:spacing w:after="120"/>
        <w:ind w:firstLine="397"/>
        <w:jc w:val="both"/>
      </w:pPr>
      <w:r>
        <w:rPr>
          <w:rFonts w:ascii="Arial" w:cs="Arial" w:eastAsia="Arial" w:hAnsi="Arial"/>
          <w:sz w:val="24"/>
          <w:szCs w:val="24"/>
        </w:rPr>
        <w:t xml:space="preserve">При перемене имени отцом изменяется отчество его несовершеннолетних детей, а совершеннолетних детей - при подаче ими об этом заявления.</w:t>
      </w:r>
    </w:p>
    <w:p>
      <w:pPr>
        <w:spacing w:after="120"/>
        <w:ind w:firstLine="397"/>
        <w:jc w:val="both"/>
      </w:pPr>
      <w:r>
        <w:rPr>
          <w:rFonts w:ascii="Arial" w:cs="Arial" w:eastAsia="Arial" w:hAnsi="Arial"/>
          <w:sz w:val="24"/>
          <w:szCs w:val="24"/>
        </w:rPr>
        <w:t xml:space="preserve">3. Фамилия ребенка определяется фамилией родителей. При разных фамилиях родителей ребенку присваивается фамилия отца или матери по соглашению родителей.</w:t>
      </w:r>
    </w:p>
    <w:p>
      <w:pPr>
        <w:spacing w:after="120"/>
        <w:ind w:firstLine="397"/>
        <w:jc w:val="both"/>
      </w:pPr>
      <w:r>
        <w:rPr>
          <w:rFonts w:ascii="Arial" w:cs="Arial" w:eastAsia="Arial" w:hAnsi="Arial"/>
          <w:sz w:val="24"/>
          <w:szCs w:val="24"/>
        </w:rPr>
        <w:t xml:space="preserve">По кыргызским национальным традициям фамилия ребенка может быть записана:</w:t>
      </w:r>
    </w:p>
    <w:p>
      <w:pPr>
        <w:spacing w:after="120"/>
        <w:ind w:firstLine="397"/>
        <w:jc w:val="both"/>
      </w:pPr>
      <w:r>
        <w:rPr>
          <w:rFonts w:ascii="Arial" w:cs="Arial" w:eastAsia="Arial" w:hAnsi="Arial"/>
          <w:sz w:val="24"/>
          <w:szCs w:val="24"/>
        </w:rPr>
        <w:t xml:space="preserve">-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ind w:firstLine="397"/>
        <w:jc w:val="both"/>
      </w:pPr>
      <w:r>
        <w:rPr>
          <w:rFonts w:ascii="Arial" w:cs="Arial" w:eastAsia="Arial" w:hAnsi="Arial"/>
          <w:sz w:val="24"/>
          <w:szCs w:val="24"/>
        </w:rPr>
        <w:t xml:space="preserve">- по имени дедушки без добавления окончания к нему, а также по желанию родителей может быть добавлено имя отца;</w:t>
      </w:r>
    </w:p>
    <w:p>
      <w:pPr>
        <w:spacing w:after="120"/>
        <w:ind w:firstLine="397"/>
        <w:jc w:val="both"/>
      </w:pPr>
      <w:r>
        <w:rPr>
          <w:rFonts w:ascii="Arial" w:cs="Arial" w:eastAsia="Arial" w:hAnsi="Arial"/>
          <w:sz w:val="24"/>
          <w:szCs w:val="24"/>
        </w:rPr>
        <w:t xml:space="preserve">-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ind w:firstLine="397"/>
        <w:jc w:val="both"/>
      </w:pPr>
      <w:r>
        <w:rPr>
          <w:rFonts w:ascii="Arial" w:cs="Arial" w:eastAsia="Arial" w:hAnsi="Arial"/>
          <w:sz w:val="24"/>
          <w:szCs w:val="24"/>
        </w:rPr>
        <w:t xml:space="preserve">Имена и фамилии лиц других национальностей по их желанию указываются в соответствии с их традициями.</w:t>
      </w:r>
    </w:p>
    <w:p>
      <w:pPr>
        <w:spacing w:after="120"/>
        <w:ind w:firstLine="397"/>
        <w:jc w:val="both"/>
      </w:pPr>
      <w:r>
        <w:rPr>
          <w:rFonts w:ascii="Arial" w:cs="Arial" w:eastAsia="Arial" w:hAnsi="Arial"/>
          <w:sz w:val="24"/>
          <w:szCs w:val="24"/>
        </w:rPr>
        <w:t xml:space="preserve">По желанию родителей фамилия ребенка может быть записана по имени отца или дедушки ребенка с добавлением окончания "-ов", "-ев", "-ова" и "-ева".</w:t>
      </w:r>
    </w:p>
    <w:p>
      <w:pPr>
        <w:spacing w:after="120"/>
        <w:ind w:firstLine="397"/>
        <w:jc w:val="both"/>
      </w:pPr>
      <w:r>
        <w:rPr>
          <w:rFonts w:ascii="Arial" w:cs="Arial" w:eastAsia="Arial" w:hAnsi="Arial"/>
          <w:sz w:val="24"/>
          <w:szCs w:val="24"/>
        </w:rPr>
        <w:t xml:space="preserve">4. Разногласия, возникшие между родителями относительно имени и (или) фамилии ребенка, разрешаются в судебном порядке.</w:t>
      </w:r>
    </w:p>
    <w:p>
      <w:pPr>
        <w:spacing w:after="120"/>
        <w:ind w:firstLine="397"/>
        <w:jc w:val="both"/>
      </w:pPr>
      <w:r>
        <w:rPr>
          <w:rFonts w:ascii="Arial" w:cs="Arial" w:eastAsia="Arial" w:hAnsi="Arial"/>
          <w:sz w:val="24"/>
          <w:szCs w:val="24"/>
        </w:rPr>
        <w:t xml:space="preserve">5. Если отцовство не установлено, имя ребенку дается по указанию матери, отчество присваивается по имени лица, записанного в качестве отца ребенка (пункт 3 статьи 54 настоящего Кодекса), фамилия - по фамилии матери.</w:t>
      </w:r>
    </w:p>
    <w:p>
      <w:pPr>
        <w:spacing w:after="120"/>
        <w:ind w:firstLine="397"/>
        <w:jc w:val="both"/>
      </w:pPr>
      <w:r>
        <w:rPr>
          <w:rFonts w:ascii="Arial" w:cs="Arial" w:eastAsia="Arial" w:hAnsi="Arial"/>
          <w:sz w:val="24"/>
          <w:szCs w:val="24"/>
        </w:rPr>
        <w:t xml:space="preserve">6. Если оба родителя ребенка неизвестны, фамилию, имя и отчество ребенку присваивает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youhnfszpyiuezu8cwerv">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 </w:t>
      </w:r>
      <w:hyperlink w:history="1" r:id="rIdpqoflhy5dey8dxp6c4sdd">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Изменение имени и фамилии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Фамилия несовершеннолетних детей изменяется при изменении фамилии обоими родителями или одним из них.</w:t>
      </w:r>
    </w:p>
    <w:p>
      <w:pPr>
        <w:spacing w:after="120"/>
        <w:ind w:firstLine="397"/>
        <w:jc w:val="both"/>
      </w:pPr>
      <w:r>
        <w:rPr>
          <w:rFonts w:ascii="Arial" w:cs="Arial" w:eastAsia="Arial" w:hAnsi="Arial"/>
          <w:sz w:val="24"/>
          <w:szCs w:val="24"/>
        </w:rPr>
        <w:t xml:space="preserve">По совместной просьбе родителей до достижения ребенком возраста шестнадцати лет орган записи актов гражданского состояния, исходя из интересов ребенка, производит перемену фамилии, имени и отчества ребенка. Учет мнения родителя не обязателен при предоставлении вступившего в законную силу решения суда о признании его безвестно отсутствующим, лишении его родительских прав, признании его недееспособным.</w:t>
      </w:r>
    </w:p>
    <w:p>
      <w:pPr>
        <w:spacing w:after="120"/>
        <w:ind w:firstLine="397"/>
        <w:jc w:val="both"/>
      </w:pPr>
      <w:r>
        <w:rPr>
          <w:rFonts w:ascii="Arial" w:cs="Arial" w:eastAsia="Arial" w:hAnsi="Arial"/>
          <w:sz w:val="24"/>
          <w:szCs w:val="24"/>
        </w:rPr>
        <w:t xml:space="preserve">2. В случае прекращения брака или признания брака недействительным дети сохраняют фамилию, полученную ими при рождении.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a7wdzwdn6ijwhwv4tuue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120"/>
        <w:ind w:firstLine="397"/>
        <w:jc w:val="both"/>
      </w:pPr>
      <w:r>
        <w:rPr>
          <w:rFonts w:ascii="Arial" w:cs="Arial" w:eastAsia="Arial" w:hAnsi="Arial"/>
          <w:sz w:val="24"/>
          <w:szCs w:val="24"/>
        </w:rPr>
        <w:t xml:space="preserve">4. Если ребенок рожден от лиц, не состоящих в браке между собой, и отцовство в законном порядке не установлено, орган записи актов гражданского состояния, исходя из интересов ребенка, вправе разрешить изменить его фамилию на фамилию матери, которую она носит в момент обращения с такой просьбой.</w:t>
      </w:r>
    </w:p>
    <w:p>
      <w:pPr>
        <w:spacing w:after="120"/>
        <w:ind w:firstLine="397"/>
        <w:jc w:val="both"/>
      </w:pPr>
      <w:r>
        <w:rPr>
          <w:rFonts w:ascii="Arial" w:cs="Arial" w:eastAsia="Arial" w:hAnsi="Arial"/>
          <w:sz w:val="24"/>
          <w:szCs w:val="24"/>
        </w:rPr>
        <w:t xml:space="preserve">5. Изменение имени и (или) фамилии ребенка, достигшего возраста десяти лет, может быть произведено только с его согласия.</w:t>
      </w:r>
    </w:p>
    <w:p>
      <w:pPr>
        <w:spacing w:after="120"/>
        <w:ind w:firstLine="397"/>
        <w:jc w:val="both"/>
      </w:pPr>
      <w:r>
        <w:rPr>
          <w:rFonts w:ascii="Arial" w:cs="Arial" w:eastAsia="Arial" w:hAnsi="Arial"/>
          <w:i/>
          <w:iCs/>
          <w:sz w:val="24"/>
          <w:szCs w:val="24"/>
        </w:rPr>
        <w:t xml:space="preserve">(В редакции Законов КР от </w:t>
      </w:r>
      <w:hyperlink w:history="1" r:id="rIdyfkb3xbc41dufptufgckx">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6bqnvzzs2sixjozb5xxy3">
        <w:r>
          <w:rPr>
            <w:rFonts w:ascii="Arial" w:cs="Arial" w:eastAsia="Arial" w:hAnsi="Arial"/>
            <w:i/>
            <w:iCs/>
            <w:color w:val="1D4ED8"/>
            <w:sz w:val="24"/>
            <w:szCs w:val="24"/>
            <w:u w:val="single"/>
          </w:rPr>
          <w:t xml:space="preserve">4 мая 2011 года № 20</w:t>
        </w:r>
      </w:hyperlink>
      <w:r>
        <w:rPr>
          <w:rFonts w:ascii="Arial" w:cs="Arial" w:eastAsia="Arial" w:hAnsi="Arial"/>
          <w:i/>
          <w:iCs/>
          <w:sz w:val="24"/>
          <w:szCs w:val="24"/>
        </w:rPr>
        <w:t xml:space="preserve">, </w:t>
      </w:r>
      <w:hyperlink w:history="1" r:id="rIdgn_exael1ivfy-sptx2yc">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Имущественные права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получение содержания от своих родителей и других членов семьи в порядке и в размерах, которые установлены разделом V настоящего Кодекса.</w:t>
      </w:r>
    </w:p>
    <w:p>
      <w:pPr>
        <w:spacing w:after="120"/>
        <w:ind w:firstLine="397"/>
        <w:jc w:val="both"/>
      </w:pPr>
      <w:r>
        <w:rPr>
          <w:rFonts w:ascii="Arial" w:cs="Arial" w:eastAsia="Arial" w:hAnsi="Arial"/>
          <w:sz w:val="24"/>
          <w:szCs w:val="24"/>
        </w:rPr>
        <w:t xml:space="preserve">2. Суммы, причитающиеся ребенку в качестве алиментов, пенсий, пособий, поступают в распоряжение родителей (лиц, их заменяющих) и расходуются ими на содержание, воспитание и образование ребенка.</w:t>
      </w:r>
    </w:p>
    <w:p>
      <w:pPr>
        <w:spacing w:after="120"/>
        <w:ind w:firstLine="397"/>
        <w:jc w:val="both"/>
      </w:pPr>
      <w:r>
        <w:rPr>
          <w:rFonts w:ascii="Arial" w:cs="Arial" w:eastAsia="Arial" w:hAnsi="Arial"/>
          <w:sz w:val="24"/>
          <w:szCs w:val="24"/>
        </w:rPr>
        <w:t xml:space="preserve">Суд по требованию родителя, обязанного уплачивать алименты на несовершеннолетних детей, вправе вынести решение о перечислении не более пятидесяти процентов сумм алиментов, подлежащих выплате, на счета, открытые на имя несовершеннолетних детей в банках.</w:t>
      </w:r>
    </w:p>
    <w:p>
      <w:pPr>
        <w:spacing w:after="120"/>
        <w:ind w:firstLine="397"/>
        <w:jc w:val="both"/>
      </w:pPr>
      <w:r>
        <w:rPr>
          <w:rFonts w:ascii="Arial" w:cs="Arial" w:eastAsia="Arial" w:hAnsi="Arial"/>
          <w:sz w:val="24"/>
          <w:szCs w:val="24"/>
        </w:rPr>
        <w:t xml:space="preserve">3. Ребенок имеет право собственности на жилую площадь, доходы, полученные им, имущество, полученное им в дар или в порядке наследования, а также на любое другое имущество, приобретенное на средства ребенка.</w:t>
      </w:r>
    </w:p>
    <w:p>
      <w:pPr>
        <w:spacing w:after="120"/>
        <w:ind w:firstLine="397"/>
        <w:jc w:val="both"/>
      </w:pPr>
      <w:r>
        <w:rPr>
          <w:rFonts w:ascii="Arial" w:cs="Arial" w:eastAsia="Arial" w:hAnsi="Arial"/>
          <w:sz w:val="24"/>
          <w:szCs w:val="24"/>
        </w:rPr>
        <w:t xml:space="preserve">Право ребенка на распоряжение принадлежащим ему на праве собственности имуществом определяется статьями 61, 63 Гражданского кодекса Кыргызской Республики.</w:t>
      </w:r>
    </w:p>
    <w:p>
      <w:pPr>
        <w:spacing w:after="120"/>
        <w:ind w:firstLine="397"/>
        <w:jc w:val="both"/>
      </w:pPr>
      <w:r>
        <w:rPr>
          <w:rFonts w:ascii="Arial" w:cs="Arial" w:eastAsia="Arial" w:hAnsi="Arial"/>
          <w:sz w:val="24"/>
          <w:szCs w:val="24"/>
        </w:rPr>
        <w:t xml:space="preserve">При осуществлении родителями правомочий по управлению имуществом ребенка на них распространяются правила, установленные гражданским законодательством в отношении распоряжения имуществом подопечного (статья 72 Гражданского кодекса Кыргызской Республики).</w:t>
      </w:r>
    </w:p>
    <w:p>
      <w:pPr>
        <w:spacing w:after="120"/>
        <w:ind w:firstLine="397"/>
        <w:jc w:val="both"/>
      </w:pPr>
      <w:r>
        <w:rPr>
          <w:rFonts w:ascii="Arial" w:cs="Arial" w:eastAsia="Arial" w:hAnsi="Arial"/>
          <w:sz w:val="24"/>
          <w:szCs w:val="24"/>
        </w:rPr>
        <w:t xml:space="preserve">4. Ребенок не имеет права собственности на имущество родителей, родители не имеют права собственности на имущество ребенка. Дети и родители, проживающие совместно, могут владеть и пользоваться имуществом друг друга по взаимному согласию.</w:t>
      </w:r>
    </w:p>
    <w:p>
      <w:pPr>
        <w:spacing w:after="120"/>
        <w:ind w:firstLine="397"/>
        <w:jc w:val="both"/>
      </w:pPr>
      <w:r>
        <w:rPr>
          <w:rFonts w:ascii="Arial" w:cs="Arial" w:eastAsia="Arial" w:hAnsi="Arial"/>
          <w:sz w:val="24"/>
          <w:szCs w:val="24"/>
        </w:rPr>
        <w:t xml:space="preserve">5. В случае возникновения права общей собственности родителей и детей их права на владение, пользование и распоряжение общим имуществом определяются гражданским законодательством.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13
 Права и обязанности родителей (лиц, их заменяющих)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(Название главы в редакции Закона КР от </w:t>
      </w:r>
      <w:hyperlink w:history="1" r:id="rId8gq7vjh1w-hdk6p7jn0fw">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66. Равенство прав и обязанностей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имеют равные права и несут равные обязанности в отношении своих детей (родительские права).</w:t>
      </w:r>
    </w:p>
    <w:p>
      <w:pPr>
        <w:spacing w:after="120"/>
        <w:ind w:firstLine="397"/>
        <w:jc w:val="both"/>
      </w:pPr>
      <w:r>
        <w:rPr>
          <w:rFonts w:ascii="Arial" w:cs="Arial" w:eastAsia="Arial" w:hAnsi="Arial"/>
          <w:sz w:val="24"/>
          <w:szCs w:val="24"/>
        </w:rPr>
        <w:t xml:space="preserve">2. Родительские права, предусмотренные настоящей главой, прекращаются по достижении детьми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Права несовершеннолетних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Несовершеннолетние родители имеют права на совместное проживание с ребенком и участие в его воспитании.</w:t>
      </w:r>
    </w:p>
    <w:p>
      <w:pPr>
        <w:spacing w:after="120"/>
        <w:ind w:firstLine="397"/>
        <w:jc w:val="both"/>
      </w:pPr>
      <w:r>
        <w:rPr>
          <w:rFonts w:ascii="Arial" w:cs="Arial" w:eastAsia="Arial" w:hAnsi="Arial"/>
          <w:sz w:val="24"/>
          <w:szCs w:val="24"/>
        </w:rPr>
        <w:t xml:space="preserve">2. Несовершеннолетние родители, не состоящие в браке,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 До достижения несовершеннолетними родителями возраста шестнадцати лет ребенку может быть назначен опекун, который будет осуществлять его воспитание совместно с несовершеннолетними родителями ребенка. Разногласия, возникающие между опекуном ребенка и несовершеннолетними родителями, разрешаются территориальным подразделением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Несовершеннолетние родители имеют права признавать и оспаривать свое отцовство и материнство на общих основаниях, а также имеют право требовать по достижении ими возраста шестнадцати лет установления отцовства в отношении своих детей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ygpw8cumdndb5iq_zjzr3">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Права и обязанности родителей (лиц, их заменяющих) по отношению к детям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имеют право и обязаны воспитывать ребенка, заботиться о получении им образования, руководить его действиями в соответствии с возрастом и способностями.</w:t>
      </w:r>
    </w:p>
    <w:p>
      <w:pPr>
        <w:spacing w:after="120"/>
        <w:ind w:firstLine="397"/>
        <w:jc w:val="both"/>
      </w:pPr>
      <w:r>
        <w:rPr>
          <w:rFonts w:ascii="Arial" w:cs="Arial" w:eastAsia="Arial" w:hAnsi="Arial"/>
          <w:sz w:val="24"/>
          <w:szCs w:val="24"/>
        </w:rPr>
        <w:t xml:space="preserve">Родители (лица, их заменяющие) обязаны создавать необходимые условия для полноценного развития, воспитания, образования, укрепления здоровья ребенка и подготовки его к самостоятельной жизни в семье и обществе. Оба родителя (лица, их заменяющие) в равной мере обязаны заботиться о воспитании ребенка, должным образом осуществлять уход за ним, содержать его материально, обеспечить жильем.</w:t>
      </w:r>
    </w:p>
    <w:p>
      <w:pPr>
        <w:spacing w:after="120"/>
        <w:ind w:firstLine="397"/>
        <w:jc w:val="both"/>
      </w:pPr>
      <w:r>
        <w:rPr>
          <w:rFonts w:ascii="Arial" w:cs="Arial" w:eastAsia="Arial" w:hAnsi="Arial"/>
          <w:sz w:val="24"/>
          <w:szCs w:val="24"/>
        </w:rPr>
        <w:t xml:space="preserve">2. Все вопросы, касающиеся создания условий для полноценного развития ребенка, решаются родителями (лицами, их заменяющими) по взаимному согласию, исходя из интересов детей и с учетом мнения детей. Родители (лица, их заменяющие) при наличии разногласий между ними вправе обратиться за разрешением этих разногласий в территориальные подразделения уполномоченного государственного органа по защите детей или в суд.</w:t>
      </w:r>
    </w:p>
    <w:p>
      <w:pPr>
        <w:spacing w:after="120"/>
        <w:ind w:firstLine="397"/>
        <w:jc w:val="both"/>
      </w:pPr>
      <w:r>
        <w:rPr>
          <w:rFonts w:ascii="Arial" w:cs="Arial" w:eastAsia="Arial" w:hAnsi="Arial"/>
          <w:i/>
          <w:iCs/>
          <w:sz w:val="24"/>
          <w:szCs w:val="24"/>
        </w:rPr>
        <w:t xml:space="preserve">(В редакции Закона КР от </w:t>
      </w:r>
      <w:hyperlink w:history="1" r:id="rIdmsfluzidanzhs920tl0fd">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69. Права и обязанности родителей (лиц, их заменяющих) по защите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Защита прав и интересов детей возлагается на их родителей.</w:t>
      </w:r>
    </w:p>
    <w:p>
      <w:pPr>
        <w:spacing w:after="120"/>
        <w:ind w:firstLine="397"/>
        <w:jc w:val="both"/>
      </w:pPr>
      <w:r>
        <w:rPr>
          <w:rFonts w:ascii="Arial" w:cs="Arial" w:eastAsia="Arial" w:hAnsi="Arial"/>
          <w:sz w:val="24"/>
          <w:szCs w:val="24"/>
        </w:rPr>
        <w:t xml:space="preserve">Родители (лица, их заменяющие)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pPr>
        <w:spacing w:after="120"/>
        <w:ind w:firstLine="397"/>
        <w:jc w:val="both"/>
      </w:pPr>
      <w:r>
        <w:rPr>
          <w:rFonts w:ascii="Arial" w:cs="Arial" w:eastAsia="Arial" w:hAnsi="Arial"/>
          <w:sz w:val="24"/>
          <w:szCs w:val="24"/>
        </w:rPr>
        <w:t xml:space="preserve">2. Родители (лица, их заменяющие) не вправе представлять интересы своих детей, если территориальным подразделением уполномоченного государственного органа по защите детей установлено, что между интересами родителей и детей имеются противоречия. В случае разногласий между родителями и детьми территориальное подразделение уполномоченного государственного органа по защите детей обязано осуществлять защиту прав и интересов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98ceokxgtz80wu3merpvz">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opp8zitwvkjhispguh2t3">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1jyv-skzobatda_appkld">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Осуществление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w:t>
      </w:r>
    </w:p>
    <w:p>
      <w:pPr>
        <w:spacing w:after="120"/>
        <w:ind w:firstLine="397"/>
        <w:jc w:val="both"/>
      </w:pPr>
      <w:r>
        <w:rPr>
          <w:rFonts w:ascii="Arial" w:cs="Arial" w:eastAsia="Arial" w:hAnsi="Arial"/>
          <w:sz w:val="24"/>
          <w:szCs w:val="24"/>
        </w:rPr>
        <w:t xml:space="preserve">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pPr>
        <w:spacing w:after="120"/>
        <w:ind w:firstLine="397"/>
        <w:jc w:val="both"/>
      </w:pPr>
      <w:r>
        <w:rPr>
          <w:rFonts w:ascii="Arial" w:cs="Arial" w:eastAsia="Arial" w:hAnsi="Arial"/>
          <w:sz w:val="24"/>
          <w:szCs w:val="24"/>
        </w:rPr>
        <w:t xml:space="preserve">Родители, осуществляющие родительские права в ущерб правам и интересам детей, несут ответственность в установленном законом порядке.</w:t>
      </w:r>
    </w:p>
    <w:p>
      <w:pPr>
        <w:spacing w:after="120"/>
        <w:ind w:firstLine="397"/>
        <w:jc w:val="both"/>
      </w:pPr>
      <w:r>
        <w:rPr>
          <w:rFonts w:ascii="Arial" w:cs="Arial" w:eastAsia="Arial" w:hAnsi="Arial"/>
          <w:sz w:val="24"/>
          <w:szCs w:val="24"/>
        </w:rPr>
        <w:t xml:space="preserve">2. Место жительства детей при раздельном проживании родителей устанавливается по взаимному соглашению родителей.</w:t>
      </w:r>
    </w:p>
    <w:p>
      <w:pPr>
        <w:spacing w:after="120"/>
        <w:ind w:firstLine="397"/>
        <w:jc w:val="both"/>
      </w:pPr>
      <w:r>
        <w:rPr>
          <w:rFonts w:ascii="Arial" w:cs="Arial" w:eastAsia="Arial" w:hAnsi="Arial"/>
          <w:sz w:val="24"/>
          <w:szCs w:val="24"/>
        </w:rPr>
        <w:t xml:space="preserve">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(род деятельности, режим работы родителей, материальное и семейное положение родителей и другое).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Осуществление родительских прав родителем, проживающим отдельно от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Родитель, проживающий отдельно от ребенка, имеет права на общение с ребенком, участие в его воспитании и содержании, решении вопросов получения ребенком образования.</w:t>
      </w:r>
    </w:p>
    <w:p>
      <w:pPr>
        <w:spacing w:after="120"/>
        <w:ind w:firstLine="397"/>
        <w:jc w:val="both"/>
      </w:pPr>
      <w:r>
        <w:rPr>
          <w:rFonts w:ascii="Arial" w:cs="Arial" w:eastAsia="Arial" w:hAnsi="Arial"/>
          <w:sz w:val="24"/>
          <w:szCs w:val="24"/>
        </w:rPr>
        <w:t xml:space="preserve">Родитель, с которым проживает ребенок, не должен препятствовать общению ребенка с другим родителем, если такое общение не причиняет вред физическому и психическому здоровью ребенка, его нравственному развитию.</w:t>
      </w:r>
    </w:p>
    <w:p>
      <w:pPr>
        <w:spacing w:after="120"/>
        <w:ind w:firstLine="397"/>
        <w:jc w:val="both"/>
      </w:pPr>
      <w:r>
        <w:rPr>
          <w:rFonts w:ascii="Arial" w:cs="Arial" w:eastAsia="Arial" w:hAnsi="Arial"/>
          <w:sz w:val="24"/>
          <w:szCs w:val="24"/>
        </w:rPr>
        <w:t xml:space="preserve">2. Родители вправе заключить в письменной форме соглашение о порядке осуществления родительских прав родителем, проживающим отдельно от ребенка.</w:t>
      </w:r>
    </w:p>
    <w:p>
      <w:pPr>
        <w:spacing w:after="120"/>
        <w:ind w:firstLine="397"/>
        <w:jc w:val="both"/>
      </w:pPr>
      <w:r>
        <w:rPr>
          <w:rFonts w:ascii="Arial" w:cs="Arial" w:eastAsia="Arial" w:hAnsi="Arial"/>
          <w:sz w:val="24"/>
          <w:szCs w:val="24"/>
        </w:rPr>
        <w:t xml:space="preserve">Если родители не могут прийти к соглашению, спор разрешается судом с участием территориального подразделения уполномоченного государственного органа по защите детей по требованию родителей (одного из них) исходя из интересов ребенка.</w:t>
      </w:r>
    </w:p>
    <w:p>
      <w:pPr>
        <w:spacing w:after="120"/>
        <w:ind w:firstLine="397"/>
        <w:jc w:val="both"/>
      </w:pPr>
      <w:r>
        <w:rPr>
          <w:rFonts w:ascii="Arial" w:cs="Arial" w:eastAsia="Arial" w:hAnsi="Arial"/>
          <w:sz w:val="24"/>
          <w:szCs w:val="24"/>
        </w:rPr>
        <w:t xml:space="preserve">В случае спора между родителями по вопросу временного выезда ребенка за пределы территории Кыргызской Республики, в том числе на лечение, спортивные и иные соревнования, отдых, встречи с родственниками, суд рассматривает и разрешает этот спор не позднее одного месяца со дня принятия дела к производству с обязательным учетом мнения ребенка, достигшего возраста десяти лет.</w:t>
      </w:r>
    </w:p>
    <w:p>
      <w:pPr>
        <w:spacing w:after="120"/>
        <w:ind w:firstLine="397"/>
        <w:jc w:val="both"/>
      </w:pPr>
      <w:r>
        <w:rPr>
          <w:rFonts w:ascii="Arial" w:cs="Arial" w:eastAsia="Arial" w:hAnsi="Arial"/>
          <w:sz w:val="24"/>
          <w:szCs w:val="24"/>
        </w:rPr>
        <w:t xml:space="preserve">3. При невыполнении решения суда к виновному родителю применяются меры, предусмотренные законодательством о проступках. При злостном невыполнении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4. Родитель, проживающий отдельно от ребенка, имеет право на получение информации о своем ребенке из воспитательных учреждений, лечебных учреждений, учреждений социальной защиты населения и других аналогичных учреждений. В предоставлении информации может быть отказано только в случае наличия угрозы для жизни и здоровья ребенка со стороны родителя. Отказ в предоставлении информации может быть оспорен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hndyce4hizsmiklrpndry">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Право на общение с ребенком дедушки, бабушки, братьев, сестер и других родственников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Дедушка, бабушка, братья, сестры и другие родственники имеют право на общение с ребенком.</w:t>
      </w:r>
    </w:p>
    <w:p>
      <w:pPr>
        <w:spacing w:after="120"/>
        <w:ind w:firstLine="397"/>
        <w:jc w:val="both"/>
      </w:pPr>
      <w:r>
        <w:rPr>
          <w:rFonts w:ascii="Arial" w:cs="Arial" w:eastAsia="Arial" w:hAnsi="Arial"/>
          <w:sz w:val="24"/>
          <w:szCs w:val="24"/>
        </w:rPr>
        <w:t xml:space="preserve">2. В случае отказа родителей (одного из них) от предоставления близким родственникам ребенка возможности общаться с ним территориальное подразделение уполномоченного государственного органа по защите детей может обязать родителей (одного из них) не препятствовать этому общению.</w:t>
      </w:r>
    </w:p>
    <w:p>
      <w:pPr>
        <w:spacing w:after="120"/>
        <w:ind w:firstLine="397"/>
        <w:jc w:val="both"/>
      </w:pPr>
      <w:r>
        <w:rPr>
          <w:rFonts w:ascii="Arial" w:cs="Arial" w:eastAsia="Arial" w:hAnsi="Arial"/>
          <w:sz w:val="24"/>
          <w:szCs w:val="24"/>
        </w:rPr>
        <w:t xml:space="preserve">3. Если родители (один из них) не подчиняются решению территориального подразделения уполномоченного государственного органа по защите детей, близкие родственники ребенка либо территориальное подразделение уполномоченного государственного органа по защите детей вправе обратиться в суд с иском об устранении препятствий к общению с ребенком. Суд разрешает спор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В случае невыполнения решения суда к виновному родителю применяются меры, предусмотренные гражданским 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Защита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вправе требовать возврата ребенка от любого лица, удерживающего его у себя не на основании закона или не на основании судебного решения. В случае возникновения спора родители (лица, их заменяющие) вправе обратиться в суд за защитой своих прав.</w:t>
      </w:r>
    </w:p>
    <w:p>
      <w:pPr>
        <w:spacing w:after="120"/>
        <w:ind w:firstLine="397"/>
        <w:jc w:val="both"/>
      </w:pPr>
      <w:r>
        <w:rPr>
          <w:rFonts w:ascii="Arial" w:cs="Arial" w:eastAsia="Arial" w:hAnsi="Arial"/>
          <w:sz w:val="24"/>
          <w:szCs w:val="24"/>
        </w:rPr>
        <w:t xml:space="preserve">При рассмотрении этих требований суд вправе с учетом мнения ребенка отказать в удовлетворении иска родителей (лиц, их заменяющих), если придет к выводу, что передача ребенка родителям (лицам, их заменяющим) не отвечает интересам ребенка.</w:t>
      </w:r>
    </w:p>
    <w:p>
      <w:pPr>
        <w:spacing w:after="120"/>
        <w:ind w:firstLine="397"/>
        <w:jc w:val="both"/>
      </w:pPr>
      <w:r>
        <w:rPr>
          <w:rFonts w:ascii="Arial" w:cs="Arial" w:eastAsia="Arial" w:hAnsi="Arial"/>
          <w:sz w:val="24"/>
          <w:szCs w:val="24"/>
        </w:rPr>
        <w:t xml:space="preserve">2. Если судом установлено, что ни родители, ни лицо, у которого находится ребенок, не в состоянии обеспечить его надлежащее воспитание и развитие, суд передает ребенка на попечение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kuckfkp9pakqquklx4peo">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Лишение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Родители (один из них) могут быть лишены родительских прав, если они:</w:t>
      </w:r>
    </w:p>
    <w:p>
      <w:pPr>
        <w:spacing w:after="120"/>
        <w:ind w:firstLine="397"/>
        <w:jc w:val="both"/>
      </w:pPr>
      <w:r>
        <w:rPr>
          <w:rFonts w:ascii="Arial" w:cs="Arial" w:eastAsia="Arial" w:hAnsi="Arial"/>
          <w:sz w:val="24"/>
          <w:szCs w:val="24"/>
        </w:rPr>
        <w:t xml:space="preserve">уклоняются от выполнения обязанностей родителей, в том числе при злостном уклонении от уплаты алиментов;</w:t>
      </w:r>
    </w:p>
    <w:p>
      <w:pPr>
        <w:spacing w:after="120"/>
        <w:ind w:firstLine="397"/>
        <w:jc w:val="both"/>
      </w:pPr>
      <w:r>
        <w:rPr>
          <w:rFonts w:ascii="Arial" w:cs="Arial" w:eastAsia="Arial" w:hAnsi="Arial"/>
          <w:sz w:val="24"/>
          <w:szCs w:val="24"/>
        </w:rPr>
        <w:t xml:space="preserve">отказываются без уважительных причин взять своего ребенка из родильного дома (отделения) либо из иного лечебного учреждения, воспитательного учреждения, учреждения социальной защиты населения или из других аналогичных учреждений;</w:t>
      </w:r>
    </w:p>
    <w:p>
      <w:pPr>
        <w:spacing w:after="120"/>
        <w:ind w:firstLine="397"/>
        <w:jc w:val="both"/>
      </w:pPr>
      <w:r>
        <w:rPr>
          <w:rFonts w:ascii="Arial" w:cs="Arial" w:eastAsia="Arial" w:hAnsi="Arial"/>
          <w:sz w:val="24"/>
          <w:szCs w:val="24"/>
        </w:rPr>
        <w:t xml:space="preserve">злоупотребляют своими родительскими правами;</w:t>
      </w:r>
    </w:p>
    <w:p>
      <w:pPr>
        <w:spacing w:after="120"/>
        <w:ind w:firstLine="397"/>
        <w:jc w:val="both"/>
      </w:pPr>
      <w:r>
        <w:rPr>
          <w:rFonts w:ascii="Arial" w:cs="Arial" w:eastAsia="Arial" w:hAnsi="Arial"/>
          <w:sz w:val="24"/>
          <w:szCs w:val="24"/>
        </w:rPr>
        <w:t xml:space="preserve">жестоко обращаются с детьми, в том числе осуществляют физическое или психическое насилие над ними, покушаются на их половую неприкосновенность;</w:t>
      </w:r>
    </w:p>
    <w:p>
      <w:pPr>
        <w:spacing w:after="120"/>
        <w:ind w:firstLine="397"/>
        <w:jc w:val="both"/>
      </w:pPr>
      <w:r>
        <w:rPr>
          <w:rFonts w:ascii="Arial" w:cs="Arial" w:eastAsia="Arial" w:hAnsi="Arial"/>
          <w:sz w:val="24"/>
          <w:szCs w:val="24"/>
        </w:rPr>
        <w:t xml:space="preserve">являются больными хроническим алкоголизмом или наркоманией;</w:t>
      </w:r>
    </w:p>
    <w:p>
      <w:pPr>
        <w:spacing w:after="120"/>
        <w:ind w:firstLine="397"/>
        <w:jc w:val="both"/>
      </w:pPr>
      <w:r>
        <w:rPr>
          <w:rFonts w:ascii="Arial" w:cs="Arial" w:eastAsia="Arial" w:hAnsi="Arial"/>
          <w:sz w:val="24"/>
          <w:szCs w:val="24"/>
        </w:rPr>
        <w:t xml:space="preserve">совершили умышленное преступление против жизни или здоровья своих детей либо против жизни или здоровья супруга или родителя ребенка;</w:t>
      </w:r>
    </w:p>
    <w:p>
      <w:pPr>
        <w:spacing w:after="120"/>
        <w:ind w:firstLine="397"/>
        <w:jc w:val="both"/>
      </w:pPr>
      <w:r>
        <w:rPr>
          <w:rFonts w:ascii="Arial" w:cs="Arial" w:eastAsia="Arial" w:hAnsi="Arial"/>
          <w:sz w:val="24"/>
          <w:szCs w:val="24"/>
        </w:rPr>
        <w:t xml:space="preserve">допускают бродяжничество своих несовершеннолетних детей;</w:t>
      </w:r>
    </w:p>
    <w:p>
      <w:pPr>
        <w:spacing w:after="120"/>
        <w:ind w:firstLine="397"/>
        <w:jc w:val="both"/>
      </w:pPr>
      <w:r>
        <w:rPr>
          <w:rFonts w:ascii="Arial" w:cs="Arial" w:eastAsia="Arial" w:hAnsi="Arial"/>
          <w:sz w:val="24"/>
          <w:szCs w:val="24"/>
        </w:rPr>
        <w:t xml:space="preserve">вовлекают детей в наихудшие формы детского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4uzu3ndyjujbawtfkquc5">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Порядок лишения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Лишение родительских прав производится в судебном порядке.</w:t>
      </w:r>
    </w:p>
    <w:p>
      <w:pPr>
        <w:spacing w:after="120"/>
        <w:ind w:firstLine="397"/>
        <w:jc w:val="both"/>
      </w:pPr>
      <w:r>
        <w:rPr>
          <w:rFonts w:ascii="Arial" w:cs="Arial" w:eastAsia="Arial" w:hAnsi="Arial"/>
          <w:sz w:val="24"/>
          <w:szCs w:val="24"/>
        </w:rPr>
        <w:t xml:space="preserve">Дела о лишении родительских прав рассматриваются по заявлению одного из родителей (лиц, их заменяющих), прокурора, а также по заявлениям органов или учреждений, на которые возложены обязанности по охране прав несовершеннолетних детей (территориальных подразделений уполномоченного государственного органа по защите детей, комиссий по делам детей, учреждений для детей-сирот и детей, оставшихся без попечения родителей, и других).</w:t>
      </w:r>
    </w:p>
    <w:p>
      <w:pPr>
        <w:spacing w:after="120"/>
        <w:ind w:firstLine="397"/>
        <w:jc w:val="both"/>
      </w:pPr>
      <w:r>
        <w:rPr>
          <w:rFonts w:ascii="Arial" w:cs="Arial" w:eastAsia="Arial" w:hAnsi="Arial"/>
          <w:sz w:val="24"/>
          <w:szCs w:val="24"/>
        </w:rPr>
        <w:t xml:space="preserve">2. Дела о лишении родительских прав рассматриваются с обязательным участием прокурора и территориальных подразделений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w:t>
      </w:r>
    </w:p>
    <w:p>
      <w:pPr>
        <w:spacing w:after="120"/>
        <w:ind w:firstLine="397"/>
        <w:jc w:val="both"/>
      </w:pPr>
      <w:r>
        <w:rPr>
          <w:rFonts w:ascii="Arial" w:cs="Arial" w:eastAsia="Arial" w:hAnsi="Arial"/>
          <w:sz w:val="24"/>
          <w:szCs w:val="24"/>
        </w:rPr>
        <w:t xml:space="preserve">4. Если суд при рассмотрении дела о лишении родительских прав обнаружит в действиях родителей (одного их них) признаки уголовно наказуемого деяния, он обязан уведомить об этом прокурора.</w:t>
      </w:r>
    </w:p>
    <w:p>
      <w:pPr>
        <w:spacing w:after="120"/>
        <w:ind w:firstLine="397"/>
        <w:jc w:val="both"/>
      </w:pPr>
      <w:r>
        <w:rPr>
          <w:rFonts w:ascii="Arial" w:cs="Arial" w:eastAsia="Arial" w:hAnsi="Arial"/>
          <w:sz w:val="24"/>
          <w:szCs w:val="24"/>
        </w:rPr>
        <w:t xml:space="preserve">5. Суд обязан в течение трех дней со дня вступления в законную силу решения суда о лишении родительских прав направить выписку из этого решения суда в орган записи актов гражданского состояния по месту государственной регистрации рождения ребенка и в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alr_sf5c8xwr_i2ygrhtj">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Последствия лишения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лишенные родительских прав, теряют все права, основанные на факте родства с ребенком, в отношении которого они были лишены родительских прав, в том числе право на получение от него содержания (статья 92 настоящего Кодекса), а также право на льготы и государственные пособия, установленные для граждан, имеющих детей.</w:t>
      </w:r>
    </w:p>
    <w:p>
      <w:pPr>
        <w:spacing w:after="120"/>
        <w:ind w:firstLine="397"/>
        <w:jc w:val="both"/>
      </w:pPr>
      <w:r>
        <w:rPr>
          <w:rFonts w:ascii="Arial" w:cs="Arial" w:eastAsia="Arial" w:hAnsi="Arial"/>
          <w:sz w:val="24"/>
          <w:szCs w:val="24"/>
        </w:rPr>
        <w:t xml:space="preserve">2. Лишение родительских прав не освобождает родителей от обязанности содержать своего ребенка.</w:t>
      </w:r>
    </w:p>
    <w:p>
      <w:pPr>
        <w:spacing w:after="120"/>
        <w:ind w:firstLine="397"/>
        <w:jc w:val="both"/>
      </w:pPr>
      <w:r>
        <w:rPr>
          <w:rFonts w:ascii="Arial" w:cs="Arial" w:eastAsia="Arial" w:hAnsi="Arial"/>
          <w:sz w:val="24"/>
          <w:szCs w:val="24"/>
        </w:rPr>
        <w:t xml:space="preserve">3. Вопрос о дальнейшем совместном проживании ребенка и родителей (одного из них), лишенных родительских прав, решается судом в порядке, установленном жилищным законодательством.</w:t>
      </w:r>
    </w:p>
    <w:p>
      <w:pPr>
        <w:spacing w:after="120"/>
        <w:ind w:firstLine="397"/>
        <w:jc w:val="both"/>
      </w:pPr>
      <w:r>
        <w:rPr>
          <w:rFonts w:ascii="Arial" w:cs="Arial" w:eastAsia="Arial" w:hAnsi="Arial"/>
          <w:sz w:val="24"/>
          <w:szCs w:val="24"/>
        </w:rPr>
        <w:t xml:space="preserve">4. Ребенок, в отношении которого родители (один из них) лишены родительских прав,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ind w:firstLine="397"/>
        <w:jc w:val="both"/>
      </w:pPr>
      <w:r>
        <w:rPr>
          <w:rFonts w:ascii="Arial" w:cs="Arial" w:eastAsia="Arial" w:hAnsi="Arial"/>
          <w:sz w:val="24"/>
          <w:szCs w:val="24"/>
        </w:rPr>
        <w:t xml:space="preserve">5. При невозможности передать ребенка другому родителю или в случае лишения родительских прав обоих родителей ребенок, его имущество и жилая площадь передаются на попечение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6. Усыновление ребенка в случае лишения родителей (одного из них) родительских прав допускается не ранее истечения шести месяцев со дня вынесения решения суда о лишении родителей (одного из них)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Восстановление в родительских правах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(один из них) могут быть восстановлены в родительских правах в случаях, если они изменили поведение, образ жизни и (или) отношение к воспитанию ребенка.</w:t>
      </w:r>
    </w:p>
    <w:p>
      <w:pPr>
        <w:spacing w:after="120"/>
        <w:ind w:firstLine="397"/>
        <w:jc w:val="both"/>
      </w:pPr>
      <w:r>
        <w:rPr>
          <w:rFonts w:ascii="Arial" w:cs="Arial" w:eastAsia="Arial" w:hAnsi="Arial"/>
          <w:sz w:val="24"/>
          <w:szCs w:val="24"/>
        </w:rPr>
        <w:t xml:space="preserve">2. Восстановление в родительских правах осуществляется в судебном порядке по заявлению родителя, лишенного родительских прав. Дела о восстановлении в родительских правах рассматриваются с участием территориального подразделения уполномоченного государственного органа по защите детей, а также прокурора.</w:t>
      </w:r>
    </w:p>
    <w:p>
      <w:pPr>
        <w:spacing w:after="120"/>
        <w:ind w:firstLine="397"/>
        <w:jc w:val="both"/>
      </w:pPr>
      <w:r>
        <w:rPr>
          <w:rFonts w:ascii="Arial" w:cs="Arial" w:eastAsia="Arial" w:hAnsi="Arial"/>
          <w:sz w:val="24"/>
          <w:szCs w:val="24"/>
        </w:rPr>
        <w:t xml:space="preserve">3. Одновременно с заявлением родителей (одного из них) о восстановлении в родительских правах может быть рассмотрено требование о возврате ребенка родителям (одному из них).</w:t>
      </w:r>
    </w:p>
    <w:p>
      <w:pPr>
        <w:spacing w:after="120"/>
        <w:ind w:firstLine="397"/>
        <w:jc w:val="both"/>
      </w:pPr>
      <w:r>
        <w:rPr>
          <w:rFonts w:ascii="Arial" w:cs="Arial" w:eastAsia="Arial" w:hAnsi="Arial"/>
          <w:sz w:val="24"/>
          <w:szCs w:val="24"/>
        </w:rPr>
        <w:t xml:space="preserve">4. Суд вправе с учетом мнения ребенка отказать в удовлетворении иска родителей (одного из них) о восстановлении в родительских правах, если восстановление в родительских правах противоречит интересам ребенка.</w:t>
      </w:r>
    </w:p>
    <w:p>
      <w:pPr>
        <w:spacing w:after="120"/>
        <w:ind w:firstLine="397"/>
        <w:jc w:val="both"/>
      </w:pPr>
      <w:r>
        <w:rPr>
          <w:rFonts w:ascii="Arial" w:cs="Arial" w:eastAsia="Arial" w:hAnsi="Arial"/>
          <w:sz w:val="24"/>
          <w:szCs w:val="24"/>
        </w:rPr>
        <w:t xml:space="preserve">Восстановление в родительских правах в отношении ребенка, достигшего возраста десяти лет, возможно только с его письменного согласия.</w:t>
      </w:r>
    </w:p>
    <w:p>
      <w:pPr>
        <w:spacing w:after="120"/>
        <w:ind w:firstLine="397"/>
        <w:jc w:val="both"/>
      </w:pPr>
      <w:r>
        <w:rPr>
          <w:rFonts w:ascii="Arial" w:cs="Arial" w:eastAsia="Arial" w:hAnsi="Arial"/>
          <w:sz w:val="24"/>
          <w:szCs w:val="24"/>
        </w:rPr>
        <w:t xml:space="preserve">Не допускается восстановление в родительских правах, если ребенок усыновлен и усыновление не отменено.</w:t>
      </w:r>
    </w:p>
    <w:p>
      <w:pPr>
        <w:spacing w:after="120"/>
        <w:ind w:firstLine="397"/>
        <w:jc w:val="both"/>
      </w:pPr>
      <w:r>
        <w:rPr>
          <w:rFonts w:ascii="Arial" w:cs="Arial" w:eastAsia="Arial" w:hAnsi="Arial"/>
          <w:i/>
          <w:iCs/>
          <w:sz w:val="24"/>
          <w:szCs w:val="24"/>
        </w:rPr>
        <w:t xml:space="preserve">(В редакции Закона КР от </w:t>
      </w:r>
      <w:hyperlink w:history="1" r:id="rId7rwznatpiuj5xhz0dsl11">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Ограничение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может с учетом интересов ребенка принять решение об ограничении родительских прав.</w:t>
      </w:r>
    </w:p>
    <w:p>
      <w:pPr>
        <w:spacing w:after="120"/>
        <w:ind w:firstLine="397"/>
        <w:jc w:val="both"/>
      </w:pPr>
      <w:r>
        <w:rPr>
          <w:rFonts w:ascii="Arial" w:cs="Arial" w:eastAsia="Arial" w:hAnsi="Arial"/>
          <w:sz w:val="24"/>
          <w:szCs w:val="24"/>
        </w:rPr>
        <w:t xml:space="preserve">2.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w:t>
      </w:r>
    </w:p>
    <w:p>
      <w:pPr>
        <w:spacing w:after="120"/>
        <w:ind w:firstLine="397"/>
        <w:jc w:val="both"/>
      </w:pPr>
      <w:r>
        <w:rPr>
          <w:rFonts w:ascii="Arial" w:cs="Arial" w:eastAsia="Arial" w:hAnsi="Arial"/>
          <w:sz w:val="24"/>
          <w:szCs w:val="24"/>
        </w:rPr>
        <w:t xml:space="preserve">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изменяют своего поведения, территориальное подразделение уполномоченного государственного органа по защите детей по истечении шести месяцев после вынесения судом решения об ограничении родительских прав обязано предъявить иск о лишении родительских прав. В интересах ребенка территориальное подразделение уполномоченного государственного органа по защите детей вправе предъявить иск о лишении родителей (одного из них) родительских прав до истечения этого срока.</w:t>
      </w:r>
    </w:p>
    <w:p>
      <w:pPr>
        <w:spacing w:after="120"/>
        <w:ind w:firstLine="397"/>
        <w:jc w:val="both"/>
      </w:pPr>
      <w:r>
        <w:rPr>
          <w:rFonts w:ascii="Arial" w:cs="Arial" w:eastAsia="Arial" w:hAnsi="Arial"/>
          <w:sz w:val="24"/>
          <w:szCs w:val="24"/>
        </w:rPr>
        <w:t xml:space="preserve">3. Иск об ограничении родительских прав может быть предъявлен близким родственником ребенка, органами и учреждениями, на которые законом возложены обязанности по охране прав несовершеннолетних детей (пункт 1 статьи 75 настоящего Кодекса), образовательными и другими учреждениями, а также прокурором.</w:t>
      </w:r>
    </w:p>
    <w:p>
      <w:pPr>
        <w:spacing w:after="120"/>
        <w:ind w:firstLine="397"/>
        <w:jc w:val="both"/>
      </w:pPr>
      <w:r>
        <w:rPr>
          <w:rFonts w:ascii="Arial" w:cs="Arial" w:eastAsia="Arial" w:hAnsi="Arial"/>
          <w:sz w:val="24"/>
          <w:szCs w:val="24"/>
        </w:rPr>
        <w:t xml:space="preserve">4. Дела об ограничении родительских прав рассматриваются с участием прокурора и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5. При рассмотрении дела об ограничении родительских прав суд решает вопрос о взыскании алиментов на ребенка с родителей (одного из них).</w:t>
      </w:r>
    </w:p>
    <w:p>
      <w:pPr>
        <w:spacing w:after="120"/>
        <w:ind w:firstLine="397"/>
        <w:jc w:val="both"/>
      </w:pPr>
      <w:r>
        <w:rPr>
          <w:rFonts w:ascii="Arial" w:cs="Arial" w:eastAsia="Arial" w:hAnsi="Arial"/>
          <w:sz w:val="24"/>
          <w:szCs w:val="24"/>
        </w:rPr>
        <w:t xml:space="preserve">6. Суд в течение трех дней со дня вступления в законную силу решения суда об ограничении родительских прав направляет выписку из такого решения суда в орган записи актов гражданского состояния по месту государственной регистрации рождения ребенка и в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cu7n5ku9rf_u6o99mn9db">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foi2jr1dhepkm8ghurjx3">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Последствия ограничения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w:t>
      </w:r>
    </w:p>
    <w:p>
      <w:pPr>
        <w:spacing w:after="120"/>
        <w:ind w:firstLine="397"/>
        <w:jc w:val="both"/>
      </w:pPr>
      <w:r>
        <w:rPr>
          <w:rFonts w:ascii="Arial" w:cs="Arial" w:eastAsia="Arial" w:hAnsi="Arial"/>
          <w:sz w:val="24"/>
          <w:szCs w:val="24"/>
        </w:rPr>
        <w:t xml:space="preserve">2. Ограничение родительских прав не освобождает родителей от обязанности по содержанию ребенка.</w:t>
      </w:r>
    </w:p>
    <w:p>
      <w:pPr>
        <w:spacing w:after="120"/>
        <w:ind w:firstLine="397"/>
        <w:jc w:val="both"/>
      </w:pPr>
      <w:r>
        <w:rPr>
          <w:rFonts w:ascii="Arial" w:cs="Arial" w:eastAsia="Arial" w:hAnsi="Arial"/>
          <w:sz w:val="24"/>
          <w:szCs w:val="24"/>
        </w:rPr>
        <w:t xml:space="preserve">3. Ребенок, в отношении которого родители (один из них) ограничены в родительских правах,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ind w:firstLine="397"/>
        <w:jc w:val="both"/>
      </w:pPr>
      <w:r>
        <w:rPr>
          <w:rFonts w:ascii="Arial" w:cs="Arial" w:eastAsia="Arial" w:hAnsi="Arial"/>
          <w:sz w:val="24"/>
          <w:szCs w:val="24"/>
        </w:rPr>
        <w:t xml:space="preserve">4. В случае ограничения родительских прав обоих родителей ребенок, его имущество и жилая площадь передаются на попечение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Контакты ребенка с родителями, родительские права которых ограничены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Родителям, родительские права которых ограничены судом, могут быть разрешены контакты с ребенком, если это не оказывает на ребенка вредного влияния. Контакты родителей с ребенком допускаются с согласия территориального подразделения уполномоченного государственного органа по защите детей либо с согласия опекуна (попечителя), приемных родителей ребенка или администрации учреждения, в котором находится ребенок.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Отмена ограничения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основания, в силу которых родители (один из них) были ограничены в родительских правах, отпали, суд по иску родителей (одного из них) может вынести решение о возвращении ребенка родителям (одному из них) и об отмене ограничений, предусмотренных статьей 79 настоящего Кодекса.</w:t>
      </w:r>
    </w:p>
    <w:p>
      <w:pPr>
        <w:spacing w:after="120"/>
        <w:ind w:firstLine="397"/>
        <w:jc w:val="both"/>
      </w:pPr>
      <w:r>
        <w:rPr>
          <w:rFonts w:ascii="Arial" w:cs="Arial" w:eastAsia="Arial" w:hAnsi="Arial"/>
          <w:sz w:val="24"/>
          <w:szCs w:val="24"/>
        </w:rPr>
        <w:t xml:space="preserve">2. Суд с учетом мнения ребенка вправе отказать в удовлетворении иска, если возвращение ребенка родителям (одному из них) противоречит его интересам.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Меры по защите прав ребенка в случае возникновения угрозы жизни или здоровью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исключительных случаях, когда имеется прямая угроза жизни и здоровью ребенка (физическое или психологическое насилие, грубое обращение или эксплуатация и другие случаи), территориальное подразделение уполномоченного государственного органа по защите детей принимает срочные меры по защите прав ребенка и принятию решения о размещении его вне семьи. В течение одних суток территориальное подразделение уполномоченного государственного органа по защите детей письменно информирует прокурора и комиссию по делам детей о принятых срочных мерах и не позднее трех дней разрабатывает план предоставления защиты ребенку, направляет материалы в комиссию по делам детей и далее в суд.</w:t>
      </w:r>
    </w:p>
    <w:p>
      <w:pPr>
        <w:spacing w:after="120"/>
        <w:ind w:firstLine="397"/>
        <w:jc w:val="both"/>
      </w:pPr>
      <w:r>
        <w:rPr>
          <w:rFonts w:ascii="Arial" w:cs="Arial" w:eastAsia="Arial" w:hAnsi="Arial"/>
          <w:i/>
          <w:iCs/>
          <w:sz w:val="24"/>
          <w:szCs w:val="24"/>
        </w:rPr>
        <w:t xml:space="preserve">(В редакции Закона КР от </w:t>
      </w:r>
      <w:hyperlink w:history="1" r:id="rIdi3zws8pyevrmbw7sbdyni">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Участие отдела по поддержке семьи и детей при рассмотрении судом споров, связанных с воспитанием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рассмотрении судом споров, связанных с воспитанием детей, независимо от того, кем предъявлен иск в защиту ребенка, к участию в деле должно быть привлечено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wpf6f3fkf5eiyiodysle2">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swodvbvsycjekxgfkltwc">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Исполнение решений суда по делам, связаннымь с воспитанием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Исполнение решений суда по делам, связанным с воспитанием детей, производится судебным исполнителем в порядке, установленном законодательством об исполнительном производстве.</w:t>
      </w:r>
    </w:p>
    <w:p>
      <w:pPr>
        <w:spacing w:after="120"/>
        <w:ind w:firstLine="397"/>
        <w:jc w:val="both"/>
      </w:pPr>
      <w:r>
        <w:rPr>
          <w:rFonts w:ascii="Arial" w:cs="Arial" w:eastAsia="Arial" w:hAnsi="Arial"/>
          <w:sz w:val="24"/>
          <w:szCs w:val="24"/>
        </w:rPr>
        <w:t xml:space="preserve">Если родитель (другое лицо, на попечении которого находится ребенок) не исполняет решение суда, к нему применяются меры, предусмотренные законодательством о проступках.</w:t>
      </w:r>
    </w:p>
    <w:p>
      <w:pPr>
        <w:spacing w:after="120"/>
        <w:ind w:firstLine="397"/>
        <w:jc w:val="both"/>
      </w:pPr>
      <w:r>
        <w:rPr>
          <w:rFonts w:ascii="Arial" w:cs="Arial" w:eastAsia="Arial" w:hAnsi="Arial"/>
          <w:sz w:val="24"/>
          <w:szCs w:val="24"/>
        </w:rPr>
        <w:t xml:space="preserve">2. Принудительное исполнение решений, связанных с отобранием ребенка и передачей его другому лицу (лицам), должно производиться с обязательным участием территориального подразделения уполномоченного государственного органа по защите детей и участием лица (лиц), которому передается ребенок, а в необходимых случаях с участием представителя органов внутренних дел.</w:t>
      </w:r>
    </w:p>
    <w:p>
      <w:pPr>
        <w:spacing w:after="120"/>
        <w:ind w:firstLine="397"/>
        <w:jc w:val="both"/>
      </w:pPr>
      <w:r>
        <w:rPr>
          <w:rFonts w:ascii="Arial" w:cs="Arial" w:eastAsia="Arial" w:hAnsi="Arial"/>
          <w:sz w:val="24"/>
          <w:szCs w:val="24"/>
        </w:rPr>
        <w:t xml:space="preserve">При невозможности исполнения решения суда о передаче ребенка без ущерба его интересам ребенок может быть по определению суда временно помещен в воспитательное учреждение, лечебное учреждение, учреждение социальной защиты или другое аналогичное учреждение.</w:t>
      </w:r>
    </w:p>
    <w:p>
      <w:pPr>
        <w:spacing w:after="120"/>
        <w:ind w:firstLine="397"/>
        <w:jc w:val="both"/>
      </w:pPr>
      <w:r>
        <w:rPr>
          <w:rFonts w:ascii="Arial" w:cs="Arial" w:eastAsia="Arial" w:hAnsi="Arial"/>
          <w:i/>
          <w:iCs/>
          <w:sz w:val="24"/>
          <w:szCs w:val="24"/>
        </w:rPr>
        <w:t xml:space="preserve">(В редакции Закона КР от </w:t>
      </w:r>
      <w:hyperlink w:history="1" r:id="rIdkd5w71njgo_0ngy8u_8bp">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АЛИМЕНТНЫЕ ОБЯЗАТЕЛЬСТВА ЧЛЕНОВ СЕМЬИ</w:t>
      </w:r>
    </w:p>
    <w:p>
      <w:pPr>
        <w:spacing w:after="120" w:before="200"/>
        <w:ind w:firstLine="397"/>
        <w:jc w:val="center"/>
      </w:pPr>
      <w:r>
        <w:rPr>
          <w:rFonts w:ascii="Arial" w:cs="Arial" w:eastAsia="Arial" w:hAnsi="Arial"/>
          <w:b/>
          <w:bCs/>
          <w:sz w:val="32"/>
          <w:szCs w:val="32"/>
        </w:rPr>
        <w:t xml:space="preserve">Глава 14
 Алиментные обязательства родителей 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Обязанности родителей по содержанию несовершеннолетних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p>
      <w:pPr>
        <w:spacing w:after="120"/>
        <w:ind w:firstLine="397"/>
        <w:jc w:val="both"/>
      </w:pPr>
      <w:r>
        <w:rPr>
          <w:rFonts w:ascii="Arial" w:cs="Arial" w:eastAsia="Arial" w:hAnsi="Arial"/>
          <w:sz w:val="24"/>
          <w:szCs w:val="24"/>
        </w:rPr>
        <w:t xml:space="preserve">Родители вправе заключать соглашение о содержании своих несовершеннолетних детей (соглашение об уплате алиментов) в соответствии с главой 17 настоящего Кодекса.</w:t>
      </w:r>
    </w:p>
    <w:p>
      <w:pPr>
        <w:spacing w:after="120"/>
        <w:ind w:firstLine="397"/>
        <w:jc w:val="both"/>
      </w:pPr>
      <w:r>
        <w:rPr>
          <w:rFonts w:ascii="Arial" w:cs="Arial" w:eastAsia="Arial" w:hAnsi="Arial"/>
          <w:sz w:val="24"/>
          <w:szCs w:val="24"/>
        </w:rPr>
        <w:t xml:space="preserve">2. В случае если родители (один из них) не предоставляют содержание своим несовершеннолетним детям, средства на их содержание (алименты) взыскиваются с родителей (одного из них) в судебном порядке на основании иска в суд, поданного от имени ребенка одним из родителей, либо иска территориального подразделения уполномоченного государственного органа по защите детей, которому предоставляется право предъявления иска о взыскании алиментов на несовершеннолетних детей к их родителям (одному из них).</w:t>
      </w:r>
    </w:p>
    <w:p>
      <w:pPr>
        <w:spacing w:after="120"/>
        <w:ind w:firstLine="567"/>
        <w:jc w:val="both"/>
      </w:pPr>
      <w:r>
        <w:rPr>
          <w:rFonts w:ascii="Arial" w:cs="Arial" w:eastAsia="Arial" w:hAnsi="Arial"/>
          <w:sz w:val="24"/>
          <w:szCs w:val="24"/>
        </w:rPr>
        <w:t xml:space="preserve">В случае когда требования о взыскании алиментов на содержание несовершеннолетних детей не связаны с установлением, оспариванием отцовства (материнства) или необходимостью привлечения третьих лиц, средства на их содержание (алименты) взыскиваются с родителей (одного из них) в бесспорном порядке на основе нотариального приказа.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y6eb-ao5epmo3ikupwfqo">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qcljgenv3li_mnw6veh36">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w:t>
      </w:r>
      <w:r>
        <w:rPr>
          <w:rFonts w:ascii="Arial" w:cs="Arial" w:eastAsia="Arial" w:hAnsi="Arial"/>
          <w:sz w:val="24"/>
          <w:szCs w:val="24"/>
        </w:rPr>
        <w:t xml:space="preserve">1</w:t>
      </w:r>
      <w:r>
        <w:rPr>
          <w:rFonts w:ascii="Arial" w:cs="Arial" w:eastAsia="Arial" w:hAnsi="Arial"/>
          <w:sz w:val="24"/>
          <w:szCs w:val="24"/>
        </w:rPr>
        <w:t xml:space="preserve">. Право на алименты детей в возрасте от восемнадцати лет до двадцати одного года, обучающихся в образовательных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об уплате алиментов суд вправе обязать родителей содержать своих нуждающихся детей в возрасте от восемнадцати лет до двадцати одного года, обучающихся по очной форме на платной основе в образовательных организациях всех типов и видов независимо от организационно-правовой формы, за исключением периода нахождения в академическом отпуске, до окончания ими обучения.</w:t>
      </w:r>
    </w:p>
    <w:p>
      <w:pPr>
        <w:spacing w:after="120"/>
        <w:ind w:firstLine="397"/>
        <w:jc w:val="both"/>
      </w:pPr>
      <w:r>
        <w:rPr>
          <w:rFonts w:ascii="Arial" w:cs="Arial" w:eastAsia="Arial" w:hAnsi="Arial"/>
          <w:sz w:val="24"/>
          <w:szCs w:val="24"/>
        </w:rPr>
        <w:t xml:space="preserve">2. Размер алиментов на нуждающихся в помощи детей в возрасте от восемнадцати лет до двадцати одного года, обучающихся по очной форме на платной основе в образовательных организациях, определяется судом в размере пятидесяти процентов от уплачиваемой стоимости обучения в образовательных организациях всех типов и видов независимо от организационно-правовой формы.</w:t>
      </w:r>
    </w:p>
    <w:p>
      <w:pPr>
        <w:spacing w:after="120"/>
        <w:ind w:firstLine="397"/>
        <w:jc w:val="both"/>
      </w:pPr>
      <w:r>
        <w:rPr>
          <w:rFonts w:ascii="Arial" w:cs="Arial" w:eastAsia="Arial" w:hAnsi="Arial"/>
          <w:i/>
          <w:iCs/>
          <w:sz w:val="24"/>
          <w:szCs w:val="24"/>
        </w:rPr>
        <w:t xml:space="preserve">(В редакции Закона КР от </w:t>
      </w:r>
      <w:hyperlink w:history="1" r:id="rIdeprtyt4ssstdgogqzdswk">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Размер алиментов, взыскиваемых на несовершеннолетних детей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фактического дохода родителей. При этом для трудоспособных родителей минимальный размер алиментов, взыскиваемых на их несовершеннолетних детей, в месяц должен составлять не менее одной минимальной заработной платы на одного ребенка, полутора минимальных заработных плат - на двух детей, двух минимальных заработных плат - на трех и более детей, за исключением случаев, предусмотренных </w:t>
      </w:r>
      <w:hyperlink w:history="1" r:id="rIdcn2j2k_qe8qkkezwnpxkf">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w:t>
      </w:r>
    </w:p>
    <w:p>
      <w:pPr>
        <w:spacing w:after="120"/>
        <w:ind w:firstLine="397"/>
        <w:jc w:val="both"/>
      </w:pPr>
      <w:r>
        <w:rPr>
          <w:rFonts w:ascii="Arial" w:cs="Arial" w:eastAsia="Arial" w:hAnsi="Arial"/>
          <w:sz w:val="24"/>
          <w:szCs w:val="24"/>
        </w:rPr>
        <w:t xml:space="preserve">3. При ведении родителем фермерского хозяйства при отсутствии наличных денежных средств в обороте алименты на несовершеннолетних детей могут быть компенсированы натуральными продуктами по соглашению сторон.</w:t>
      </w:r>
    </w:p>
    <w:p>
      <w:pPr>
        <w:spacing w:after="120"/>
        <w:ind w:firstLine="397"/>
        <w:jc w:val="both"/>
      </w:pPr>
      <w:r>
        <w:rPr>
          <w:rFonts w:ascii="Arial" w:cs="Arial" w:eastAsia="Arial" w:hAnsi="Arial"/>
          <w:sz w:val="24"/>
          <w:szCs w:val="24"/>
        </w:rPr>
        <w:t xml:space="preserve">4. Отсутствие заработка и (или) фактического дохода не снимает с родителя обязанности по содержанию детей и он обязан самостоятельно изыскивать средства для уплаты алиментов в установленном размере, исходя из расчетной суммы средней заработной платы данной местности, либо компенсировать движимым или недвижимым имуществом или его частью путем предоставления ребенку или детям в собственность в равных долях.</w:t>
      </w:r>
    </w:p>
    <w:p>
      <w:pPr>
        <w:spacing w:after="120"/>
        <w:ind w:firstLine="567"/>
        <w:jc w:val="both"/>
      </w:pPr>
      <w:r>
        <w:rPr>
          <w:rFonts w:ascii="Arial" w:cs="Arial" w:eastAsia="Arial" w:hAnsi="Arial"/>
          <w:sz w:val="24"/>
          <w:szCs w:val="24"/>
        </w:rPr>
        <w:t xml:space="preserve">5. Размер алиментов, взыскиваемых на несовершеннолетних детей в порядке нотариального приказа, определяется в соответствии с пунктом 1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1d0ncflvyv0l1ubdlsl1-">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u3kjgdestzokdoezwuan7">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ze1mygjux4e5_iu_nwtea">
        <w:r>
          <w:rPr>
            <w:rFonts w:ascii="Arial" w:cs="Arial" w:eastAsia="Arial" w:hAnsi="Arial"/>
            <w:i/>
            <w:iCs/>
            <w:color w:val="1D4ED8"/>
            <w:sz w:val="24"/>
            <w:szCs w:val="24"/>
            <w:u w:val="single"/>
          </w:rPr>
          <w:t xml:space="preserve">14 июля 2015 года № 161</w:t>
        </w:r>
      </w:hyperlink>
      <w:r>
        <w:rPr>
          <w:rFonts w:ascii="Arial" w:cs="Arial" w:eastAsia="Arial" w:hAnsi="Arial"/>
          <w:i/>
          <w:iCs/>
          <w:sz w:val="24"/>
          <w:szCs w:val="24"/>
        </w:rPr>
        <w:t xml:space="preserve">, </w:t>
      </w:r>
      <w:hyperlink w:history="1" r:id="rIdkrvjk2sqtjs3bq9tbkwnv">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_jtpqhg4vayfnxvd10nni">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Виды заработка и (или) иного дохода, из которых производится удержание алиментов на несовершеннолетних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Виды заработка и (или) иного дохода, которые получают родители в национальной и (или) в иностранной валюте и из которых производится удержание алиментов, взыскиваемых на несовершеннолетних детей в соответствии со статьей 86 настоящего Кодекса,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 Взыскание алиментов на несовершеннолетних детей в твердой денежной сумме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родителей об уплате алиментов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(в соответствии со статьей 86 настоящего Кодекса) и в твердой денежной сумме.</w:t>
      </w:r>
    </w:p>
    <w:p>
      <w:pPr>
        <w:spacing w:after="120"/>
        <w:ind w:firstLine="397"/>
        <w:jc w:val="both"/>
      </w:pPr>
      <w:r>
        <w:rPr>
          <w:rFonts w:ascii="Arial" w:cs="Arial" w:eastAsia="Arial" w:hAnsi="Arial"/>
          <w:sz w:val="24"/>
          <w:szCs w:val="24"/>
        </w:rPr>
        <w:t xml:space="preserve">2.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pPr>
        <w:spacing w:after="120"/>
        <w:ind w:firstLine="397"/>
        <w:jc w:val="both"/>
      </w:pPr>
      <w:r>
        <w:rPr>
          <w:rFonts w:ascii="Arial" w:cs="Arial" w:eastAsia="Arial" w:hAnsi="Arial"/>
          <w:sz w:val="24"/>
          <w:szCs w:val="24"/>
        </w:rPr>
        <w:t xml:space="preserve">3. 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 в соответствии с пунктом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Взыскание и использование алиментов на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детей, оставшихся без попечения родителей, алименты взыскиваются в соответствии со статьями 86-88 настоящего Кодекса и выплачиваются опекуну (попечителю) детей или их приемным родителям, или на открытый личный счет детей, находящихся в государственных или семейных детских домах, других детских учреждениях (образовательных, лечебных, социальной защиты, временного пребывания).</w:t>
      </w:r>
    </w:p>
    <w:p>
      <w:pPr>
        <w:spacing w:after="120"/>
        <w:ind w:firstLine="397"/>
        <w:jc w:val="both"/>
      </w:pPr>
      <w:r>
        <w:rPr>
          <w:rFonts w:ascii="Arial" w:cs="Arial" w:eastAsia="Arial" w:hAnsi="Arial"/>
          <w:sz w:val="24"/>
          <w:szCs w:val="24"/>
        </w:rPr>
        <w:t xml:space="preserve">При оставлении ребенком такого учреждения сумма полученных на него алиментов переводится на его лицевой счет в государственном банке, открытый по месту его проживания.</w:t>
      </w:r>
    </w:p>
    <w:p>
      <w:pPr>
        <w:spacing w:after="120"/>
        <w:ind w:firstLine="397"/>
        <w:jc w:val="both"/>
      </w:pPr>
      <w:r>
        <w:rPr>
          <w:rFonts w:ascii="Arial" w:cs="Arial" w:eastAsia="Arial" w:hAnsi="Arial"/>
          <w:sz w:val="24"/>
          <w:szCs w:val="24"/>
        </w:rPr>
        <w:t xml:space="preserve">Руководство детского учреждения по согласованию с территориальным подразделением уполномоченного государственного органа по защите детей имеет право на досрочное получение необходимой суммы из вклада для ее использования в интересах ребенка (только для лечения, протезирования, обеспечения индивидуальными аппаратами по коррекции слуха и зрения по заключению соответствующих медицинских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 Право на алименты нетрудоспособных 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обязаны содержать своих нетрудоспособных совершеннолетних детей, нуждающихся в помощи.</w:t>
      </w:r>
    </w:p>
    <w:p>
      <w:pPr>
        <w:spacing w:after="120"/>
        <w:ind w:firstLine="397"/>
        <w:jc w:val="both"/>
      </w:pPr>
      <w:r>
        <w:rPr>
          <w:rFonts w:ascii="Arial" w:cs="Arial" w:eastAsia="Arial" w:hAnsi="Arial"/>
          <w:sz w:val="24"/>
          <w:szCs w:val="24"/>
        </w:rPr>
        <w:t xml:space="preserve">2. 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 подлежащей уплате ежемесячно, исходя из материального и семейного положения и других заслуживающих внимания интересов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Законом КР от </w:t>
      </w:r>
      <w:hyperlink w:history="1" r:id="rId2n1rop1gmgm0x830eonjn">
        <w:r>
          <w:rPr>
            <w:rFonts w:ascii="Arial" w:cs="Arial" w:eastAsia="Arial" w:hAnsi="Arial"/>
            <w:color w:val="1D4ED8"/>
            <w:sz w:val="24"/>
            <w:szCs w:val="24"/>
            <w:u w:val="single"/>
          </w:rPr>
          <w:t xml:space="preserve">17 мая 2012 года № 54</w:t>
        </w:r>
      </w:hyperlink>
      <w:r>
        <w:rPr>
          <w:rFonts w:ascii="Arial" w:cs="Arial" w:eastAsia="Arial" w:hAnsi="Arial"/>
          <w:sz w:val="24"/>
          <w:szCs w:val="24"/>
        </w:rPr>
        <w:t xml:space="preserve"> внесены изменения в статью 90,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Участие родителей в дополнительных расходах на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и при наличии исключительных обстоятельств (болезни, увечья несовершеннолетних детей или нетрудоспособных совершеннолетних, нуждающихся в помощи детей, необходимости оплаты постороннего ухода за ними, отсутствии пригодного для постоянного проживания жилого помещения и других обстоятельств) каждый из родителей может быть привлечен судом к участию в несении дополнительных расходов, вызванных этими обстоятельствами.</w:t>
      </w:r>
    </w:p>
    <w:p>
      <w:pPr>
        <w:spacing w:after="120"/>
        <w:ind w:firstLine="397"/>
        <w:jc w:val="both"/>
      </w:pPr>
      <w:r>
        <w:rPr>
          <w:rFonts w:ascii="Arial" w:cs="Arial" w:eastAsia="Arial" w:hAnsi="Arial"/>
          <w:sz w:val="24"/>
          <w:szCs w:val="24"/>
        </w:rPr>
        <w:t xml:space="preserve">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pPr>
        <w:spacing w:after="120"/>
        <w:ind w:firstLine="397"/>
        <w:jc w:val="both"/>
      </w:pPr>
      <w:r>
        <w:rPr>
          <w:rFonts w:ascii="Arial" w:cs="Arial" w:eastAsia="Arial" w:hAnsi="Arial"/>
          <w:sz w:val="24"/>
          <w:szCs w:val="24"/>
        </w:rPr>
        <w:t xml:space="preserve">2.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pPr>
        <w:spacing w:after="120"/>
        <w:ind w:firstLine="397"/>
        <w:jc w:val="both"/>
      </w:pPr>
      <w:r>
        <w:rPr>
          <w:rFonts w:ascii="Arial" w:cs="Arial" w:eastAsia="Arial" w:hAnsi="Arial"/>
          <w:i/>
          <w:iCs/>
          <w:sz w:val="24"/>
          <w:szCs w:val="24"/>
        </w:rPr>
        <w:t xml:space="preserve">(В редакции Закона КР от </w:t>
      </w:r>
      <w:hyperlink w:history="1" r:id="rIdxryth5htgi5jd8zclyaiq">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Обязанности совершеннолетних детей по содержанию родителей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Трудоспособные совершеннолетние дети обязаны содержать своих нетрудоспособных нуждающихся в помощи родителей и заботиться о них.</w:t>
      </w:r>
    </w:p>
    <w:p>
      <w:pPr>
        <w:spacing w:after="120"/>
        <w:ind w:firstLine="567"/>
        <w:jc w:val="both"/>
      </w:pPr>
      <w:r>
        <w:rPr>
          <w:rFonts w:ascii="Arial" w:cs="Arial" w:eastAsia="Arial" w:hAnsi="Arial"/>
          <w:sz w:val="24"/>
          <w:szCs w:val="24"/>
        </w:rPr>
        <w:t xml:space="preserve">2. Местная государственная администрация и органы местного самоуправления, государственный орган социального обслуживания вправе обратиться в суд с требованием о взыскании алиментов с трудоспособных совершеннолетних детей на родителей, находящихся на государственном обеспечении и остающихся на самообеспечении, нуждающихся в финансовой помощи.</w:t>
      </w:r>
    </w:p>
    <w:p>
      <w:pPr>
        <w:spacing w:after="120"/>
        <w:ind w:firstLine="567"/>
        <w:jc w:val="both"/>
      </w:pPr>
      <w:r>
        <w:rPr>
          <w:rFonts w:ascii="Arial" w:cs="Arial" w:eastAsia="Arial" w:hAnsi="Arial"/>
          <w:sz w:val="24"/>
          <w:szCs w:val="24"/>
        </w:rPr>
        <w:t xml:space="preserve">3.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pPr>
        <w:spacing w:after="120"/>
        <w:ind w:firstLine="567"/>
        <w:jc w:val="both"/>
      </w:pPr>
      <w:r>
        <w:rPr>
          <w:rFonts w:ascii="Arial" w:cs="Arial" w:eastAsia="Arial" w:hAnsi="Arial"/>
          <w:sz w:val="24"/>
          <w:szCs w:val="24"/>
        </w:rPr>
        <w:t xml:space="preserve">4.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из них или к нескольким из них.</w:t>
      </w:r>
    </w:p>
    <w:p>
      <w:pPr>
        <w:spacing w:after="120"/>
        <w:ind w:firstLine="567"/>
        <w:jc w:val="both"/>
      </w:pPr>
      <w:r>
        <w:rPr>
          <w:rFonts w:ascii="Arial" w:cs="Arial" w:eastAsia="Arial" w:hAnsi="Arial"/>
          <w:sz w:val="24"/>
          <w:szCs w:val="24"/>
        </w:rPr>
        <w:t xml:space="preserve">5.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w:t>
      </w:r>
    </w:p>
    <w:p>
      <w:pPr>
        <w:spacing w:after="120"/>
        <w:ind w:firstLine="567"/>
        <w:jc w:val="both"/>
      </w:pPr>
      <w:r>
        <w:rPr>
          <w:rFonts w:ascii="Arial" w:cs="Arial" w:eastAsia="Arial" w:hAnsi="Arial"/>
          <w:sz w:val="24"/>
          <w:szCs w:val="24"/>
        </w:rPr>
        <w:t xml:space="preserve">Дети освобождаются от уплаты алиментов родителям, лишенным родительских прав.</w:t>
      </w:r>
    </w:p>
    <w:p>
      <w:pPr>
        <w:spacing w:after="120"/>
        <w:ind w:firstLine="567"/>
        <w:jc w:val="both"/>
      </w:pPr>
      <w:r>
        <w:rPr>
          <w:rFonts w:ascii="Arial" w:cs="Arial" w:eastAsia="Arial" w:hAnsi="Arial"/>
          <w:i/>
          <w:iCs/>
          <w:sz w:val="24"/>
          <w:szCs w:val="24"/>
        </w:rPr>
        <w:t xml:space="preserve">(В редакции Закона КР от  </w:t>
      </w:r>
      <w:hyperlink w:history="1" r:id="rIdbgjauqfkq1dugfyttkxnp">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Участие совершеннолетних детей в дополнительных расходах на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заботы совершеннолетних детей о нетрудоспособных родителях и при наличии исключительных обстоятельств (тяжелой болезни, увечья родителя, необходимости оплаты постороннего ухода за ним и других) совершеннолетние дети могут быть привлечены судом к участию в несении дополнительных расходов, вызванных этими обстоятельствами.</w:t>
      </w:r>
    </w:p>
    <w:p>
      <w:pPr>
        <w:spacing w:after="120"/>
        <w:ind w:firstLine="397"/>
        <w:jc w:val="both"/>
      </w:pPr>
      <w:r>
        <w:rPr>
          <w:rFonts w:ascii="Arial" w:cs="Arial" w:eastAsia="Arial" w:hAnsi="Arial"/>
          <w:sz w:val="24"/>
          <w:szCs w:val="24"/>
        </w:rPr>
        <w:t xml:space="preserve">2. Порядок несения дополнительных расходов каждым из совершеннолетних детей и размер этих расходов определяются судом с учетом материального и семейного положения родителей и детей и других заслуживающих внимания интересов сторон при соблюдении положений пунктов 3, 4 и 5 статьи 92 настоящего Кодекса.</w:t>
      </w:r>
    </w:p>
    <w:p>
      <w:pPr>
        <w:spacing w:after="120"/>
        <w:ind w:firstLine="397"/>
        <w:jc w:val="both"/>
      </w:pPr>
      <w:r>
        <w:rPr>
          <w:rFonts w:ascii="Arial" w:cs="Arial" w:eastAsia="Arial" w:hAnsi="Arial"/>
          <w:sz w:val="24"/>
          <w:szCs w:val="24"/>
        </w:rPr>
        <w:t xml:space="preserve">3. Порядок несения дополнительных расходов и размер этих расходов могут быть определены соглашением сторон.</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15
 Алиментные обязательства супругов и бывших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Обязанности супругов по взаимному содержанию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Супруги обязаны материально поддерживать друг друга.</w:t>
      </w:r>
    </w:p>
    <w:p>
      <w:pPr>
        <w:spacing w:after="120"/>
        <w:ind w:firstLine="397"/>
        <w:jc w:val="both"/>
      </w:pPr>
      <w:r>
        <w:rPr>
          <w:rFonts w:ascii="Arial" w:cs="Arial" w:eastAsia="Arial" w:hAnsi="Arial"/>
          <w:sz w:val="24"/>
          <w:szCs w:val="24"/>
        </w:rPr>
        <w:t xml:space="preserve">2.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w:t>
      </w:r>
    </w:p>
    <w:p>
      <w:pPr>
        <w:spacing w:after="120"/>
        <w:ind w:firstLine="397"/>
        <w:jc w:val="both"/>
      </w:pPr>
      <w:r>
        <w:rPr>
          <w:rFonts w:ascii="Arial" w:cs="Arial" w:eastAsia="Arial" w:hAnsi="Arial"/>
          <w:sz w:val="24"/>
          <w:szCs w:val="24"/>
        </w:rPr>
        <w:t xml:space="preserve">нетрудоспособный нуждающийся супруг;</w:t>
      </w:r>
    </w:p>
    <w:p>
      <w:pPr>
        <w:spacing w:after="120"/>
        <w:ind w:firstLine="397"/>
        <w:jc w:val="both"/>
      </w:pPr>
      <w:r>
        <w:rPr>
          <w:rFonts w:ascii="Arial" w:cs="Arial" w:eastAsia="Arial" w:hAnsi="Arial"/>
          <w:sz w:val="24"/>
          <w:szCs w:val="24"/>
        </w:rPr>
        <w:t xml:space="preserve">жена в период беременности;</w:t>
      </w:r>
    </w:p>
    <w:p>
      <w:pPr>
        <w:spacing w:after="120"/>
        <w:ind w:firstLine="397"/>
        <w:jc w:val="both"/>
      </w:pPr>
      <w:r>
        <w:rPr>
          <w:rFonts w:ascii="Arial" w:cs="Arial" w:eastAsia="Arial" w:hAnsi="Arial"/>
          <w:sz w:val="24"/>
          <w:szCs w:val="24"/>
        </w:rPr>
        <w:t xml:space="preserve">супруг, осуществляющий уход за общим ребенком в течение трех лет со дня его рождения;</w:t>
      </w:r>
    </w:p>
    <w:p>
      <w:pPr>
        <w:spacing w:after="120"/>
        <w:ind w:firstLine="397"/>
        <w:jc w:val="both"/>
      </w:pPr>
      <w:r>
        <w:rPr>
          <w:rFonts w:ascii="Arial" w:cs="Arial" w:eastAsia="Arial" w:hAnsi="Arial"/>
          <w:sz w:val="24"/>
          <w:szCs w:val="24"/>
        </w:rPr>
        <w:t xml:space="preserve">нуждающийся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i/>
          <w:iCs/>
          <w:sz w:val="24"/>
          <w:szCs w:val="24"/>
        </w:rPr>
        <w:t xml:space="preserve">(В редакции Законов КР от </w:t>
      </w:r>
      <w:hyperlink w:history="1" r:id="rId4vgcsp7z3ealmxrqipxra">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x1qzhkijn7lckrxagkhwt">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Право бывшего супруга на получение алиментов после расторжения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требовать предоставления алиментов в судебном порядке от бывшего супруга, обладающего необходимыми для этого средствами, имеют:</w:t>
      </w:r>
    </w:p>
    <w:p>
      <w:pPr>
        <w:spacing w:after="120"/>
        <w:ind w:firstLine="397"/>
        <w:jc w:val="both"/>
      </w:pPr>
      <w:r>
        <w:rPr>
          <w:rFonts w:ascii="Arial" w:cs="Arial" w:eastAsia="Arial" w:hAnsi="Arial"/>
          <w:sz w:val="24"/>
          <w:szCs w:val="24"/>
        </w:rPr>
        <w:t xml:space="preserve">бывшая жена в период беременности;</w:t>
      </w:r>
    </w:p>
    <w:p>
      <w:pPr>
        <w:spacing w:after="120"/>
        <w:ind w:firstLine="397"/>
        <w:jc w:val="both"/>
      </w:pPr>
      <w:r>
        <w:rPr>
          <w:rFonts w:ascii="Arial" w:cs="Arial" w:eastAsia="Arial" w:hAnsi="Arial"/>
          <w:sz w:val="24"/>
          <w:szCs w:val="24"/>
        </w:rPr>
        <w:t xml:space="preserve">бывший супруг, осуществляющий уход за общим ребенком в течение трех лет со дня его рождения;</w:t>
      </w:r>
    </w:p>
    <w:p>
      <w:pPr>
        <w:spacing w:after="120"/>
        <w:ind w:firstLine="397"/>
        <w:jc w:val="both"/>
      </w:pPr>
      <w:r>
        <w:rPr>
          <w:rFonts w:ascii="Arial" w:cs="Arial" w:eastAsia="Arial" w:hAnsi="Arial"/>
          <w:sz w:val="24"/>
          <w:szCs w:val="24"/>
        </w:rPr>
        <w:t xml:space="preserve">нуждающийся бывший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sz w:val="24"/>
          <w:szCs w:val="24"/>
        </w:rPr>
        <w:t xml:space="preserve">нетрудоспособный нуждающийся бывший супруг, ставший нетрудоспособным до расторжения брака или в течение года с момента расторжения брака;</w:t>
      </w:r>
    </w:p>
    <w:p>
      <w:pPr>
        <w:spacing w:after="120"/>
        <w:ind w:firstLine="397"/>
        <w:jc w:val="both"/>
      </w:pPr>
      <w:r>
        <w:rPr>
          <w:rFonts w:ascii="Arial" w:cs="Arial" w:eastAsia="Arial" w:hAnsi="Arial"/>
          <w:sz w:val="24"/>
          <w:szCs w:val="24"/>
        </w:rPr>
        <w:t xml:space="preserve">нуждающийся супруг, достигший пенсионного возраста не позднее чем через пять лет с момента расторжения брака, если супруги состояли в браке длительное время.</w:t>
      </w:r>
    </w:p>
    <w:p>
      <w:pPr>
        <w:spacing w:after="120"/>
        <w:ind w:firstLine="397"/>
        <w:jc w:val="both"/>
      </w:pPr>
      <w:r>
        <w:rPr>
          <w:rFonts w:ascii="Arial" w:cs="Arial" w:eastAsia="Arial" w:hAnsi="Arial"/>
          <w:sz w:val="24"/>
          <w:szCs w:val="24"/>
        </w:rPr>
        <w:t xml:space="preserve">2. Размер алиментов и порядок их предоставления бывшему супругу после расторжения брака могут быть определены соглашением между бывшими супругами.</w:t>
      </w:r>
    </w:p>
    <w:p>
      <w:pPr>
        <w:spacing w:after="120"/>
        <w:ind w:firstLine="397"/>
        <w:jc w:val="both"/>
      </w:pPr>
      <w:r>
        <w:rPr>
          <w:rFonts w:ascii="Arial" w:cs="Arial" w:eastAsia="Arial" w:hAnsi="Arial"/>
          <w:i/>
          <w:iCs/>
          <w:sz w:val="24"/>
          <w:szCs w:val="24"/>
        </w:rPr>
        <w:t xml:space="preserve">(В редакции Законов КР от </w:t>
      </w:r>
      <w:hyperlink w:history="1" r:id="rIdp8ijayng9_y424l9dsvp5">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cwh2xj9pcxf0_oguc3fwr">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Размер алиментов, взыскиваемых на супругов и бывших супругов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положения супругов (бывших супругов) и других заслуживающих внимания интересов сторон в твердой денежной сумме, подлежащей уплате ежемесячно.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Освобождение супруга от обязанности по содержанию другого супруга или ограничение этой обязанности сроком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по заявлению одного из супругов может освободить супруга от обязанности содержать другого нетрудоспособного нуждающегося в помощи супруга или ограничить эту обязанность сроком не более пяти лет как в период брака, так и после его расторжения:</w:t>
      </w:r>
    </w:p>
    <w:p>
      <w:pPr>
        <w:spacing w:after="120"/>
        <w:ind w:firstLine="397"/>
        <w:jc w:val="both"/>
      </w:pPr>
      <w:r>
        <w:rPr>
          <w:rFonts w:ascii="Arial" w:cs="Arial" w:eastAsia="Arial" w:hAnsi="Arial"/>
          <w:sz w:val="24"/>
          <w:szCs w:val="24"/>
        </w:rPr>
        <w:t xml:space="preserve">в случае если нетрудоспособность нуждающегося в помощи супруга наступила в результате злоупотребления спиртными напитками, наркотическими средствами или в результате совершения им умышленного преступления;</w:t>
      </w:r>
    </w:p>
    <w:p>
      <w:pPr>
        <w:spacing w:after="120"/>
        <w:ind w:firstLine="397"/>
        <w:jc w:val="both"/>
      </w:pPr>
      <w:r>
        <w:rPr>
          <w:rFonts w:ascii="Arial" w:cs="Arial" w:eastAsia="Arial" w:hAnsi="Arial"/>
          <w:sz w:val="24"/>
          <w:szCs w:val="24"/>
        </w:rPr>
        <w:t xml:space="preserve">в случае непродолжительности пребывания супругов в браке;</w:t>
      </w:r>
    </w:p>
    <w:p>
      <w:pPr>
        <w:spacing w:after="120"/>
        <w:ind w:firstLine="397"/>
        <w:jc w:val="both"/>
      </w:pPr>
      <w:r>
        <w:rPr>
          <w:rFonts w:ascii="Arial" w:cs="Arial" w:eastAsia="Arial" w:hAnsi="Arial"/>
          <w:sz w:val="24"/>
          <w:szCs w:val="24"/>
        </w:rPr>
        <w:t xml:space="preserve">в случае недостойного поведения в семье супруга, требующего выплаты алиментов.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16
 Алиментные обязательства других членов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Обязанности братьев и сестер по содержанию своих несовершеннолетних и нетрудоспособных совершеннолетних братьев и сестер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Несовершеннолетние нуждающиеся в помощи братья и сестры в случае невозможности получения содержания от своих родителей имеют право на получение в судебном порядке алиментов от своих трудоспособных совершеннолетних братьев и сестер, обладающих необходимыми для этого средствами. Такое же право предоставляется нетрудоспособным нуждающимся в помощи совершеннолетним братьям и сестрам, если они не могут получить содержание от своих трудоспособных совершеннолетних детей, супругов (бывших супругов) или от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Обязанности дедушки и бабушки по содержанию внуков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Несовершеннолетние нуждающиеся в помощи внуки в случае невозможности получения содержания от своих родителей имеют право на получение в судебном порядке алиментов от своих дедушки и бабушки, обладающих необходимыми для этого средствами. Такое же право предоставляется совершеннолетним нетрудоспособным нуждающимся в помощи внукам, если они не могут получить содержание от своих супругов (бывших супругов) или от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Обязанности внуков содержать дедушку и бабушку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Нетрудоспособные нуждающиеся в помощи дедушка и бабушка в случае невозможности получения содержания от своих совершеннолетних трудоспособных детей или от супруга (бывшего супруга) имеют право требовать в судебном порядке получения алиментов от своих трудоспособных совершеннолетних внуков, обладающих необходимыми для этого 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Обязанность воспитанников содержать своих фактических воспитателей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Нетрудоспособные нуждающиеся лица, осуществлявшие фактическое воспитание и содержание несовершеннолетних детей, имеют право требовать в судебном порядке предоставления содержания от своих трудоспособных воспитанников, достигших совершеннолетия, если они не могут получить содержание от своих совершеннолетних трудоспособных детей или от супругов (бывших супругов).</w:t>
      </w:r>
    </w:p>
    <w:p>
      <w:pPr>
        <w:spacing w:after="120"/>
        <w:ind w:firstLine="397"/>
        <w:jc w:val="both"/>
      </w:pPr>
      <w:r>
        <w:rPr>
          <w:rFonts w:ascii="Arial" w:cs="Arial" w:eastAsia="Arial" w:hAnsi="Arial"/>
          <w:sz w:val="24"/>
          <w:szCs w:val="24"/>
        </w:rPr>
        <w:t xml:space="preserve">2. Суд вправе освободить воспитанников от обязанности содержать фактических воспитателей, если последние содержали и воспитывали их менее пяти лет, а также если они содержали и воспитывали своих воспитанников ненадлежащим образом.</w:t>
      </w:r>
    </w:p>
    <w:p>
      <w:pPr>
        <w:spacing w:after="120"/>
        <w:ind w:firstLine="397"/>
        <w:jc w:val="both"/>
      </w:pPr>
      <w:r>
        <w:rPr>
          <w:rFonts w:ascii="Arial" w:cs="Arial" w:eastAsia="Arial" w:hAnsi="Arial"/>
          <w:sz w:val="24"/>
          <w:szCs w:val="24"/>
        </w:rPr>
        <w:t xml:space="preserve">3. Обязанности, предусмотренные пунктом 1 настоящей статьи, не возлагаются на лиц, находившихся под опекой (попечительством), или на лиц, находившихся на воспитании в приемных семьях.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Обязанности пасынков и падчериц по содержанию отчима и мачехи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Нетрудоспособные нуждающиеся в помощи отчим и мачеха, воспитывавшие и содержавшие своих пасынков или падчериц, имеют право 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если они не могут получить содержание от своих совершеннолетних трудоспособных детей или от супругов (бывших супругов).</w:t>
      </w:r>
    </w:p>
    <w:p>
      <w:pPr>
        <w:spacing w:after="120"/>
        <w:ind w:firstLine="397"/>
        <w:jc w:val="both"/>
      </w:pPr>
      <w:r>
        <w:rPr>
          <w:rFonts w:ascii="Arial" w:cs="Arial" w:eastAsia="Arial" w:hAnsi="Arial"/>
          <w:sz w:val="24"/>
          <w:szCs w:val="24"/>
        </w:rPr>
        <w:t xml:space="preserve">2. Суд вправе освободить пасынков и падчериц от обязанностей содержать отчима или мачеху, если последние воспитывали и содержали их менее пяти лет, а также если они выполняли свои обязанности по воспитанию и содержанию пасынков и падчериц ненадлежащим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Размер алиментов, взыскиваемых на других членов семьи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Размер и порядок уплаты алиментов на лиц, указанных в статьях 98-102 настоящего Кодекса, могут быть определены соглашением сторон.</w:t>
      </w:r>
    </w:p>
    <w:p>
      <w:pPr>
        <w:spacing w:after="120"/>
        <w:ind w:firstLine="397"/>
        <w:jc w:val="both"/>
      </w:pPr>
      <w:r>
        <w:rPr>
          <w:rFonts w:ascii="Arial" w:cs="Arial" w:eastAsia="Arial" w:hAnsi="Arial"/>
          <w:sz w:val="24"/>
          <w:szCs w:val="24"/>
        </w:rPr>
        <w:t xml:space="preserve">2. При отсутствии соглашения сторон размер алиментов, взыскиваемых в судебном порядке, в каждом отдельном случае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сторон в твердой денежной сумме, подлежащей уплате ежемесячно.</w:t>
      </w:r>
    </w:p>
    <w:p>
      <w:pPr>
        <w:spacing w:after="120"/>
        <w:ind w:firstLine="397"/>
        <w:jc w:val="both"/>
      </w:pPr>
      <w:r>
        <w:rPr>
          <w:rFonts w:ascii="Arial" w:cs="Arial" w:eastAsia="Arial" w:hAnsi="Arial"/>
          <w:sz w:val="24"/>
          <w:szCs w:val="24"/>
        </w:rPr>
        <w:t xml:space="preserve">3. Если содержать члена семьи, требующего алименты, обязаны одновременно несколько лиц, суд в зависимости от их материального и семейного положения определяет размер участия каждого из них в выполнении алиментной обязанности. При определении размера алиментов суд вправе учесть всех лиц, обязанных уплачивать алименты, независимо от того, предъявлен иск ко всем этим лицам, к одному из них или к нескольким из них.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17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Заключение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Не полностью дееспособные лица заключают соглашение об уплате алиментов с согласия их законных представителей.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 Форма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Соглашение об уплате алиментов заключается в письменной форме и подлежит нотариальному удостоверению.</w:t>
      </w:r>
    </w:p>
    <w:p>
      <w:pPr>
        <w:spacing w:after="120"/>
        <w:ind w:firstLine="397"/>
        <w:jc w:val="both"/>
      </w:pPr>
      <w:r>
        <w:rPr>
          <w:rFonts w:ascii="Arial" w:cs="Arial" w:eastAsia="Arial" w:hAnsi="Arial"/>
          <w:sz w:val="24"/>
          <w:szCs w:val="24"/>
        </w:rPr>
        <w:t xml:space="preserve">Несоблюдение установленной законом формы соглашения об уплате алиментов влечет за собой последствия, предусмотренные статьей 181 Гражданского кодекса Кыргызской Республики.</w:t>
      </w:r>
    </w:p>
    <w:p>
      <w:pPr>
        <w:spacing w:after="120"/>
        <w:ind w:firstLine="397"/>
        <w:jc w:val="both"/>
      </w:pPr>
      <w:r>
        <w:rPr>
          <w:rFonts w:ascii="Arial" w:cs="Arial" w:eastAsia="Arial" w:hAnsi="Arial"/>
          <w:sz w:val="24"/>
          <w:szCs w:val="24"/>
        </w:rPr>
        <w:t xml:space="preserve">2. Нотариально удостоверенное соглашение об уплате алиментов имеет силу исполнительного листа.</w:t>
      </w:r>
    </w:p>
    <w:p>
      <w:pPr>
        <w:spacing w:after="120"/>
        <w:ind w:firstLine="397"/>
        <w:jc w:val="both"/>
      </w:pPr>
      <w:r>
        <w:rPr>
          <w:rFonts w:ascii="Arial" w:cs="Arial" w:eastAsia="Arial" w:hAnsi="Arial"/>
          <w:sz w:val="24"/>
          <w:szCs w:val="24"/>
        </w:rPr>
        <w:t xml:space="preserve">3. Если условия алиментного соглашения противоречат законодательству Кыргызской Республики, то нотариус вправе отказать в удостоверении такого соглашения.</w:t>
      </w:r>
    </w:p>
    <w:p>
      <w:pPr>
        <w:spacing w:after="120"/>
        <w:ind w:firstLine="397"/>
        <w:jc w:val="both"/>
      </w:pPr>
      <w:r>
        <w:rPr>
          <w:rFonts w:ascii="Arial" w:cs="Arial" w:eastAsia="Arial" w:hAnsi="Arial"/>
          <w:sz w:val="24"/>
          <w:szCs w:val="24"/>
        </w:rPr>
        <w:t xml:space="preserve">4. Отказ нотариуса в совершении нотариального действия может быть обжалован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 Порядок заключения, исполнения, изменения, расторжения и признания недействительным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заключению, исполнению, расторжению и признанию недействительным соглашения об уплате алиментов применяются нормы Гражданского кодекса Кыргызской Республики, регулирующие заключение, исполнение, расторжение и признание недействительными гражданско-правовых сделок.</w:t>
      </w:r>
    </w:p>
    <w:p>
      <w:pPr>
        <w:spacing w:after="120"/>
        <w:ind w:firstLine="397"/>
        <w:jc w:val="both"/>
      </w:pPr>
      <w:r>
        <w:rPr>
          <w:rFonts w:ascii="Arial" w:cs="Arial" w:eastAsia="Arial" w:hAnsi="Arial"/>
          <w:sz w:val="24"/>
          <w:szCs w:val="24"/>
        </w:rPr>
        <w:t xml:space="preserve">2. Соглашение об уплате алиментов может быть изменено или расторгнуто в любое время по взаимному согласию сторон. Изменение или расторжение соглашения об уплате алиментов должно быть произведено в той же форме, что и само соглашение об уплате алиментов.</w:t>
      </w:r>
    </w:p>
    <w:p>
      <w:pPr>
        <w:spacing w:after="120"/>
        <w:ind w:firstLine="397"/>
        <w:jc w:val="both"/>
      </w:pPr>
      <w:r>
        <w:rPr>
          <w:rFonts w:ascii="Arial" w:cs="Arial" w:eastAsia="Arial" w:hAnsi="Arial"/>
          <w:sz w:val="24"/>
          <w:szCs w:val="24"/>
        </w:rPr>
        <w:t xml:space="preserve">3. Односторонний отказ от исполнения соглашения об уплате алиментов или одностороннее изменение его условий не допускаются.</w:t>
      </w:r>
    </w:p>
    <w:p>
      <w:pPr>
        <w:spacing w:after="120"/>
        <w:ind w:firstLine="397"/>
        <w:jc w:val="both"/>
      </w:pPr>
      <w:r>
        <w:rPr>
          <w:rFonts w:ascii="Arial" w:cs="Arial" w:eastAsia="Arial" w:hAnsi="Arial"/>
          <w:sz w:val="24"/>
          <w:szCs w:val="24"/>
        </w:rPr>
        <w:t xml:space="preserve">4.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 Признание недействительным соглашения об уплате алиментов, нарушающего интересы получателя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пункта 2 статьи 108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территориального подразделения уполномоченного государственного органа по защите детей или прокурора.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 Размер алиментов, уплачиваемых по соглашению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Размер алиментов, уплачиваемых по соглашению об уплате алиментов, определяется сторонами в этом соглашении.</w:t>
      </w:r>
    </w:p>
    <w:p>
      <w:pPr>
        <w:spacing w:after="120"/>
        <w:ind w:firstLine="397"/>
        <w:jc w:val="both"/>
      </w:pPr>
      <w:r>
        <w:rPr>
          <w:rFonts w:ascii="Arial" w:cs="Arial" w:eastAsia="Arial" w:hAnsi="Arial"/>
          <w:sz w:val="24"/>
          <w:szCs w:val="24"/>
        </w:rPr>
        <w:t xml:space="preserve">2.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(статья 86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 Способы и порядок уплаты алиментов по соглашению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Способы и порядок уплаты алиментов по соглашению об уплате алиментов определяются этим соглашением.</w:t>
      </w:r>
    </w:p>
    <w:p>
      <w:pPr>
        <w:spacing w:after="120"/>
        <w:ind w:firstLine="397"/>
        <w:jc w:val="both"/>
      </w:pPr>
      <w:r>
        <w:rPr>
          <w:rFonts w:ascii="Arial" w:cs="Arial" w:eastAsia="Arial" w:hAnsi="Arial"/>
          <w:sz w:val="24"/>
          <w:szCs w:val="24"/>
        </w:rPr>
        <w:t xml:space="preserve">2. Алименты могут уплачиваться в долях к заработку и (или) иному доходу лица, обязанного уплачивать алименты; в твердой денежной сумме, уплачиваемой периодически; в твердой денежной сумме, уплачиваемой единовременно; путем предоставления имущества или его части ребенку или детям в собственность в равных долях, а также иными способами, относительно которых достигнуто соглашение.</w:t>
      </w:r>
    </w:p>
    <w:p>
      <w:pPr>
        <w:spacing w:after="120"/>
        <w:ind w:firstLine="397"/>
        <w:jc w:val="both"/>
      </w:pPr>
      <w:r>
        <w:rPr>
          <w:rFonts w:ascii="Arial" w:cs="Arial" w:eastAsia="Arial" w:hAnsi="Arial"/>
          <w:sz w:val="24"/>
          <w:szCs w:val="24"/>
        </w:rPr>
        <w:t xml:space="preserve">В соглашении об уплате алиментов может быть предусмотрено сочетание различных способов уплаты алиментов.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bviovyynuusbj3bp3lojo">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 Индексация размера алиментов, уплачиваемых по соглашению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Индексация размера алиментов, уплачиваемых по соглашению об уплате алиментов, производится в соответствии с этим соглашением. Если в соглашении об уплате алиментов не предусматривается порядок индексации, индексация производится в соответствии со статьей 122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Порядок уплаты и взыскания алиментов</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111. Взыскание алиментов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отсутствии соглашения об уплате алиментов члены семьи, указанные в статьях </w:t>
      </w:r>
      <w:hyperlink w:history="1" r:id="rIdrwh79drt37gwczs4wck1d">
        <w:r>
          <w:rPr>
            <w:rFonts w:ascii="Arial" w:cs="Arial" w:eastAsia="Arial" w:hAnsi="Arial"/>
            <w:color w:val="1D4ED8"/>
            <w:sz w:val="24"/>
            <w:szCs w:val="24"/>
            <w:u w:val="single"/>
          </w:rPr>
          <w:t xml:space="preserve">85</w:t>
        </w:r>
      </w:hyperlink>
      <w:r>
        <w:rPr>
          <w:rFonts w:ascii="Arial" w:cs="Arial" w:eastAsia="Arial" w:hAnsi="Arial"/>
          <w:sz w:val="24"/>
          <w:szCs w:val="24"/>
        </w:rPr>
        <w:t xml:space="preserve">-</w:t>
      </w:r>
      <w:hyperlink w:history="1" r:id="rIdovhzttif-invgb0fvbh76">
        <w:r>
          <w:rPr>
            <w:rFonts w:ascii="Arial" w:cs="Arial" w:eastAsia="Arial" w:hAnsi="Arial"/>
            <w:color w:val="1D4ED8"/>
            <w:sz w:val="24"/>
            <w:szCs w:val="24"/>
            <w:u w:val="single"/>
          </w:rPr>
          <w:t xml:space="preserve">104</w:t>
        </w:r>
      </w:hyperlink>
      <w:r>
        <w:rPr>
          <w:rFonts w:ascii="Arial" w:cs="Arial" w:eastAsia="Arial" w:hAnsi="Arial"/>
          <w:sz w:val="24"/>
          <w:szCs w:val="24"/>
        </w:rPr>
        <w:t xml:space="preserve"> настоящего Кодекса, вправе обратиться в суд с требованием о взыскании алиментов.</w:t>
      </w:r>
    </w:p>
    <w:p>
      <w:pPr>
        <w:spacing w:after="120"/>
        <w:ind w:firstLine="567"/>
        <w:jc w:val="both"/>
      </w:pPr>
      <w:r>
        <w:rPr>
          <w:rFonts w:ascii="Arial" w:cs="Arial" w:eastAsia="Arial" w:hAnsi="Arial"/>
          <w:sz w:val="24"/>
          <w:szCs w:val="24"/>
        </w:rPr>
        <w:t xml:space="preserve">2. Взыскание алиментов на содержание несовершеннолетних детей по требованиям, не связанным с установлением, оспариванием отцовства (материнства) или необходимостью привлечения третьих лиц,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llpyqyydlpask1vxaalz4">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 Сроки обращения за алиментами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имеющее право на получение алиментов, вправе обратиться в суд </w:t>
      </w:r>
      <w:r>
        <w:rPr>
          <w:rFonts w:ascii="Arial" w:cs="Arial" w:eastAsia="Arial" w:hAnsi="Arial"/>
          <w:sz w:val="24"/>
          <w:szCs w:val="24"/>
        </w:rPr>
        <w:t xml:space="preserve">или к нотариусу </w:t>
      </w:r>
      <w:r>
        <w:rPr>
          <w:rFonts w:ascii="Arial" w:cs="Arial" w:eastAsia="Arial" w:hAnsi="Arial"/>
          <w:sz w:val="24"/>
          <w:szCs w:val="24"/>
        </w:rPr>
        <w:t xml:space="preserve">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pPr>
        <w:spacing w:after="120"/>
        <w:ind w:firstLine="567"/>
        <w:jc w:val="both"/>
      </w:pPr>
      <w:r>
        <w:rPr>
          <w:rFonts w:ascii="Arial" w:cs="Arial" w:eastAsia="Arial" w:hAnsi="Arial"/>
          <w:sz w:val="24"/>
          <w:szCs w:val="24"/>
        </w:rPr>
        <w:t xml:space="preserve">2. Алименты присуждаются с момента обращения в суд или к нотариусу.</w:t>
      </w:r>
    </w:p>
    <w:p>
      <w:pPr>
        <w:spacing w:after="120"/>
        <w:ind w:firstLine="567"/>
        <w:jc w:val="both"/>
      </w:pPr>
      <w:r>
        <w:rPr>
          <w:rFonts w:ascii="Arial" w:cs="Arial" w:eastAsia="Arial" w:hAnsi="Arial"/>
          <w:sz w:val="24"/>
          <w:szCs w:val="24"/>
        </w:rPr>
        <w:t xml:space="preserve">Алименты за прошедший период могут быть взысканы в пределах трехлетнего срока с момента обращения в суд или к нотариусу, если установлено, что до обращения в суд или к нотариусу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pPr>
        <w:spacing w:after="120"/>
        <w:ind w:firstLine="567"/>
        <w:jc w:val="both"/>
      </w:pPr>
      <w:r>
        <w:rPr>
          <w:rFonts w:ascii="Arial" w:cs="Arial" w:eastAsia="Arial" w:hAnsi="Arial"/>
          <w:sz w:val="24"/>
          <w:szCs w:val="24"/>
        </w:rPr>
        <w:t xml:space="preserve">3. Сумма алиментов, накопленная в течение трехлетнего срока, выплачивается равномерно распределенными долями в течение года.</w:t>
      </w:r>
    </w:p>
    <w:p>
      <w:pPr>
        <w:spacing w:after="120"/>
        <w:ind w:firstLine="567"/>
        <w:jc w:val="both"/>
      </w:pPr>
      <w:r>
        <w:rPr>
          <w:rFonts w:ascii="Arial" w:cs="Arial" w:eastAsia="Arial" w:hAnsi="Arial"/>
          <w:i/>
          <w:iCs/>
          <w:sz w:val="24"/>
          <w:szCs w:val="24"/>
        </w:rPr>
        <w:t xml:space="preserve">(В редакции Закона КР от </w:t>
      </w:r>
      <w:hyperlink w:history="1" r:id="rId4r4_dm44owm7faaluhf2j">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 Взыскание алиментов до разрешения спора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делу о взыскании алиментов суд выносит постановление о взыскании алиментов до вступления решения суда о взыскании алиментов в законную силу; при взыскании алиментов на несовершеннолетних детей до вынесения судом решения о взыскании алиментов.</w:t>
      </w:r>
    </w:p>
    <w:p>
      <w:pPr>
        <w:spacing w:after="120"/>
        <w:ind w:firstLine="397"/>
        <w:jc w:val="both"/>
      </w:pPr>
      <w:r>
        <w:rPr>
          <w:rFonts w:ascii="Arial" w:cs="Arial" w:eastAsia="Arial" w:hAnsi="Arial"/>
          <w:sz w:val="24"/>
          <w:szCs w:val="24"/>
        </w:rPr>
        <w:t xml:space="preserve">2. Размер взыскиваемых алиментов определяется судом исходя из материального и семейного положения сторон. Размер алиментов, взыскиваемых на несовершеннолетних детей, определяется в соответствии со статьей 86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9azxj_vmnybuk1cl15mjd">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114. Обязанность администрации организации удерживать алименты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письменного заявления плательщика алиментов, нотариального приказа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w:t>
      </w:r>
    </w:p>
    <w:p>
      <w:pPr>
        <w:spacing w:after="120"/>
        <w:ind w:firstLine="567"/>
        <w:jc w:val="both"/>
      </w:pPr>
      <w:r>
        <w:rPr>
          <w:rFonts w:ascii="Arial" w:cs="Arial" w:eastAsia="Arial" w:hAnsi="Arial"/>
          <w:sz w:val="24"/>
          <w:szCs w:val="24"/>
        </w:rPr>
        <w:t xml:space="preserve">2. Удержание алиментов на основании заявления лица, уплачивающего алименты, при уплате на несовершеннолетних детей может производиться в случае, если общая сумма удержаний на основании такого заявления и исполнительных документов превышает пятьдесят процентов заработка и (или) иного дохода лица, обязанного уплачивать алименты, но не свыше семидесяти процентов.</w:t>
      </w:r>
    </w:p>
    <w:p>
      <w:pPr>
        <w:spacing w:after="120"/>
        <w:ind w:firstLine="567"/>
        <w:jc w:val="both"/>
      </w:pPr>
      <w:r>
        <w:rPr>
          <w:rFonts w:ascii="Arial" w:cs="Arial" w:eastAsia="Arial" w:hAnsi="Arial"/>
          <w:i/>
          <w:iCs/>
          <w:sz w:val="24"/>
          <w:szCs w:val="24"/>
        </w:rPr>
        <w:t xml:space="preserve">(В редакции Закона КР от </w:t>
      </w:r>
      <w:hyperlink w:history="1" r:id="rIdl3jiqttizojchz5hczdwr">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 Удержание алиментов на основании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пятьдесят процентов заработка и (или) иного дохода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 Обязанность сообщать о перемене места работы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Администрация организации, производившая удержание алиментов на основании решения суда, </w:t>
      </w:r>
      <w:r>
        <w:rPr>
          <w:rFonts w:ascii="Arial" w:cs="Arial" w:eastAsia="Arial" w:hAnsi="Arial"/>
          <w:sz w:val="24"/>
          <w:szCs w:val="24"/>
        </w:rPr>
        <w:t xml:space="preserve">нотариального приказа</w:t>
      </w:r>
      <w:r>
        <w:rPr>
          <w:rFonts w:ascii="Arial" w:cs="Arial" w:eastAsia="Arial" w:hAnsi="Arial"/>
          <w:sz w:val="24"/>
          <w:szCs w:val="24"/>
        </w:rPr>
        <w:t xml:space="preserve">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p>
    <w:p>
      <w:pPr>
        <w:spacing w:after="120"/>
        <w:ind w:firstLine="397"/>
        <w:jc w:val="both"/>
      </w:pPr>
      <w:r>
        <w:rPr>
          <w:rFonts w:ascii="Arial" w:cs="Arial" w:eastAsia="Arial" w:hAnsi="Arial"/>
          <w:sz w:val="24"/>
          <w:szCs w:val="24"/>
        </w:rPr>
        <w:t xml:space="preserve">2.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ind w:firstLine="397"/>
        <w:jc w:val="both"/>
      </w:pPr>
      <w:r>
        <w:rPr>
          <w:rFonts w:ascii="Arial" w:cs="Arial" w:eastAsia="Arial" w:hAnsi="Arial"/>
          <w:sz w:val="24"/>
          <w:szCs w:val="24"/>
        </w:rPr>
        <w:t xml:space="preserve">3. В случае несообщения по неуважительной причине сведений, указанных в пунктах 1 и 2 настоящей статьи, виновные в этом должностные лица и иные граждане привлекаются к ответственности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ajcmapgypp7j-ozs0ghrt">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 Обращение взыскания на имущество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Взыскание алиментов в размере, установленном соглашением об уплате алиментов, </w:t>
      </w:r>
      <w:r>
        <w:rPr>
          <w:rFonts w:ascii="Arial" w:cs="Arial" w:eastAsia="Arial" w:hAnsi="Arial"/>
          <w:sz w:val="24"/>
          <w:szCs w:val="24"/>
        </w:rPr>
        <w:t xml:space="preserve">нотариальным приказом</w:t>
      </w:r>
      <w:r>
        <w:rPr>
          <w:rFonts w:ascii="Arial" w:cs="Arial" w:eastAsia="Arial" w:hAnsi="Arial"/>
          <w:sz w:val="24"/>
          <w:szCs w:val="24"/>
        </w:rPr>
        <w:t xml:space="preserve">или решением суда, а также взыскание задолженности по алиментам производятся из заработка и (или) иного дохода лица, обязанного уплачивать алименты; при недостаточности заработка и (или) иного дохода алименты удерживаются из находящихся на счетах в банках или в иных кредитных учреждениях денежных средств лица, обязанного уплачивать алименты, а также из денежных средств, переданных по договорам коммерческим и некоммерческим организациям, кроме договоров, влекущих переход права собственности. При недостаточности этих средств взыскание обращается на любое имущество лица, обязанного уплачивать алименты, на которое по закону может быть обращено взыскание.</w:t>
      </w:r>
    </w:p>
    <w:p>
      <w:pPr>
        <w:spacing w:after="120"/>
        <w:ind w:firstLine="397"/>
        <w:jc w:val="both"/>
      </w:pPr>
      <w:r>
        <w:rPr>
          <w:rFonts w:ascii="Arial" w:cs="Arial" w:eastAsia="Arial" w:hAnsi="Arial"/>
          <w:sz w:val="24"/>
          <w:szCs w:val="24"/>
        </w:rPr>
        <w:t xml:space="preserve">2. Обращение взыскания на денежные средства на счетах лица, обязанного уплачивать алименты, и на иное его имущество производится в порядке, предусмотренном законодательством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Законов КР от </w:t>
      </w:r>
      <w:hyperlink w:history="1" r:id="rIdmgtjhh_everciydzj-djs">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oodybocnagig1hsshrlhm">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 Определение задолженности по алиментам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w:t>
      </w:r>
    </w:p>
    <w:p>
      <w:pPr>
        <w:spacing w:after="120"/>
        <w:ind w:firstLine="397"/>
        <w:jc w:val="both"/>
      </w:pPr>
      <w:r>
        <w:rPr>
          <w:rFonts w:ascii="Arial" w:cs="Arial" w:eastAsia="Arial" w:hAnsi="Arial"/>
          <w:sz w:val="24"/>
          <w:szCs w:val="24"/>
        </w:rPr>
        <w:t xml:space="preserve">2.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на весь период независимо от установленного пунктом 2 статьи 112 настоящего Кодекса трехлетнего срока.</w:t>
      </w:r>
    </w:p>
    <w:p>
      <w:pPr>
        <w:spacing w:after="120"/>
        <w:ind w:firstLine="397"/>
        <w:jc w:val="both"/>
      </w:pPr>
      <w:r>
        <w:rPr>
          <w:rFonts w:ascii="Arial" w:cs="Arial" w:eastAsia="Arial" w:hAnsi="Arial"/>
          <w:sz w:val="24"/>
          <w:szCs w:val="24"/>
        </w:rPr>
        <w:t xml:space="preserve">3. Размер задолженности определяется судебным исполнителем исходя из размера алиментов, определенного решением суда или соглашением об уплате алиментов.</w:t>
      </w:r>
    </w:p>
    <w:p>
      <w:pPr>
        <w:spacing w:after="120"/>
        <w:ind w:firstLine="397"/>
        <w:jc w:val="both"/>
      </w:pPr>
      <w:r>
        <w:rPr>
          <w:rFonts w:ascii="Arial" w:cs="Arial" w:eastAsia="Arial" w:hAnsi="Arial"/>
          <w:sz w:val="24"/>
          <w:szCs w:val="24"/>
        </w:rPr>
        <w:t xml:space="preserve">4. Размер задолженности по алиментам, уплачиваемым на несовершеннолетних детей в соответствии со статьей 86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средней заработной платы в данной местности.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w:t>
      </w:r>
    </w:p>
    <w:p>
      <w:pPr>
        <w:spacing w:after="120"/>
        <w:ind w:firstLine="397"/>
        <w:jc w:val="both"/>
      </w:pPr>
      <w:r>
        <w:rPr>
          <w:rFonts w:ascii="Arial" w:cs="Arial" w:eastAsia="Arial" w:hAnsi="Arial"/>
          <w:sz w:val="24"/>
          <w:szCs w:val="24"/>
        </w:rPr>
        <w:t xml:space="preserve">5.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законодательством Кыргызской Республики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Законов КР от </w:t>
      </w:r>
      <w:hyperlink w:history="1" r:id="rIdepee0eel7jhwai_gtao01">
        <w:r>
          <w:rPr>
            <w:rFonts w:ascii="Arial" w:cs="Arial" w:eastAsia="Arial" w:hAnsi="Arial"/>
            <w:i/>
            <w:iCs/>
            <w:color w:val="1D4ED8"/>
            <w:sz w:val="24"/>
            <w:szCs w:val="24"/>
            <w:u w:val="single"/>
          </w:rPr>
          <w:t xml:space="preserve">26 июля 2004 года № 96</w:t>
        </w:r>
      </w:hyperlink>
      <w:r>
        <w:rPr>
          <w:rFonts w:ascii="Arial" w:cs="Arial" w:eastAsia="Arial" w:hAnsi="Arial"/>
          <w:i/>
          <w:iCs/>
          <w:sz w:val="24"/>
          <w:szCs w:val="24"/>
        </w:rPr>
        <w:t xml:space="preserve">, </w:t>
      </w:r>
      <w:hyperlink w:history="1" r:id="rIdmwjzejphsw1nnfp8dhnuo">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Освобождение от уплаты задолженности по алиментам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Освобождение от уплаты задолженности по алиментам или уменьшение этой задолженности при уплате алиментов по соглашению сторон возможно по взаимному согласию сторон, за исключением случаев уплаты алиментов на несовершеннолетних детей.</w:t>
      </w:r>
    </w:p>
    <w:p>
      <w:pPr>
        <w:spacing w:after="120"/>
        <w:ind w:firstLine="397"/>
        <w:jc w:val="both"/>
      </w:pPr>
      <w:r>
        <w:rPr>
          <w:rFonts w:ascii="Arial" w:cs="Arial" w:eastAsia="Arial" w:hAnsi="Arial"/>
          <w:sz w:val="24"/>
          <w:szCs w:val="24"/>
        </w:rPr>
        <w:t xml:space="preserve">2. Суд вправе по иску лица, обязанного уплачивать алименты, освободить его полностью или частично от уплаты задолженности по алиментам, если установит, что неуплата алиментов имела место в связи с болезнью этого лица или по другим уважительным причинам, не дающим возможности погасить образовавшуюся задолженность по алиментам.</w:t>
      </w:r>
    </w:p>
    <w:p>
      <w:pPr>
        <w:spacing w:after="120"/>
        <w:ind w:firstLine="397"/>
        <w:jc w:val="both"/>
      </w:pPr>
      <w:r>
        <w:rPr>
          <w:rFonts w:ascii="Arial" w:cs="Arial" w:eastAsia="Arial" w:hAnsi="Arial"/>
          <w:sz w:val="24"/>
          <w:szCs w:val="24"/>
        </w:rPr>
        <w:t xml:space="preserve">3. Перечень заболеваний, при которых родители не могут выполнять родительские обязанности,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wc4iry2hbggl-x8xvcpl">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Ответственность за несвоевременную уплату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образовании задолженности по вине лица, обязанного уплачивать алименты по соглашению об уплате алиментов, виновное лицо несет ответственность в порядке, предусмотренном этим соглашением.</w:t>
      </w:r>
    </w:p>
    <w:p>
      <w:pPr>
        <w:spacing w:after="120"/>
        <w:ind w:firstLine="397"/>
        <w:jc w:val="both"/>
      </w:pPr>
      <w:r>
        <w:rPr>
          <w:rFonts w:ascii="Arial" w:cs="Arial" w:eastAsia="Arial" w:hAnsi="Arial"/>
          <w:sz w:val="24"/>
          <w:szCs w:val="24"/>
        </w:rPr>
        <w:t xml:space="preserve">2.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второй процента от суммы невыплаченных алиментов за каждый день просрочки.</w:t>
      </w:r>
    </w:p>
    <w:p>
      <w:pPr>
        <w:spacing w:after="120"/>
        <w:ind w:firstLine="397"/>
        <w:jc w:val="both"/>
      </w:pPr>
      <w:r>
        <w:rPr>
          <w:rFonts w:ascii="Arial" w:cs="Arial" w:eastAsia="Arial" w:hAnsi="Arial"/>
          <w:sz w:val="24"/>
          <w:szCs w:val="24"/>
        </w:rPr>
        <w:t xml:space="preserve">Получатель алиментов вправе также взыскать с виновного в несвоевременной уплате алиментов лица, обязанного уплачивать алименты, все причиненные просрочкой исполнения алиментных обязательств убытки в части, не покрытой неустойкой.</w:t>
      </w:r>
    </w:p>
    <w:p>
      <w:pPr>
        <w:spacing w:after="120"/>
        <w:ind w:firstLine="397"/>
        <w:jc w:val="both"/>
      </w:pPr>
      <w:r>
        <w:rPr>
          <w:rFonts w:ascii="Arial" w:cs="Arial" w:eastAsia="Arial" w:hAnsi="Arial"/>
          <w:i/>
          <w:iCs/>
          <w:sz w:val="24"/>
          <w:szCs w:val="24"/>
        </w:rPr>
        <w:t xml:space="preserve">(В редакции Закона КР от </w:t>
      </w:r>
      <w:hyperlink w:history="1" r:id="rIdvhk8x2og9s3257i6bmgx6">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121. Недопустимость зачета и обратного взыскания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Алименты не могут быть зачтены другими встречными требованиями.</w:t>
      </w:r>
    </w:p>
    <w:p>
      <w:pPr>
        <w:spacing w:after="120"/>
        <w:ind w:firstLine="397"/>
        <w:jc w:val="both"/>
      </w:pPr>
      <w:r>
        <w:rPr>
          <w:rFonts w:ascii="Arial" w:cs="Arial" w:eastAsia="Arial" w:hAnsi="Arial"/>
          <w:sz w:val="24"/>
          <w:szCs w:val="24"/>
        </w:rPr>
        <w:t xml:space="preserve">2. Выплаченные суммы алиментов не могут быть истребованы обратно, за исключением случаев:</w:t>
      </w:r>
    </w:p>
    <w:p>
      <w:pPr>
        <w:spacing w:after="120"/>
        <w:ind w:firstLine="397"/>
        <w:jc w:val="both"/>
      </w:pPr>
      <w:r>
        <w:rPr>
          <w:rFonts w:ascii="Arial" w:cs="Arial" w:eastAsia="Arial" w:hAnsi="Arial"/>
          <w:sz w:val="24"/>
          <w:szCs w:val="24"/>
        </w:rPr>
        <w:t xml:space="preserve">отмены решения суда о взыскании алиментов в связи с сообщением получателем алиментов ложных сведений или в связи с представлением им подложных документов;</w:t>
      </w:r>
    </w:p>
    <w:p>
      <w:pPr>
        <w:spacing w:after="120"/>
        <w:ind w:firstLine="397"/>
        <w:jc w:val="both"/>
      </w:pPr>
      <w:r>
        <w:rPr>
          <w:rFonts w:ascii="Arial" w:cs="Arial" w:eastAsia="Arial" w:hAnsi="Arial"/>
          <w:sz w:val="24"/>
          <w:szCs w:val="24"/>
        </w:rPr>
        <w:t xml:space="preserve">признания соглашения об уплате алиментов недействительным вследствие заключения его под влиянием обмана, угроз или насилия со стороны получателя алиментов;</w:t>
      </w:r>
    </w:p>
    <w:p>
      <w:pPr>
        <w:spacing w:after="120"/>
        <w:ind w:firstLine="397"/>
        <w:jc w:val="both"/>
      </w:pPr>
      <w:r>
        <w:rPr>
          <w:rFonts w:ascii="Arial" w:cs="Arial" w:eastAsia="Arial" w:hAnsi="Arial"/>
          <w:sz w:val="24"/>
          <w:szCs w:val="24"/>
        </w:rPr>
        <w:t xml:space="preserve">установления приговором суда факта подделки решения суда, соглашения об уплате алиментов или исполнительного листа, на основании которых уплачивались алименты.</w:t>
      </w:r>
    </w:p>
    <w:p>
      <w:pPr>
        <w:spacing w:after="120"/>
        <w:ind w:firstLine="397"/>
        <w:jc w:val="both"/>
      </w:pPr>
      <w:r>
        <w:rPr>
          <w:rFonts w:ascii="Arial" w:cs="Arial" w:eastAsia="Arial" w:hAnsi="Arial"/>
          <w:sz w:val="24"/>
          <w:szCs w:val="24"/>
        </w:rPr>
        <w:t xml:space="preserve">3. Если действия, перечисленные в пункте 2 настоящей статьи, совершены представителем несовершеннолетнего ребенка или совершеннолетнего недееспособного получателя алиментов, обратное взыскание алиментов не производится, а суммы выплаченных алиментов взыскиваются с виновного представителя по иску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122. Индексация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Индексация алиментов, взыскиваемых по решению суда в твердой денежной сумме, производится администрацией организации по месту удержания алиментов пропорционально увеличению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2. В целях индексации размер алиментов устанавливается судом в твердой денежной сумме, соответствующей определенному числу минимальных размеров оплаты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123. Уплата алиментов в случае выезда лица, обязанного уплачивать алименты, в иностранное государство на постоянное жительство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выезжающее на постоянное жительство в иностранное государство, вправе заключать с членами семьи, которым оно по закону обязано предоставлять содержание, соглашение об уплате алиментов в соответствии со статьями 104, 105, 108 и 109 настоящего Кодекса.</w:t>
      </w:r>
    </w:p>
    <w:p>
      <w:pPr>
        <w:spacing w:after="120"/>
        <w:ind w:firstLine="397"/>
        <w:jc w:val="both"/>
      </w:pPr>
      <w:r>
        <w:rPr>
          <w:rFonts w:ascii="Arial" w:cs="Arial" w:eastAsia="Arial" w:hAnsi="Arial"/>
          <w:sz w:val="24"/>
          <w:szCs w:val="24"/>
        </w:rPr>
        <w:t xml:space="preserve">2. При недостижении соглашения заинтересованное лицо вправе обратиться в суд с требованием об определении размера алиментов в твердой денежной сумме и о единовременной выплате алиментов или о предоставлении определенного имущества в счет алиментов, или об уплате алиментов иным способом.</w:t>
      </w:r>
    </w:p>
    <w:p>
      <w:pPr>
        <w:spacing w:after="120"/>
        <w:ind w:firstLine="397"/>
        <w:jc w:val="both"/>
      </w:pPr>
      <w:r>
        <w:rPr>
          <w:rFonts w:ascii="Arial" w:cs="Arial" w:eastAsia="Arial" w:hAnsi="Arial"/>
          <w:sz w:val="24"/>
          <w:szCs w:val="24"/>
        </w:rPr>
        <w:t xml:space="preserve">3. Особенности исполнения алиментных обязательств лица, выезжающего на постоянное проживание за пределы Кыргызской Республики, определяются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Если после вступления решения суда в законную силу, согласно которому с одного из родителей взыскиваются алименты, он выезжает для постоянного проживания в государство, с которым Кыргызская Республика не имеет международного договора о правовой помощи, с него по решению суда до его выезда за пределы Кыргызской Республики взыскиваются алименты за весь период до достижения ребенком совершеннолетия.</w:t>
      </w:r>
    </w:p>
    <w:p>
      <w:pPr>
        <w:spacing w:after="120"/>
        <w:ind w:firstLine="397"/>
        <w:jc w:val="both"/>
      </w:pPr>
      <w:r>
        <w:rPr>
          <w:rFonts w:ascii="Arial" w:cs="Arial" w:eastAsia="Arial" w:hAnsi="Arial"/>
          <w:i/>
          <w:iCs/>
          <w:sz w:val="24"/>
          <w:szCs w:val="24"/>
        </w:rPr>
        <w:t xml:space="preserve">(В редакции Закона КР от </w:t>
      </w:r>
      <w:hyperlink w:history="1" r:id="rIdzbr9o208se7bnzssrzq9m">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Изменение установленного судом размера алиментов и освобождение от уплаты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after="120"/>
        <w:ind w:firstLine="397"/>
        <w:jc w:val="both"/>
      </w:pPr>
      <w:r>
        <w:rPr>
          <w:rFonts w:ascii="Arial" w:cs="Arial" w:eastAsia="Arial" w:hAnsi="Arial"/>
          <w:sz w:val="24"/>
          <w:szCs w:val="24"/>
        </w:rPr>
        <w:t xml:space="preserve">2. 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преступление или в случае недостойного поведения совершеннолетнего дееспособного лица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125. Прекращение алиментных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pPr>
        <w:spacing w:after="120"/>
        <w:ind w:firstLine="397"/>
        <w:jc w:val="both"/>
      </w:pPr>
      <w:r>
        <w:rPr>
          <w:rFonts w:ascii="Arial" w:cs="Arial" w:eastAsia="Arial" w:hAnsi="Arial"/>
          <w:sz w:val="24"/>
          <w:szCs w:val="24"/>
        </w:rPr>
        <w:t xml:space="preserve">2. Выплата алиментов, взыскиваемых в судебном порядке, прекращается:</w:t>
      </w:r>
    </w:p>
    <w:p>
      <w:pPr>
        <w:spacing w:after="120"/>
        <w:ind w:firstLine="397"/>
        <w:jc w:val="both"/>
      </w:pPr>
      <w:r>
        <w:rPr>
          <w:rFonts w:ascii="Arial" w:cs="Arial" w:eastAsia="Arial" w:hAnsi="Arial"/>
          <w:sz w:val="24"/>
          <w:szCs w:val="24"/>
        </w:rPr>
        <w:t xml:space="preserve">по достижении ребенком совершеннолетия или в случае приобретения несовершеннолетними детьми полной дееспособности до достижения ими совершеннолетия, а в отношении детей в возрасте от восемнадцати лет до двадцати одного года, обучающихся по очной форме на платной основе в образовательных организациях, - по окончании учебы или достижении двадцати одного года;</w:t>
      </w:r>
    </w:p>
    <w:p>
      <w:pPr>
        <w:spacing w:after="120"/>
        <w:ind w:firstLine="397"/>
        <w:jc w:val="both"/>
      </w:pPr>
      <w:r>
        <w:rPr>
          <w:rFonts w:ascii="Arial" w:cs="Arial" w:eastAsia="Arial" w:hAnsi="Arial"/>
          <w:sz w:val="24"/>
          <w:szCs w:val="24"/>
        </w:rPr>
        <w:t xml:space="preserve">при усыновлении (удочерении) ребенка, на содержание которого взыскивались алименты;</w:t>
      </w:r>
    </w:p>
    <w:p>
      <w:pPr>
        <w:spacing w:after="120"/>
        <w:ind w:firstLine="397"/>
        <w:jc w:val="both"/>
      </w:pPr>
      <w:r>
        <w:rPr>
          <w:rFonts w:ascii="Arial" w:cs="Arial" w:eastAsia="Arial" w:hAnsi="Arial"/>
          <w:sz w:val="24"/>
          <w:szCs w:val="24"/>
        </w:rPr>
        <w:t xml:space="preserve">при признании судом восстановления трудоспособности или прекращения нуждаемости в помощи получателя алиментов;</w:t>
      </w:r>
    </w:p>
    <w:p>
      <w:pPr>
        <w:spacing w:after="120"/>
        <w:ind w:firstLine="397"/>
        <w:jc w:val="both"/>
      </w:pPr>
      <w:r>
        <w:rPr>
          <w:rFonts w:ascii="Arial" w:cs="Arial" w:eastAsia="Arial" w:hAnsi="Arial"/>
          <w:sz w:val="24"/>
          <w:szCs w:val="24"/>
        </w:rPr>
        <w:t xml:space="preserve">при вступлении нетрудоспособного нуждающегося в помощи бывшего супруга - получателя алиментов в новый брак;</w:t>
      </w:r>
    </w:p>
    <w:p>
      <w:pPr>
        <w:spacing w:after="120"/>
        <w:ind w:firstLine="397"/>
        <w:jc w:val="both"/>
      </w:pPr>
      <w:r>
        <w:rPr>
          <w:rFonts w:ascii="Arial" w:cs="Arial" w:eastAsia="Arial" w:hAnsi="Arial"/>
          <w:sz w:val="24"/>
          <w:szCs w:val="24"/>
        </w:rPr>
        <w:t xml:space="preserve">смертью лица, получающего алименты, или лица, обязанного уплачивать алименты.</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Выплата алиментов, взыскиваемых в порядке нотариального приказа, прекращается:</w:t>
      </w:r>
    </w:p>
    <w:p>
      <w:pPr>
        <w:spacing w:after="120"/>
        <w:ind w:firstLine="567"/>
        <w:jc w:val="both"/>
      </w:pPr>
      <w:r>
        <w:rPr>
          <w:rFonts w:ascii="Arial" w:cs="Arial" w:eastAsia="Arial" w:hAnsi="Arial"/>
          <w:sz w:val="24"/>
          <w:szCs w:val="24"/>
        </w:rPr>
        <w:t xml:space="preserve">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spacing w:after="120"/>
        <w:ind w:firstLine="567"/>
        <w:jc w:val="both"/>
      </w:pPr>
      <w:r>
        <w:rPr>
          <w:rFonts w:ascii="Arial" w:cs="Arial" w:eastAsia="Arial" w:hAnsi="Arial"/>
          <w:sz w:val="24"/>
          <w:szCs w:val="24"/>
        </w:rPr>
        <w:t xml:space="preserve">при усыновлении (удочерении) ребенка, на содержание которого взыскивались алименты;</w:t>
      </w:r>
    </w:p>
    <w:p>
      <w:pPr>
        <w:spacing w:after="120"/>
        <w:ind w:firstLine="567"/>
        <w:jc w:val="both"/>
      </w:pPr>
      <w:r>
        <w:rPr>
          <w:rFonts w:ascii="Arial" w:cs="Arial" w:eastAsia="Arial" w:hAnsi="Arial"/>
          <w:sz w:val="24"/>
          <w:szCs w:val="24"/>
        </w:rPr>
        <w:t xml:space="preserve">смертью лица, получающего алименты, или лица, обязанного уплачивать алименты.</w:t>
      </w:r>
    </w:p>
    <w:p>
      <w:pPr>
        <w:spacing w:after="120"/>
        <w:ind w:firstLine="567"/>
        <w:jc w:val="both"/>
      </w:pPr>
      <w:r>
        <w:rPr>
          <w:rFonts w:ascii="Arial" w:cs="Arial" w:eastAsia="Arial" w:hAnsi="Arial"/>
          <w:sz w:val="24"/>
          <w:szCs w:val="24"/>
        </w:rPr>
        <w:t xml:space="preserve">3. Алиментные обязательства на ребенка могут быть прекращены в связи с приобретением права собственности на недвижимое имущество (жилой дом, квартиру, земельный участок и т.п.) или его часть.</w:t>
      </w:r>
    </w:p>
    <w:p>
      <w:pPr>
        <w:spacing w:after="120"/>
        <w:ind w:firstLine="567"/>
        <w:jc w:val="both"/>
      </w:pPr>
      <w:r>
        <w:rPr>
          <w:rFonts w:ascii="Arial" w:cs="Arial" w:eastAsia="Arial" w:hAnsi="Arial"/>
          <w:sz w:val="24"/>
          <w:szCs w:val="24"/>
        </w:rPr>
        <w:t xml:space="preserve">Приобретателем права собственности на недвижимое имущество или его часть является сам несовершеннолетний ребенок или ребенок и родитель, с которым он проживает, на праве общей долевой собственности на это имущество.</w:t>
      </w:r>
    </w:p>
    <w:p>
      <w:pPr>
        <w:spacing w:after="120"/>
        <w:ind w:firstLine="567"/>
        <w:jc w:val="both"/>
      </w:pPr>
      <w:r>
        <w:rPr>
          <w:rFonts w:ascii="Arial" w:cs="Arial" w:eastAsia="Arial" w:hAnsi="Arial"/>
          <w:sz w:val="24"/>
          <w:szCs w:val="24"/>
        </w:rPr>
        <w:t xml:space="preserve">На имущество, полученное по алиментным обязательствам, не может быть обращено взыскание.</w:t>
      </w:r>
    </w:p>
    <w:p>
      <w:pPr>
        <w:spacing w:after="120"/>
        <w:ind w:firstLine="567"/>
        <w:jc w:val="both"/>
      </w:pPr>
      <w:r>
        <w:rPr>
          <w:rFonts w:ascii="Arial" w:cs="Arial" w:eastAsia="Arial" w:hAnsi="Arial"/>
          <w:sz w:val="24"/>
          <w:szCs w:val="24"/>
        </w:rPr>
        <w:t xml:space="preserve">Имущество, полученное несовершеннолетним ребенком, может быть отчуждено до достижения им совершеннолетия только с разрешения территориального подразделения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Приобретение права собственности на недвижимое имущество (жилой дом, квартиру, земельный участок) или его часть, переданные в счет уплаты алиментов, не освобождает того из родителей, кто проживает отдельно, от обязанности принимать участие в дополнительных расходах на ребенка.</w:t>
      </w:r>
    </w:p>
    <w:p>
      <w:pPr>
        <w:spacing w:after="120"/>
        <w:ind w:firstLine="567"/>
        <w:jc w:val="both"/>
      </w:pPr>
      <w:r>
        <w:rPr>
          <w:rFonts w:ascii="Arial" w:cs="Arial" w:eastAsia="Arial" w:hAnsi="Arial"/>
          <w:i/>
          <w:iCs/>
          <w:sz w:val="24"/>
          <w:szCs w:val="24"/>
        </w:rPr>
        <w:t xml:space="preserve">(В редакции Законов КР от </w:t>
      </w:r>
      <w:hyperlink w:history="1" r:id="rIdg9uthvc5x9fq8uvrcwxoj">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vsgcxmswhiwy_pw2cwhws">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9qwwjehgslql45ncb37hg">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7cvzyefcnh2b3ywpnkitg">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ФОРМЫ ВОСПИТАНИЯ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 силу в соответствии с </w:t>
      </w:r>
      <w:hyperlink w:history="1" r:id="rIdd4kedva6m8nzb8pjtedp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114)</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ПРИМЕНЕНИЕ СЕМЕЙНОГО ЗАКОНОДАТЕЛЬСТВА К СЕМЕЙНЫМ ОТНОШЕНИЯМ С УЧАСТИЕМ 
 ИНОСТРАННЫХ ГРАЖДАН И ЛИЦ БЕЗ ГРАЖДАНСТВА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163. Заключение брака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Форма и порядок заключения брака на территории Кыргызской Республики определяются законодательством Кыргызской Республики.</w:t>
      </w:r>
    </w:p>
    <w:p>
      <w:pPr>
        <w:spacing w:after="120"/>
        <w:ind w:firstLine="397"/>
        <w:jc w:val="both"/>
      </w:pPr>
      <w:r>
        <w:rPr>
          <w:rFonts w:ascii="Arial" w:cs="Arial" w:eastAsia="Arial" w:hAnsi="Arial"/>
          <w:sz w:val="24"/>
          <w:szCs w:val="24"/>
        </w:rPr>
        <w:t xml:space="preserve">2. Условия заключения брака на территории Кыргызской Республики определяются для каждого из лиц, вступающих в брак, законодательством государства, гражданином которого лицо является в момент заключения брака, с соблюдением требований статьи 15 настоящего Кодекса в отношении обстоятельств, препятствующих заключению брака.</w:t>
      </w:r>
    </w:p>
    <w:p>
      <w:pPr>
        <w:spacing w:after="120"/>
        <w:ind w:firstLine="397"/>
        <w:jc w:val="both"/>
      </w:pPr>
      <w:r>
        <w:rPr>
          <w:rFonts w:ascii="Arial" w:cs="Arial" w:eastAsia="Arial" w:hAnsi="Arial"/>
          <w:sz w:val="24"/>
          <w:szCs w:val="24"/>
        </w:rPr>
        <w:t xml:space="preserve">3. При наличии у лица гражданства нескольких иностранных государств применяется по выбору данного лица законодательство одного из этих государств.</w:t>
      </w:r>
    </w:p>
    <w:p>
      <w:pPr>
        <w:spacing w:after="120"/>
        <w:ind w:firstLine="397"/>
        <w:jc w:val="both"/>
      </w:pPr>
      <w:r>
        <w:rPr>
          <w:rFonts w:ascii="Arial" w:cs="Arial" w:eastAsia="Arial" w:hAnsi="Arial"/>
          <w:sz w:val="24"/>
          <w:szCs w:val="24"/>
        </w:rPr>
        <w:t xml:space="preserve">4. Условия заключения брака лицом без гражданства на территории Кыргызской Республики определяются законодательством государства, в котором это лицо имеет постоянное место жительства.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164. Заключение браков в дипломатических представительствах и консульских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Браки между гражданами Кыргызской Республики, проживающими за пределами территории Кыргызской Республики, заключаются в дипломатических представительствах или в консульских учреждениях Кыргызской Республики.</w:t>
      </w:r>
    </w:p>
    <w:p>
      <w:pPr>
        <w:spacing w:after="120"/>
        <w:ind w:firstLine="397"/>
        <w:jc w:val="both"/>
      </w:pPr>
      <w:r>
        <w:rPr>
          <w:rFonts w:ascii="Arial" w:cs="Arial" w:eastAsia="Arial" w:hAnsi="Arial"/>
          <w:sz w:val="24"/>
          <w:szCs w:val="24"/>
        </w:rPr>
        <w:t xml:space="preserve">2. Браки между иностранными гражданами, заключенные на территории Кыргызской Республики в дипломатических представительствах и консульских учреждениях иностранных государств, признаются на условиях взаимности действительными в Кыргызской Республике, если эти лица в момент заключения брака являлись гражданами иностранного государства, назначившего посла или консула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165. Признание браков, заключенных за пределами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Браки между гражданами Кыргызской Республики и браки между гражданами Кыргызской Республики и иностранными гражданами или лицами без гражданства, заключенные за пределами территории Кыргызской Республики с соблюдением законодательства государства, на территории которого они заключены, признаются действительными в Кыргызской Республике, если отсутствуют предусмотренные статьей 15 настоящего Кодекса обстоятельства, препятствующие заключению брака.</w:t>
      </w:r>
    </w:p>
    <w:p>
      <w:pPr>
        <w:spacing w:after="120"/>
        <w:ind w:firstLine="397"/>
        <w:jc w:val="both"/>
      </w:pPr>
      <w:r>
        <w:rPr>
          <w:rFonts w:ascii="Arial" w:cs="Arial" w:eastAsia="Arial" w:hAnsi="Arial"/>
          <w:sz w:val="24"/>
          <w:szCs w:val="24"/>
        </w:rPr>
        <w:t xml:space="preserve">2. Браки между иностранными гражданами, заключенные за пределами территории Кыргызской Республики с соблюдением законодательства государства, на территории которого они заключены, признаются действительными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166. Недействительность брака, заключенного на территории Кыргызской Республики или за пределами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Недействительность брака, заключенного на территории Кыргызской Республики или за пределами Кыргызской Республики, определяется законодательством, которое в соответствии со статьями 163 и 165 настоящего Кодекса применялось при заключении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167. Расторжение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Расторжение брака между гражданами Кыргызской Республики и иностранными гражданами или лицами без гражданства, а также брака между иностранными гражданами на территории Кыргызской Республики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Гражданин Кыргызской Республики, проживающий за пределами территории Кыргызской Республики, вправе расторгнуть брак с проживающим за пределами территории Кыргызской Республики супругом независимо от его гражданства в суде Кыргызской Республики, известив при этом другого супруга. В случае если в соответствии с законодательством Кыргызской Республики допускается расторжение брака в органах записи актов гражданского состояния, брак может быть расторгнут в дипломатических представительствах или в консульских учреждениях Кыргызской Республики.</w:t>
      </w:r>
    </w:p>
    <w:p>
      <w:pPr>
        <w:spacing w:after="120"/>
        <w:ind w:firstLine="397"/>
        <w:jc w:val="both"/>
      </w:pPr>
      <w:r>
        <w:rPr>
          <w:rFonts w:ascii="Arial" w:cs="Arial" w:eastAsia="Arial" w:hAnsi="Arial"/>
          <w:sz w:val="24"/>
          <w:szCs w:val="24"/>
        </w:rPr>
        <w:t xml:space="preserve">3. Расторжение брака между гражданами Кыргызской Республики либо расторжение брака между гражданами Кыргызской Республики и иностранными гражданами или лицами без гражданства, совершенные за пределами территории Кыргызской Республики с соблюдением законодательства соответствующего иностранного государства о компетенции органов, принимавших решения о расторжении брака, и подлежащем применению при расторжении брака законодательстве, признается действительным в Кыргызской Республике.</w:t>
      </w:r>
    </w:p>
    <w:p>
      <w:pPr>
        <w:spacing w:after="120"/>
        <w:ind w:firstLine="397"/>
        <w:jc w:val="both"/>
      </w:pPr>
      <w:r>
        <w:rPr>
          <w:rFonts w:ascii="Arial" w:cs="Arial" w:eastAsia="Arial" w:hAnsi="Arial"/>
          <w:sz w:val="24"/>
          <w:szCs w:val="24"/>
        </w:rPr>
        <w:t xml:space="preserve">4. Расторжение брака между иностранными гражданами, совершенное за пределами территории Кыргызской Республики с соблюдением законодательства соответствующего иностранного государства о компетенции органов, принимавших решения о расторжении брака, и подлежащем применению при расторжении брака законодательстве, признается действительным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168. Личные неимущественные и имущественные права и обязанности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Личные неимущественные и имущественные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 законодательством государства, на территории которого они имели последнее совместное место жительства. Личные неимущественные и имущественные права и обязанности супругов, не имевших совместного места жительства, определяются на территории Кыргызской Республики законодательством Кыргызской Республики.</w:t>
      </w:r>
    </w:p>
    <w:p>
      <w:pPr>
        <w:spacing w:after="120"/>
        <w:ind w:firstLine="397"/>
        <w:jc w:val="both"/>
      </w:pPr>
      <w:r>
        <w:rPr>
          <w:rFonts w:ascii="Arial" w:cs="Arial" w:eastAsia="Arial" w:hAnsi="Arial"/>
          <w:sz w:val="24"/>
          <w:szCs w:val="24"/>
        </w:rPr>
        <w:t xml:space="preserve">2. При заключении брачного договора или соглашения об уплате алиментов друг другу супруги, не имеющие общего гражданства или совместного места жительства, могут избрать законодательство, подлежащее применению для определения их прав и обязанностей по брачному договору или по соглашению об уплате алиментов. В случае если супруги не избрали подлежащее применению законодательство, к брачному договору или к их соглашению об уплате алиментов применяются положения пункта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169. Установление и оспаривание отцовства (материнства)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Установление и оспаривание отцовства (материнства) определяются законодательством государства, гражданином которого является ребенок по рождению.</w:t>
      </w:r>
    </w:p>
    <w:p>
      <w:pPr>
        <w:spacing w:after="120"/>
        <w:ind w:firstLine="397"/>
        <w:jc w:val="both"/>
      </w:pPr>
      <w:r>
        <w:rPr>
          <w:rFonts w:ascii="Arial" w:cs="Arial" w:eastAsia="Arial" w:hAnsi="Arial"/>
          <w:sz w:val="24"/>
          <w:szCs w:val="24"/>
        </w:rPr>
        <w:t xml:space="preserve">2. Порядок установления и оспаривания отцовства (материнства) на территории Кыргызской Республики определяется законодательством Кыргызской Республики. В случаях если законодательством Кыргызской Республики допускается установление отцовства (материнства) в органах записи актов гражданского состояния, проживающие за пределами территории Кыргызской Республики родители ребенка, из которых хотя бы один является гражданином Кыргызской Республики, вправе обращаться с заявлениями об установлении отцовства (материнства) в дипломатические представительства или в консульские учреждения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170. Права и обязанности родителей 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и обязанности родителей и детей, в том числе обязанность родителей по содержанию детей,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родителей и детей права и обязанности родителей и детей определяются законодательством государства, гражданином которого является ребенок. По требованию истца к алиментным обязательствам и другим отношениям между родителями и детьми может быть применено законодательство государства, на территории которого постоянно проживает ребенок.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171. Алиментные обязательства совершеннолетних детей и других членов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претендующее на получение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172. Усыновление (удочерение)</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mf6o1bvryzn_yxwm80zew">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173. Установление содержания норм иностранного семейного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применении норм иностранного семейного права суд или органы записи актов гражданского состояния и иные органы устанавливают содержание этих норм в соответствии с их официальным толкованием, практикой применения и доктриной в соответствующем иностранном государстве.</w:t>
      </w:r>
    </w:p>
    <w:p>
      <w:pPr>
        <w:spacing w:after="120"/>
        <w:ind w:firstLine="397"/>
        <w:jc w:val="both"/>
      </w:pPr>
      <w:r>
        <w:rPr>
          <w:rFonts w:ascii="Arial" w:cs="Arial" w:eastAsia="Arial" w:hAnsi="Arial"/>
          <w:sz w:val="24"/>
          <w:szCs w:val="24"/>
        </w:rPr>
        <w:t xml:space="preserve">В целях установления содержания норм иностранного семейного права суд, органы записи актов гражданского состояния и иные органы могут обратиться в установленном порядке за содействием и разъяснениями в Министерство юстиции Кыргызской Республики и в другие компетентные органы Кыргызской Республики либо привлечь экспертов.</w:t>
      </w:r>
    </w:p>
    <w:p>
      <w:pPr>
        <w:spacing w:after="120"/>
        <w:ind w:firstLine="397"/>
        <w:jc w:val="both"/>
      </w:pPr>
      <w:r>
        <w:rPr>
          <w:rFonts w:ascii="Arial" w:cs="Arial" w:eastAsia="Arial" w:hAnsi="Arial"/>
          <w:sz w:val="24"/>
          <w:szCs w:val="24"/>
        </w:rPr>
        <w:t xml:space="preserve">Заинтересованные лица вправе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суду или органам записи актов гражданского состояния и иным органам в установлении содержания норм иностранного семейного права.</w:t>
      </w:r>
    </w:p>
    <w:p>
      <w:pPr>
        <w:spacing w:after="120"/>
        <w:ind w:firstLine="397"/>
        <w:jc w:val="both"/>
      </w:pPr>
      <w:r>
        <w:rPr>
          <w:rFonts w:ascii="Arial" w:cs="Arial" w:eastAsia="Arial" w:hAnsi="Arial"/>
          <w:sz w:val="24"/>
          <w:szCs w:val="24"/>
        </w:rPr>
        <w:t xml:space="preserve">2. Если содержание норм иностранного семейного права, несмотря на предпринятые в соответствии с пунктом 1 настоящей статьи меры, не установлено, применяется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174. Ограничение применения норм иностранного семейного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Нормы иностранного семейного права не применяются в случае, если такое применение противоречило бы основам правопорядка (публичному порядку) Кыргызской Республики. В этом случае применяется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175. Порядок введения в действие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Ввести в действие настоящий Кодекс с момента опубликования, за исключением положений, для которых настоящим Кодексом установлены иные сроки введения в действие.</w:t>
      </w:r>
    </w:p>
    <w:p>
      <w:pPr>
        <w:spacing w:after="120"/>
        <w:ind w:firstLine="397"/>
        <w:jc w:val="both"/>
      </w:pPr>
      <w:r>
        <w:rPr>
          <w:rFonts w:ascii="Arial" w:cs="Arial" w:eastAsia="Arial" w:hAnsi="Arial"/>
          <w:sz w:val="24"/>
          <w:szCs w:val="24"/>
        </w:rPr>
        <w:t xml:space="preserve">2. С момента введения в действие настоящего Кодекса признать утратившими силу:</w:t>
      </w:r>
    </w:p>
    <w:p>
      <w:pPr>
        <w:spacing w:after="120"/>
        <w:ind w:firstLine="397"/>
        <w:jc w:val="both"/>
      </w:pPr>
      <w:r>
        <w:rPr>
          <w:rFonts w:ascii="Arial" w:cs="Arial" w:eastAsia="Arial" w:hAnsi="Arial"/>
          <w:sz w:val="24"/>
          <w:szCs w:val="24"/>
        </w:rPr>
        <w:t xml:space="preserve">Закон Киргизской ССР "Об утверждении Кодекса о браке и семье Киргизской ССР" (Ведомости Верховного Совета Киргизской ССР, 1969 г., № 20, ст.167), за исключением раздела V Кодекса о браке и семье Киргизской ССР "Акты гражданского состояния", который действует в части, не противоречащей настоящему Кодексу, впредь до принятия закона об актах гражданского состояния;</w:t>
      </w:r>
    </w:p>
    <w:p>
      <w:pPr>
        <w:spacing w:after="120"/>
        <w:ind w:firstLine="397"/>
        <w:jc w:val="both"/>
      </w:pPr>
      <w:r>
        <w:rPr>
          <w:rFonts w:ascii="Arial" w:cs="Arial" w:eastAsia="Arial" w:hAnsi="Arial"/>
          <w:sz w:val="24"/>
          <w:szCs w:val="24"/>
        </w:rPr>
        <w:t xml:space="preserve">Закон Киргизской ССР "Об утверждении Указа Президиума Верховного Совета Киргизской ССР "О внесении изменений и дополнений в Кодекс о браке и семье Киргизской ССР" (Ведомости Верховного Совета Киргизской ССР, 1980 г., № 22, ст.222);</w:t>
      </w:r>
    </w:p>
    <w:p>
      <w:pPr>
        <w:spacing w:after="120"/>
        <w:ind w:firstLine="397"/>
        <w:jc w:val="both"/>
      </w:pPr>
      <w:r>
        <w:rPr>
          <w:rFonts w:ascii="Arial" w:cs="Arial" w:eastAsia="Arial" w:hAnsi="Arial"/>
          <w:sz w:val="24"/>
          <w:szCs w:val="24"/>
        </w:rPr>
        <w:t xml:space="preserve">абзац шестой Закона Киргизской ССР "Об утверждении Указов Президиума Верховного Совета Киргизской ССР о внесении изменений и дополнений в некоторые законодательные акты Киргизской ССР" (Ведомости Верховного Совета Киргизской ССР, 1989 г., № 22, ст.208);</w:t>
      </w:r>
    </w:p>
    <w:p>
      <w:pPr>
        <w:spacing w:after="120"/>
        <w:ind w:firstLine="397"/>
        <w:jc w:val="both"/>
      </w:pPr>
      <w:r>
        <w:rPr>
          <w:rFonts w:ascii="Arial" w:cs="Arial" w:eastAsia="Arial" w:hAnsi="Arial"/>
          <w:sz w:val="24"/>
          <w:szCs w:val="24"/>
        </w:rPr>
        <w:t xml:space="preserve">Закон Республики Кыргызстан "О внесении изменений и дополнений в Кодекс о браке и семье Республики Кыргызстан" (Ведомости Верховного Совета Республики Кыргызстан, 1993 г., № 2, ст.63);</w:t>
      </w:r>
    </w:p>
    <w:p>
      <w:pPr>
        <w:spacing w:after="120"/>
        <w:ind w:firstLine="397"/>
        <w:jc w:val="both"/>
      </w:pPr>
      <w:r>
        <w:rPr>
          <w:rFonts w:ascii="Arial" w:cs="Arial" w:eastAsia="Arial" w:hAnsi="Arial"/>
          <w:sz w:val="24"/>
          <w:szCs w:val="24"/>
        </w:rPr>
        <w:t xml:space="preserve">Закон Кыргызской Республики "О внесении изменений в Кодекс о браке и семье Кыргызской Республики" (Ведомости Жогорку Кенеша Кыргызской Республики, 1994 г., № 1, ст.7);</w:t>
      </w:r>
    </w:p>
    <w:p>
      <w:pPr>
        <w:spacing w:after="120"/>
        <w:ind w:firstLine="397"/>
        <w:jc w:val="both"/>
      </w:pPr>
      <w:r>
        <w:rPr>
          <w:rFonts w:ascii="Arial" w:cs="Arial" w:eastAsia="Arial" w:hAnsi="Arial"/>
          <w:sz w:val="24"/>
          <w:szCs w:val="24"/>
        </w:rPr>
        <w:t xml:space="preserve">Указ Президиума Верховного Совета Киргизской ССР "О внесении изменений и дополнений в Кодекс о браке и семье Киргизской ССР" (Ведомости Верховного Совета Киргизской ССР, 1980 г., № 9, ст.105);</w:t>
      </w:r>
    </w:p>
    <w:p>
      <w:pPr>
        <w:spacing w:after="120"/>
        <w:ind w:firstLine="397"/>
        <w:jc w:val="both"/>
      </w:pPr>
      <w:r>
        <w:rPr>
          <w:rFonts w:ascii="Arial" w:cs="Arial" w:eastAsia="Arial" w:hAnsi="Arial"/>
          <w:sz w:val="24"/>
          <w:szCs w:val="24"/>
        </w:rPr>
        <w:t xml:space="preserve">Указ Президиума Верховного Совета Киргизской ССР "О внесении изменения в статью 32 Кодекса о браке и семье Киргизской ССР" (Ведомости Верховного Совета Киргизской ССР, 1984 г., № 5, ст.38);</w:t>
      </w:r>
    </w:p>
    <w:p>
      <w:pPr>
        <w:spacing w:after="120"/>
        <w:ind w:firstLine="397"/>
        <w:jc w:val="both"/>
      </w:pPr>
      <w:r>
        <w:rPr>
          <w:rFonts w:ascii="Arial" w:cs="Arial" w:eastAsia="Arial" w:hAnsi="Arial"/>
          <w:sz w:val="24"/>
          <w:szCs w:val="24"/>
        </w:rPr>
        <w:t xml:space="preserve">пункт 1 Указа Президиума Верховного Совета Киргизской ССР "О внесении изменений в Кодекс о браке и семье и Гражданский процессуальный кодекс Киргизской ССР" (Ведомости Верховного Совета Киргизской ССР, 1984 г., № 22, ст.185);</w:t>
      </w:r>
    </w:p>
    <w:p>
      <w:pPr>
        <w:spacing w:after="120"/>
        <w:ind w:firstLine="397"/>
        <w:jc w:val="both"/>
      </w:pPr>
      <w:r>
        <w:rPr>
          <w:rFonts w:ascii="Arial" w:cs="Arial" w:eastAsia="Arial" w:hAnsi="Arial"/>
          <w:sz w:val="24"/>
          <w:szCs w:val="24"/>
        </w:rPr>
        <w:t xml:space="preserve">пункт 1 раздела II Указа Президиума Верховного Совета Киргизской ССР "О некотором изменении порядка взыскания алиментов на несовершеннолетних детей" (Ведомости Верховного Совета Киргизской ССР, 1985 г., № 4, ст.28);</w:t>
      </w:r>
    </w:p>
    <w:p>
      <w:pPr>
        <w:spacing w:after="120"/>
        <w:ind w:firstLine="397"/>
        <w:jc w:val="both"/>
      </w:pPr>
      <w:r>
        <w:rPr>
          <w:rFonts w:ascii="Arial" w:cs="Arial" w:eastAsia="Arial" w:hAnsi="Arial"/>
          <w:sz w:val="24"/>
          <w:szCs w:val="24"/>
        </w:rPr>
        <w:t xml:space="preserve">пункт 2 раздела I Указа Президиума Верховного Совета Киргизской ССР "Об изменении и признании утратившими силу некоторых законодательных актов Киргизской ССР" (Ведомости Верховного Совета Киргизской ССР, 1985 г., № 10, ст.93);</w:t>
      </w:r>
    </w:p>
    <w:p>
      <w:pPr>
        <w:spacing w:after="120"/>
        <w:ind w:firstLine="397"/>
        <w:jc w:val="both"/>
      </w:pPr>
      <w:r>
        <w:rPr>
          <w:rFonts w:ascii="Arial" w:cs="Arial" w:eastAsia="Arial" w:hAnsi="Arial"/>
          <w:sz w:val="24"/>
          <w:szCs w:val="24"/>
        </w:rPr>
        <w:t xml:space="preserve">раздел I Указа Президиума Верховного Совета Киргизской ССР "О некотором изменении порядка взыскания алиментов на несовершеннолетних детей" (Ведомости Верховного Совета Киргизской ССР, 1987 г., № 4, ст.24);</w:t>
      </w:r>
    </w:p>
    <w:p>
      <w:pPr>
        <w:spacing w:after="120"/>
        <w:ind w:firstLine="397"/>
        <w:jc w:val="both"/>
      </w:pPr>
      <w:r>
        <w:rPr>
          <w:rFonts w:ascii="Arial" w:cs="Arial" w:eastAsia="Arial" w:hAnsi="Arial"/>
          <w:sz w:val="24"/>
          <w:szCs w:val="24"/>
        </w:rPr>
        <w:t xml:space="preserve">Указ Президиума Верховного Совета Киргизской ССР "О внесении изменений и дополнений в Кодекс о браке и семье Киргизской ССР" (Ведомости Верховного Совета Киргизской ССР, 1989 г., № 20, ст.175);</w:t>
      </w:r>
    </w:p>
    <w:p>
      <w:pPr>
        <w:spacing w:after="120"/>
        <w:ind w:firstLine="397"/>
        <w:jc w:val="both"/>
      </w:pPr>
      <w:r>
        <w:rPr>
          <w:rFonts w:ascii="Arial" w:cs="Arial" w:eastAsia="Arial" w:hAnsi="Arial"/>
          <w:sz w:val="24"/>
          <w:szCs w:val="24"/>
        </w:rPr>
        <w:t xml:space="preserve">пункт 1 Указа Президиума Верховного Совета Киргизской ССР "О внесении изменений и дополнений в некоторые законодательные акты Киргизской ССР по вопросам, касающимся женщин, семьи и детства" (Ведомости Верховного Совета Киргизской ССР, 1990 г., № 14, ст.193).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176. Применение норм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Нормы настоящего Кодекса применяются к семейным отношениям, возникшим после введения его в действие.</w:t>
      </w:r>
    </w:p>
    <w:p>
      <w:pPr>
        <w:spacing w:after="120"/>
        <w:ind w:firstLine="397"/>
        <w:jc w:val="both"/>
      </w:pPr>
      <w:r>
        <w:rPr>
          <w:rFonts w:ascii="Arial" w:cs="Arial" w:eastAsia="Arial" w:hAnsi="Arial"/>
          <w:sz w:val="24"/>
          <w:szCs w:val="24"/>
        </w:rPr>
        <w:t xml:space="preserve">По семейным отношениям, возникшим до введения в действие настоящего Кодекса, его нормы применяются к тем правам и обязанностям, которые возникнут после введения его в действие.</w:t>
      </w:r>
    </w:p>
    <w:p>
      <w:pPr>
        <w:spacing w:after="120"/>
        <w:ind w:firstLine="397"/>
        <w:jc w:val="both"/>
      </w:pPr>
      <w:r>
        <w:rPr>
          <w:rFonts w:ascii="Arial" w:cs="Arial" w:eastAsia="Arial" w:hAnsi="Arial"/>
          <w:sz w:val="24"/>
          <w:szCs w:val="24"/>
        </w:rPr>
        <w:t xml:space="preserve">2. Статья 26 настоящего Кодекса, устанавливающая момент прекращения брака при его расторжении в суде со дня вступления решения суда о расторжении брака в законную силу, применяется при расторжении брака в суде через два месяца после введения в действие настоящего Кодекса.</w:t>
      </w:r>
    </w:p>
    <w:p>
      <w:pPr>
        <w:spacing w:after="120"/>
        <w:ind w:firstLine="397"/>
        <w:jc w:val="both"/>
      </w:pPr>
      <w:r>
        <w:rPr>
          <w:rFonts w:ascii="Arial" w:cs="Arial" w:eastAsia="Arial" w:hAnsi="Arial"/>
          <w:sz w:val="24"/>
          <w:szCs w:val="24"/>
        </w:rPr>
        <w:t xml:space="preserve">Брак, расторгнутый в судебном порядке до срока, указанного в абзаце первом пункта 1 настоящей статьи, считается прекращенным со дня государственной регистрации расторжения брака в книге регистрации актов гражданского состояния.</w:t>
      </w:r>
    </w:p>
    <w:p>
      <w:pPr>
        <w:spacing w:after="120"/>
        <w:ind w:firstLine="397"/>
        <w:jc w:val="both"/>
      </w:pPr>
      <w:r>
        <w:rPr>
          <w:rFonts w:ascii="Arial" w:cs="Arial" w:eastAsia="Arial" w:hAnsi="Arial"/>
          <w:sz w:val="24"/>
          <w:szCs w:val="24"/>
        </w:rPr>
        <w:t xml:space="preserve">3. К признанию недействительным брака в соответствии со статьей 16 настоящего Кодекса применяются сроки исковой давности, установленные статьей 201 Гражданского кодекса Кыргызской Республики для признания оспариваемой сделки недействительной.</w:t>
      </w:r>
    </w:p>
    <w:p>
      <w:pPr>
        <w:spacing w:after="120"/>
        <w:ind w:firstLine="397"/>
        <w:jc w:val="both"/>
      </w:pPr>
      <w:r>
        <w:rPr>
          <w:rFonts w:ascii="Arial" w:cs="Arial" w:eastAsia="Arial" w:hAnsi="Arial"/>
          <w:sz w:val="24"/>
          <w:szCs w:val="24"/>
        </w:rPr>
        <w:t xml:space="preserve">4. Условия и порядок заключения брачных договоров и соглашений об уплате алиментов, установленные соответственно главами 9 и 17 настоящего Кодекса, применяются к брачным договорам и соглашениям об уплате алиментов, которые будут заключены после введения в действие настоящего Кодекса. Заключенные до введения в действие настоящего Кодекса брачные договоры и соглашения об уплате алиментов действуют в части, не противоречащей положениям настоящего Кодекса.</w:t>
      </w:r>
    </w:p>
    <w:p>
      <w:pPr>
        <w:spacing w:after="120"/>
        <w:ind w:firstLine="397"/>
        <w:jc w:val="both"/>
      </w:pPr>
      <w:r>
        <w:rPr>
          <w:rFonts w:ascii="Arial" w:cs="Arial" w:eastAsia="Arial" w:hAnsi="Arial"/>
          <w:sz w:val="24"/>
          <w:szCs w:val="24"/>
        </w:rPr>
        <w:t xml:space="preserve">5. Положения о совместной собственности супругов и положения о собственности каждого из супругов, установленные статьями 35-38 настоящего Кодекса, применяются к имуществу, нажитому супругами (одним из них) до введения в действие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cie3ctbttnykq-pqe7-fy">
        <w:r>
          <w:rPr>
            <w:rFonts w:ascii="Arial" w:cs="Arial" w:eastAsia="Arial" w:hAnsi="Arial"/>
            <w:i/>
            <w:iCs/>
            <w:color w:val="1D4ED8"/>
            <w:sz w:val="24"/>
            <w:szCs w:val="24"/>
            <w:u w:val="single"/>
          </w:rPr>
          <w:t xml:space="preserve">28 февраля 2005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177. Приведение нормативных правовых актов в соответствие с настоящим Кодексом</w:t>
      </w:r>
    </w:p>
    <w:p>
      <w:pPr>
        <w:spacing w:after="120"/>
        <w:ind w:firstLine="397"/>
        <w:jc w:val="both"/>
      </w:pPr>
      <w:r>
        <w:rPr>
          <w:rFonts w:ascii="Arial" w:cs="Arial" w:eastAsia="Arial" w:hAnsi="Arial"/>
          <w:sz w:val="24"/>
          <w:szCs w:val="24"/>
        </w:rPr>
        <w:t xml:space="preserve">1. Впредь до приведения законов и иных нормативных правовых актов, действующих на территории Кыргызской Республики, в соответствие с настоящим Кодексом законы и иные нормативные правовые акты Кыргызской Республики применяются в пределах и в порядке, которые предусмотрены Конституцией Кыргызской Республики, постольку, поскольку они не противоречат настоящему Кодексу.</w:t>
      </w:r>
    </w:p>
    <w:p>
      <w:pPr>
        <w:spacing w:after="120"/>
        <w:ind w:firstLine="397"/>
        <w:jc w:val="both"/>
      </w:pPr>
      <w:r>
        <w:rPr>
          <w:rFonts w:ascii="Arial" w:cs="Arial" w:eastAsia="Arial" w:hAnsi="Arial"/>
          <w:sz w:val="24"/>
          <w:szCs w:val="24"/>
        </w:rPr>
        <w:t xml:space="preserve">2. Поручить Правительству Кыргызской Республики в течение трех месяцев со дня принятия настоящего Кодекса:</w:t>
      </w:r>
    </w:p>
    <w:p>
      <w:pPr>
        <w:spacing w:after="120"/>
        <w:ind w:firstLine="397"/>
        <w:jc w:val="both"/>
      </w:pPr>
      <w:r>
        <w:rPr>
          <w:rFonts w:ascii="Arial" w:cs="Arial" w:eastAsia="Arial" w:hAnsi="Arial"/>
          <w:sz w:val="24"/>
          <w:szCs w:val="24"/>
        </w:rPr>
        <w:t xml:space="preserve">привести в соответствие с настоящим Кодексом изданные им нормативные правовые акты;</w:t>
      </w:r>
    </w:p>
    <w:p>
      <w:pPr>
        <w:spacing w:after="120"/>
        <w:ind w:firstLine="397"/>
        <w:jc w:val="both"/>
      </w:pPr>
      <w:r>
        <w:rPr>
          <w:rFonts w:ascii="Arial" w:cs="Arial" w:eastAsia="Arial" w:hAnsi="Arial"/>
          <w:sz w:val="24"/>
          <w:szCs w:val="24"/>
        </w:rPr>
        <w:t xml:space="preserve">подготовить и внести в установленном порядке в Жогорку Кенеш Кыргызской Республики предложения о внесении изменений и дополнений в законодательство Кыргызской Республики в связи с принятием настоящего Кодекса;</w:t>
      </w:r>
    </w:p>
    <w:p>
      <w:pPr>
        <w:spacing w:after="120"/>
        <w:ind w:firstLine="397"/>
        <w:jc w:val="both"/>
      </w:pPr>
      <w:r>
        <w:rPr>
          <w:rFonts w:ascii="Arial" w:cs="Arial" w:eastAsia="Arial" w:hAnsi="Arial"/>
          <w:sz w:val="24"/>
          <w:szCs w:val="24"/>
        </w:rPr>
        <w:t xml:space="preserve">принять нормативные правовые акты, обеспечивающие реализацию настоящего Кодекса.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yli2ud8az9i2azsr92sw" Type="http://schemas.openxmlformats.org/officeDocument/2006/relationships/hyperlink" Target="http://kodeks.duckdns.org/document/1495" TargetMode="External"/><Relationship Id="rId_lkr-i5xbdoffhg275gtf" Type="http://schemas.openxmlformats.org/officeDocument/2006/relationships/hyperlink" Target="http://kodeks.duckdns.org/document/1634" TargetMode="External"/><Relationship Id="rId8l6lb-wdh13av99eumt0y" Type="http://schemas.openxmlformats.org/officeDocument/2006/relationships/hyperlink" Target="http://kodeks.duckdns.org/document/13965" TargetMode="External"/><Relationship Id="rIdujmqwakvo6uctcmqkonfy" Type="http://schemas.openxmlformats.org/officeDocument/2006/relationships/hyperlink" Target="http://kodeks.duckdns.org/document/202327" TargetMode="External"/><Relationship Id="rIdvm9lbnm8gwu3mdfj4jgmf" Type="http://schemas.openxmlformats.org/officeDocument/2006/relationships/hyperlink" Target="http://kodeks.duckdns.org/document/203184" TargetMode="External"/><Relationship Id="rIda_zsshs8djnrminiodhlk" Type="http://schemas.openxmlformats.org/officeDocument/2006/relationships/hyperlink" Target="http://kodeks.duckdns.org/document/203264" TargetMode="External"/><Relationship Id="rIdt-kce2u4hhbpqr5uzwt89" Type="http://schemas.openxmlformats.org/officeDocument/2006/relationships/hyperlink" Target="http://kodeks.duckdns.org/document/203387" TargetMode="External"/><Relationship Id="rIdqgcs7lg5yjiwh9dxxyffq" Type="http://schemas.openxmlformats.org/officeDocument/2006/relationships/hyperlink" Target="http://kodeks.duckdns.org/document/203614" TargetMode="External"/><Relationship Id="rIdmgsjn8igu8dngzo54jrrw" Type="http://schemas.openxmlformats.org/officeDocument/2006/relationships/hyperlink" Target="http://kodeks.duckdns.org/document/203654" TargetMode="External"/><Relationship Id="rIdodm1mbkngpxg5qwe9alen" Type="http://schemas.openxmlformats.org/officeDocument/2006/relationships/hyperlink" Target="http://kodeks.duckdns.org/document/203714" TargetMode="External"/><Relationship Id="rId4q5eo7dvtfwpm1panu9fa" Type="http://schemas.openxmlformats.org/officeDocument/2006/relationships/hyperlink" Target="http://kodeks.duckdns.org/document/205232" TargetMode="External"/><Relationship Id="rIdqjazv90tkj42se6ahnlb4" Type="http://schemas.openxmlformats.org/officeDocument/2006/relationships/hyperlink" Target="http://kodeks.duckdns.org/document/205321" TargetMode="External"/><Relationship Id="rIdokgxivo_etd4nnebzoufg" Type="http://schemas.openxmlformats.org/officeDocument/2006/relationships/hyperlink" Target="http://kodeks.duckdns.org/document/111205" TargetMode="External"/><Relationship Id="rIdkkeoybgxgieq7lcda8hpc" Type="http://schemas.openxmlformats.org/officeDocument/2006/relationships/hyperlink" Target="http://kodeks.duckdns.org/document/111378" TargetMode="External"/><Relationship Id="rIda2zrzkzka8wphthgomdy5" Type="http://schemas.openxmlformats.org/officeDocument/2006/relationships/hyperlink" Target="http://kodeks.duckdns.org/document/111411" TargetMode="External"/><Relationship Id="rIdft5uf9u-sn3p5ljzc87p9" Type="http://schemas.openxmlformats.org/officeDocument/2006/relationships/hyperlink" Target="http://kodeks.duckdns.org/document/111458" TargetMode="External"/><Relationship Id="rId96hpmvnusjy6ommf0tkzu" Type="http://schemas.openxmlformats.org/officeDocument/2006/relationships/hyperlink" Target="http://kodeks.duckdns.org/document/111599" TargetMode="External"/><Relationship Id="rIdoyrp1r7a0tcvy7hsj6nlc" Type="http://schemas.openxmlformats.org/officeDocument/2006/relationships/hyperlink" Target="http://kodeks.duckdns.org/document/111793" TargetMode="External"/><Relationship Id="rId7tpgx0c6dntkwxfmnxeqr" Type="http://schemas.openxmlformats.org/officeDocument/2006/relationships/hyperlink" Target="http://kodeks.duckdns.org/document/112067" TargetMode="External"/><Relationship Id="rIdmyshg9t9sco1paubhvsat" Type="http://schemas.openxmlformats.org/officeDocument/2006/relationships/hyperlink" Target="http://kodeks.duckdns.org/document/112069" TargetMode="External"/><Relationship Id="rId1jh6tjukppc8yeociqqjv" Type="http://schemas.openxmlformats.org/officeDocument/2006/relationships/hyperlink" Target="http://kodeks.duckdns.org/document/112373" TargetMode="External"/><Relationship Id="rId-k_vxsuqlefbbcnpppzup" Type="http://schemas.openxmlformats.org/officeDocument/2006/relationships/hyperlink" Target="http://kodeks.duckdns.org/document/230018642" TargetMode="External"/><Relationship Id="rIdhxyjka-jvdf2admkm1c_q" Type="http://schemas.openxmlformats.org/officeDocument/2006/relationships/hyperlink" Target="http://kodeks.duckdns.org/document/230027859" TargetMode="External"/><Relationship Id="rIdwjf2lxzpfccuyvmquhr3m" Type="http://schemas.openxmlformats.org/officeDocument/2006/relationships/hyperlink" Target="http://kodeks.duckdns.org/document/230030431" TargetMode="External"/><Relationship Id="rId-xkam8jkjuhhwv0oszrvu" Type="http://schemas.openxmlformats.org/officeDocument/2006/relationships/hyperlink" Target="http://kodeks.duckdns.org/document/202913" TargetMode="External"/><Relationship Id="rId-hf3lx83opm9_lztmvwmv" Type="http://schemas.openxmlformats.org/officeDocument/2006/relationships/hyperlink" Target="http://kodeks.duckdns.org/document/205232" TargetMode="External"/><Relationship Id="rIdsiuw24plbn_nyarhxhyku" Type="http://schemas.openxmlformats.org/officeDocument/2006/relationships/hyperlink" Target="http://kodeks.duckdns.org/document/203654" TargetMode="External"/><Relationship Id="rIdjmsvuldszdyf25wuiv2iz" Type="http://schemas.openxmlformats.org/officeDocument/2006/relationships/hyperlink" Target="http://kodeks.duckdns.org/document/111793" TargetMode="External"/><Relationship Id="rIdvvom_k57cftok_ctfb6xs" Type="http://schemas.openxmlformats.org/officeDocument/2006/relationships/hyperlink" Target="http://kodeks.duckdns.org/document/203654" TargetMode="External"/><Relationship Id="rId7ud6aphaab9ho2twy4mdw" Type="http://schemas.openxmlformats.org/officeDocument/2006/relationships/hyperlink" Target="http://kodeks.duckdns.org/document/1327#st_109" TargetMode="External"/><Relationship Id="rIdw6lceaevj2o7fqbxvjiwx" Type="http://schemas.openxmlformats.org/officeDocument/2006/relationships/hyperlink" Target="http://kodeks.duckdns.org/document/202327" TargetMode="External"/><Relationship Id="rIdkmqqbuxqwy-kpynosg1lz" Type="http://schemas.openxmlformats.org/officeDocument/2006/relationships/hyperlink" Target="http://kodeks.duckdns.org/document/203654" TargetMode="External"/><Relationship Id="rIdykysdpqczblhhu96bvmcz" Type="http://schemas.openxmlformats.org/officeDocument/2006/relationships/hyperlink" Target="http://kodeks.duckdns.org/document/111793" TargetMode="External"/><Relationship Id="rIddopd1ioxgpwaw8maumanq" Type="http://schemas.openxmlformats.org/officeDocument/2006/relationships/hyperlink" Target="http://kodeks.duckdns.org/document/112069" TargetMode="External"/><Relationship Id="rIdohn30in33siegrldgj9pv" Type="http://schemas.openxmlformats.org/officeDocument/2006/relationships/hyperlink" Target="http://kodeks.duckdns.org/document/202327" TargetMode="External"/><Relationship Id="rIdhmxdvdsnihxpw_ov8ssqs" Type="http://schemas.openxmlformats.org/officeDocument/2006/relationships/hyperlink" Target="http://kodeks.duckdns.org/document/203654" TargetMode="External"/><Relationship Id="rIdavenwbfzijsrjmph29pvm" Type="http://schemas.openxmlformats.org/officeDocument/2006/relationships/hyperlink" Target="http://kodeks.duckdns.org/document/202327" TargetMode="External"/><Relationship Id="rId_wymx2whgsvaxtjkq7h1n" Type="http://schemas.openxmlformats.org/officeDocument/2006/relationships/hyperlink" Target="http://kodeks.duckdns.org/document/202327" TargetMode="External"/><Relationship Id="rIdsom9yq1p6ixfpmtgxr141" Type="http://schemas.openxmlformats.org/officeDocument/2006/relationships/hyperlink" Target="http://kodeks.duckdns.org/document/203654" TargetMode="External"/><Relationship Id="rIdwum1n0vmwyo73agbj70kw" Type="http://schemas.openxmlformats.org/officeDocument/2006/relationships/hyperlink" Target="http://kodeks.duckdns.org/document/202327" TargetMode="External"/><Relationship Id="rIdpfvyozrcfxfrtiy91ydh6" Type="http://schemas.openxmlformats.org/officeDocument/2006/relationships/hyperlink" Target="http://kodeks.duckdns.org/document/111793" TargetMode="External"/><Relationship Id="rIdrn6zlijtmxqmge3ycgedj" Type="http://schemas.openxmlformats.org/officeDocument/2006/relationships/hyperlink" Target="http://kodeks.duckdns.org/document/13965" TargetMode="External"/><Relationship Id="rIdguqp5uiuuwb9wflqe70gm" Type="http://schemas.openxmlformats.org/officeDocument/2006/relationships/hyperlink" Target="http://kodeks.duckdns.org/document/13965" TargetMode="External"/><Relationship Id="rIdnh05iu4i6dntaghqv8myh" Type="http://schemas.openxmlformats.org/officeDocument/2006/relationships/hyperlink" Target="http://kodeks.duckdns.org/document/203327" TargetMode="External"/><Relationship Id="rIdfsdbtq0wsbdjbhsn1seuy" Type="http://schemas.openxmlformats.org/officeDocument/2006/relationships/hyperlink" Target="http://kodeks.duckdns.org/document/111458" TargetMode="External"/><Relationship Id="rIdodmdifs5cdtsvqh-hqwhw" Type="http://schemas.openxmlformats.org/officeDocument/2006/relationships/hyperlink" Target="http://kodeks.duckdns.org/document/203654" TargetMode="External"/><Relationship Id="rId3znl4swsl42qndwoqtk9m" Type="http://schemas.openxmlformats.org/officeDocument/2006/relationships/hyperlink" Target="http://kodeks.duckdns.org/document/112373" TargetMode="External"/><Relationship Id="rIdph5auqw-ef4at9cfm-go5" Type="http://schemas.openxmlformats.org/officeDocument/2006/relationships/hyperlink" Target="http://kodeks.duckdns.org/document/13965" TargetMode="External"/><Relationship Id="rId3kixbtrerh35ebhzv3hp5" Type="http://schemas.openxmlformats.org/officeDocument/2006/relationships/hyperlink" Target="http://kodeks.duckdns.org/document/203184" TargetMode="External"/><Relationship Id="rId7laoa1iu6firax3oq7d1_" Type="http://schemas.openxmlformats.org/officeDocument/2006/relationships/hyperlink" Target="http://kodeks.duckdns.org/document/203654" TargetMode="External"/><Relationship Id="rIdzr7ctgppumfdqch1ewzgq" Type="http://schemas.openxmlformats.org/officeDocument/2006/relationships/hyperlink" Target="http://kodeks.duckdns.org/document/112069" TargetMode="External"/><Relationship Id="rIdkk-ub5v3gybxvg_e_y61s" Type="http://schemas.openxmlformats.org/officeDocument/2006/relationships/hyperlink" Target="http://kodeks.duckdns.org/document/203654" TargetMode="External"/><Relationship Id="rIddvmdwcvdcnxyvob9dzpkj" Type="http://schemas.openxmlformats.org/officeDocument/2006/relationships/hyperlink" Target="http://kodeks.duckdns.org/document/203654" TargetMode="External"/><Relationship Id="rIdpj1-1dnauwnl8smppwpr8" Type="http://schemas.openxmlformats.org/officeDocument/2006/relationships/hyperlink" Target="http://kodeks.duckdns.org/document/203654" TargetMode="External"/><Relationship Id="rIdji1fu6xgg2vl72f2k3tah" Type="http://schemas.openxmlformats.org/officeDocument/2006/relationships/hyperlink" Target="http://kodeks.duckdns.org/document/13965" TargetMode="External"/><Relationship Id="rIdwlovb8bmwf1febt7edqkd" Type="http://schemas.openxmlformats.org/officeDocument/2006/relationships/hyperlink" Target="http://kodeks.duckdns.org/document/202327" TargetMode="External"/><Relationship Id="rIdknp2l3gj8gfagwa6iapf_" Type="http://schemas.openxmlformats.org/officeDocument/2006/relationships/hyperlink" Target="http://kodeks.duckdns.org/document/203654" TargetMode="External"/><Relationship Id="rIdnvtfrqrwi9v8nozaxrf51" Type="http://schemas.openxmlformats.org/officeDocument/2006/relationships/hyperlink" Target="http://kodeks.duckdns.org/document/203654" TargetMode="External"/><Relationship Id="rIdho6dnxtiqp29foznasx7v" Type="http://schemas.openxmlformats.org/officeDocument/2006/relationships/hyperlink" Target="http://kodeks.duckdns.org/document/203654" TargetMode="External"/><Relationship Id="rIdv3ibat91tl975ckbc4dkx" Type="http://schemas.openxmlformats.org/officeDocument/2006/relationships/hyperlink" Target="http://kodeks.duckdns.org/document/203654" TargetMode="External"/><Relationship Id="rIdduo2wektroswq26-jzw0e" Type="http://schemas.openxmlformats.org/officeDocument/2006/relationships/hyperlink" Target="http://kodeks.duckdns.org/document/202327" TargetMode="External"/><Relationship Id="rIdt_lj1wl_ainp_qerckj_5" Type="http://schemas.openxmlformats.org/officeDocument/2006/relationships/hyperlink" Target="http://kodeks.duckdns.org/document/203714" TargetMode="External"/><Relationship Id="rIdoymwcf7jpikvn3kwblsuu" Type="http://schemas.openxmlformats.org/officeDocument/2006/relationships/hyperlink" Target="http://kodeks.duckdns.org/document/202327" TargetMode="External"/><Relationship Id="rId8w4kpc6ep3gudjcx7vuue" Type="http://schemas.openxmlformats.org/officeDocument/2006/relationships/hyperlink" Target="http://kodeks.duckdns.org/document/202327" TargetMode="External"/><Relationship Id="rIdvgd4dccd8qk3u57ft3-n4" Type="http://schemas.openxmlformats.org/officeDocument/2006/relationships/hyperlink" Target="http://kodeks.duckdns.org/document/203714" TargetMode="External"/><Relationship Id="rIdgbacauvnvh6nt-m5bk9c7" Type="http://schemas.openxmlformats.org/officeDocument/2006/relationships/hyperlink" Target="http://kodeks.duckdns.org/document/202327" TargetMode="External"/><Relationship Id="rId-uwosd7rahwgeekcoxeef" Type="http://schemas.openxmlformats.org/officeDocument/2006/relationships/hyperlink" Target="http://kodeks.duckdns.org/document/203714" TargetMode="External"/><Relationship Id="rIdyouhnfszpyiuezu8cwerv" Type="http://schemas.openxmlformats.org/officeDocument/2006/relationships/hyperlink" Target="http://kodeks.duckdns.org/document/112067" TargetMode="External"/><Relationship Id="rIdpqoflhy5dey8dxp6c4sdd" Type="http://schemas.openxmlformats.org/officeDocument/2006/relationships/hyperlink" Target="http://kodeks.duckdns.org/document/230030431" TargetMode="External"/><Relationship Id="rIda7wdzwdn6ijwhwv4tuuek" Type="http://schemas.openxmlformats.org/officeDocument/2006/relationships/hyperlink" Target="http://kodeks.duckdns.org/document/111411" TargetMode="External"/><Relationship Id="rIdyfkb3xbc41dufptufgckx" Type="http://schemas.openxmlformats.org/officeDocument/2006/relationships/hyperlink" Target="http://kodeks.duckdns.org/document/13965" TargetMode="External"/><Relationship Id="rId6bqnvzzs2sixjozb5xxy3" Type="http://schemas.openxmlformats.org/officeDocument/2006/relationships/hyperlink" Target="http://kodeks.duckdns.org/document/203264" TargetMode="External"/><Relationship Id="rIdgn_exael1ivfy-sptx2yc" Type="http://schemas.openxmlformats.org/officeDocument/2006/relationships/hyperlink" Target="http://kodeks.duckdns.org/document/111411" TargetMode="External"/><Relationship Id="rId8gq7vjh1w-hdk6p7jn0fw" Type="http://schemas.openxmlformats.org/officeDocument/2006/relationships/hyperlink" Target="http://kodeks.duckdns.org/document/202327" TargetMode="External"/><Relationship Id="rIdygpw8cumdndb5iq_zjzr3" Type="http://schemas.openxmlformats.org/officeDocument/2006/relationships/hyperlink" Target="http://kodeks.duckdns.org/document/13965" TargetMode="External"/><Relationship Id="rIdmsfluzidanzhs920tl0fd" Type="http://schemas.openxmlformats.org/officeDocument/2006/relationships/hyperlink" Target="http://kodeks.duckdns.org/document/202327" TargetMode="External"/><Relationship Id="rId98ceokxgtz80wu3merpvz" Type="http://schemas.openxmlformats.org/officeDocument/2006/relationships/hyperlink" Target="http://kodeks.duckdns.org/document/202327" TargetMode="External"/><Relationship Id="rIdopp8zitwvkjhispguh2t3" Type="http://schemas.openxmlformats.org/officeDocument/2006/relationships/hyperlink" Target="http://kodeks.duckdns.org/document/203654" TargetMode="External"/><Relationship Id="rId1jyv-skzobatda_appkld" Type="http://schemas.openxmlformats.org/officeDocument/2006/relationships/hyperlink" Target="http://kodeks.duckdns.org/document/203714" TargetMode="External"/><Relationship Id="rIdhndyce4hizsmiklrpndry" Type="http://schemas.openxmlformats.org/officeDocument/2006/relationships/hyperlink" Target="http://kodeks.duckdns.org/document/112069" TargetMode="External"/><Relationship Id="rIdkuckfkp9pakqquklx4peo" Type="http://schemas.openxmlformats.org/officeDocument/2006/relationships/hyperlink" Target="http://kodeks.duckdns.org/document/202327" TargetMode="External"/><Relationship Id="rId4uzu3ndyjujbawtfkquc5" Type="http://schemas.openxmlformats.org/officeDocument/2006/relationships/hyperlink" Target="http://kodeks.duckdns.org/document/203654" TargetMode="External"/><Relationship Id="rIdalr_sf5c8xwr_i2ygrhtj" Type="http://schemas.openxmlformats.org/officeDocument/2006/relationships/hyperlink" Target="http://kodeks.duckdns.org/document/202327" TargetMode="External"/><Relationship Id="rId7rwznatpiuj5xhz0dsl11" Type="http://schemas.openxmlformats.org/officeDocument/2006/relationships/hyperlink" Target="http://kodeks.duckdns.org/document/203714" TargetMode="External"/><Relationship Id="rIdcu7n5ku9rf_u6o99mn9db" Type="http://schemas.openxmlformats.org/officeDocument/2006/relationships/hyperlink" Target="http://kodeks.duckdns.org/document/203654" TargetMode="External"/><Relationship Id="rIdfoi2jr1dhepkm8ghurjx3" Type="http://schemas.openxmlformats.org/officeDocument/2006/relationships/hyperlink" Target="http://kodeks.duckdns.org/document/203714" TargetMode="External"/><Relationship Id="rIdi3zws8pyevrmbw7sbdyni" Type="http://schemas.openxmlformats.org/officeDocument/2006/relationships/hyperlink" Target="http://kodeks.duckdns.org/document/202327" TargetMode="External"/><Relationship Id="rIdwpf6f3fkf5eiyiodysle2" Type="http://schemas.openxmlformats.org/officeDocument/2006/relationships/hyperlink" Target="http://kodeks.duckdns.org/document/202327" TargetMode="External"/><Relationship Id="rIdswodvbvsycjekxgfkltwc" Type="http://schemas.openxmlformats.org/officeDocument/2006/relationships/hyperlink" Target="http://kodeks.duckdns.org/document/203714" TargetMode="External"/><Relationship Id="rIdkd5w71njgo_0ngy8u_8bp" Type="http://schemas.openxmlformats.org/officeDocument/2006/relationships/hyperlink" Target="http://kodeks.duckdns.org/document/112069" TargetMode="External"/><Relationship Id="rIdy6eb-ao5epmo3ikupwfqo" Type="http://schemas.openxmlformats.org/officeDocument/2006/relationships/hyperlink" Target="http://kodeks.duckdns.org/document/112069" TargetMode="External"/><Relationship Id="rIdqcljgenv3li_mnw6veh36" Type="http://schemas.openxmlformats.org/officeDocument/2006/relationships/hyperlink" Target="http://kodeks.duckdns.org/document/230027859" TargetMode="External"/><Relationship Id="rIdeprtyt4ssstdgogqzdswk" Type="http://schemas.openxmlformats.org/officeDocument/2006/relationships/hyperlink" Target="http://kodeks.duckdns.org/document/111548" TargetMode="External"/><Relationship Id="rIdcn2j2k_qe8qkkezwnpxkf" Type="http://schemas.openxmlformats.org/officeDocument/2006/relationships/hyperlink" Target="http://kodeks.duckdns.org/document/1327#st_88" TargetMode="External"/><Relationship Id="rId1d0ncflvyv0l1ubdlsl1-" Type="http://schemas.openxmlformats.org/officeDocument/2006/relationships/hyperlink" Target="http://kodeks.duckdns.org/document/203654" TargetMode="External"/><Relationship Id="rIdu3kjgdestzokdoezwuan7" Type="http://schemas.openxmlformats.org/officeDocument/2006/relationships/hyperlink" Target="http://kodeks.duckdns.org/document/205321" TargetMode="External"/><Relationship Id="rIdze1mygjux4e5_iu_nwtea" Type="http://schemas.openxmlformats.org/officeDocument/2006/relationships/hyperlink" Target="http://kodeks.duckdns.org/document/111205" TargetMode="External"/><Relationship Id="rIdkrvjk2sqtjs3bq9tbkwnv" Type="http://schemas.openxmlformats.org/officeDocument/2006/relationships/hyperlink" Target="http://kodeks.duckdns.org/document/112069" TargetMode="External"/><Relationship Id="rId_jtpqhg4vayfnxvd10nni" Type="http://schemas.openxmlformats.org/officeDocument/2006/relationships/hyperlink" Target="http://kodeks.duckdns.org/document/230027859" TargetMode="External"/><Relationship Id="rId2n1rop1gmgm0x830eonjn" Type="http://schemas.openxmlformats.org/officeDocument/2006/relationships/hyperlink" Target="http://kodeks.duckdns.org/document/203654" TargetMode="External"/><Relationship Id="rIdxryth5htgi5jd8zclyaiq" Type="http://schemas.openxmlformats.org/officeDocument/2006/relationships/hyperlink" Target="http://kodeks.duckdns.org/document/112069" TargetMode="External"/><Relationship Id="rIdbgjauqfkq1dugfyttkxnp" Type="http://schemas.openxmlformats.org/officeDocument/2006/relationships/hyperlink" Target="http://kodeks.duckdns.org/document/230018642" TargetMode="External"/><Relationship Id="rId4vgcsp7z3ealmxrqipxra" Type="http://schemas.openxmlformats.org/officeDocument/2006/relationships/hyperlink" Target="http://kodeks.duckdns.org/document/203654" TargetMode="External"/><Relationship Id="rIdx1qzhkijn7lckrxagkhwt" Type="http://schemas.openxmlformats.org/officeDocument/2006/relationships/hyperlink" Target="http://kodeks.duckdns.org/document/111599" TargetMode="External"/><Relationship Id="rIdp8ijayng9_y424l9dsvp5" Type="http://schemas.openxmlformats.org/officeDocument/2006/relationships/hyperlink" Target="http://kodeks.duckdns.org/document/203654" TargetMode="External"/><Relationship Id="rIdcwh2xj9pcxf0_oguc3fwr" Type="http://schemas.openxmlformats.org/officeDocument/2006/relationships/hyperlink" Target="http://kodeks.duckdns.org/document/111599" TargetMode="External"/><Relationship Id="rIdbviovyynuusbj3bp3lojo" Type="http://schemas.openxmlformats.org/officeDocument/2006/relationships/hyperlink" Target="http://kodeks.duckdns.org/document/205321" TargetMode="External"/><Relationship Id="rIdrwh79drt37gwczs4wck1d" Type="http://schemas.openxmlformats.org/officeDocument/2006/relationships/hyperlink" Target="http://kodeks.duckdns.org/document/1327#st_82" TargetMode="External"/><Relationship Id="rIdovhzttif-invgb0fvbh76" Type="http://schemas.openxmlformats.org/officeDocument/2006/relationships/hyperlink" Target="http://kodeks.duckdns.org/document/1327#st_104" TargetMode="External"/><Relationship Id="rIdllpyqyydlpask1vxaalz4" Type="http://schemas.openxmlformats.org/officeDocument/2006/relationships/hyperlink" Target="http://kodeks.duckdns.org/document/230027859" TargetMode="External"/><Relationship Id="rId4r4_dm44owm7faaluhf2j" Type="http://schemas.openxmlformats.org/officeDocument/2006/relationships/hyperlink" Target="http://kodeks.duckdns.org/document/230027859" TargetMode="External"/><Relationship Id="rId9azxj_vmnybuk1cl15mjd" Type="http://schemas.openxmlformats.org/officeDocument/2006/relationships/hyperlink" Target="http://kodeks.duckdns.org/document/112069" TargetMode="External"/><Relationship Id="rIdl3jiqttizojchz5hczdwr" Type="http://schemas.openxmlformats.org/officeDocument/2006/relationships/hyperlink" Target="http://kodeks.duckdns.org/document/230027859" TargetMode="External"/><Relationship Id="rIdajcmapgypp7j-ozs0ghrt" Type="http://schemas.openxmlformats.org/officeDocument/2006/relationships/hyperlink" Target="http://kodeks.duckdns.org/document/230027859" TargetMode="External"/><Relationship Id="rIdmgtjhh_everciydzj-djs" Type="http://schemas.openxmlformats.org/officeDocument/2006/relationships/hyperlink" Target="http://kodeks.duckdns.org/document/112069" TargetMode="External"/><Relationship Id="rIdoodybocnagig1hsshrlhm" Type="http://schemas.openxmlformats.org/officeDocument/2006/relationships/hyperlink" Target="http://kodeks.duckdns.org/document/230027859" TargetMode="External"/><Relationship Id="rIdepee0eel7jhwai_gtao01" Type="http://schemas.openxmlformats.org/officeDocument/2006/relationships/hyperlink" Target="http://kodeks.duckdns.org/document/1495" TargetMode="External"/><Relationship Id="rIdmwjzejphsw1nnfp8dhnuo" Type="http://schemas.openxmlformats.org/officeDocument/2006/relationships/hyperlink" Target="http://kodeks.duckdns.org/document/13965" TargetMode="External"/><Relationship Id="rIdnwc4iry2hbggl-x8xvcpl" Type="http://schemas.openxmlformats.org/officeDocument/2006/relationships/hyperlink" Target="http://kodeks.duckdns.org/document/205321" TargetMode="External"/><Relationship Id="rIdvhk8x2og9s3257i6bmgx6" Type="http://schemas.openxmlformats.org/officeDocument/2006/relationships/hyperlink" Target="http://kodeks.duckdns.org/document/205321" TargetMode="External"/><Relationship Id="rIdzbr9o208se7bnzssrzq9m" Type="http://schemas.openxmlformats.org/officeDocument/2006/relationships/hyperlink" Target="http://kodeks.duckdns.org/document/205321" TargetMode="External"/><Relationship Id="rIdg9uthvc5x9fq8uvrcwxoj" Type="http://schemas.openxmlformats.org/officeDocument/2006/relationships/hyperlink" Target="http://kodeks.duckdns.org/document/205321" TargetMode="External"/><Relationship Id="rIdvsgcxmswhiwy_pw2cwhws" Type="http://schemas.openxmlformats.org/officeDocument/2006/relationships/hyperlink" Target="http://kodeks.duckdns.org/document/111548" TargetMode="External"/><Relationship Id="rId9qwwjehgslql45ncb37hg" Type="http://schemas.openxmlformats.org/officeDocument/2006/relationships/hyperlink" Target="http://kodeks.duckdns.org/document/112069" TargetMode="External"/><Relationship Id="rId7cvzyefcnh2b3ywpnkitg" Type="http://schemas.openxmlformats.org/officeDocument/2006/relationships/hyperlink" Target="http://kodeks.duckdns.org/document/230027859" TargetMode="External"/><Relationship Id="rIdd4kedva6m8nzb8pjtedpz" Type="http://schemas.openxmlformats.org/officeDocument/2006/relationships/hyperlink" Target="http://kodeks.duckdns.org/document/203714" TargetMode="External"/><Relationship Id="rIdmf6o1bvryzn_yxwm80zew" Type="http://schemas.openxmlformats.org/officeDocument/2006/relationships/hyperlink" Target="http://kodeks.duckdns.org/document/203714" TargetMode="External"/><Relationship Id="rIdcie3ctbttnykq-pqe7-fy" Type="http://schemas.openxmlformats.org/officeDocument/2006/relationships/hyperlink" Target="http://kodeks.duckdns.org/document/1634" TargetMode="External"/><Relationship Id="rId7" Type="http://schemas.openxmlformats.org/officeDocument/2006/relationships/image" Target="media/93bec1c1538034512fe33c1434ae0ea86b639d33.png"/><Relationship Id="rId1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2026-09-22T23:39:13.576Z</dcterms:created>
  <dcterms:modified xsi:type="dcterms:W3CDTF">2026-09-22T23:39:13.576Z</dcterms:modified>
</cp:coreProperties>
</file>

<file path=docProps/custom.xml><?xml version="1.0" encoding="utf-8"?>
<Properties xmlns="http://schemas.openxmlformats.org/officeDocument/2006/custom-properties" xmlns:vt="http://schemas.openxmlformats.org/officeDocument/2006/docPropsVTypes"/>
</file>